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Antes de la Prueba</w:t>
      </w:r>
    </w:p>
    <w:p w:rsidR="00000000" w:rsidDel="00000000" w:rsidP="00000000" w:rsidRDefault="00000000" w:rsidRPr="00000000" w14:paraId="00000002">
      <w:pPr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Escribir objetivos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Definir métricas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Escribir tareas y escenarios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Reclutar participantes</w:t>
      </w:r>
    </w:p>
    <w:p w:rsidR="00000000" w:rsidDel="00000000" w:rsidP="00000000" w:rsidRDefault="00000000" w:rsidRPr="00000000" w14:paraId="0000000A">
      <w:pPr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Programar agenda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Imprimir tu </w:t>
      </w: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guión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Revisa que todo tu equipo funcione. Inclu</w:t>
      </w: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í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do equipo de grabación, teclado, ratón y dispositivos a utilizar.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-483" w:hanging="709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Revisa tu conexión a internet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Cierra cualquier programa innecesario para la prueba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Abre tu navegador en una </w:t>
      </w: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página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 neutral (Ejemplo: Google)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Durante la Prueba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Da la bienvenida al participante y preséntate.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Explica el motivo de la sesión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Explícales </w:t>
      </w:r>
      <w:r w:rsidDel="00000000" w:rsidR="00000000" w:rsidRPr="00000000">
        <w:rPr>
          <w:rFonts w:ascii="Lato" w:cs="Lato" w:eastAsia="Lato" w:hAnsi="Lato"/>
          <w:color w:val="404040"/>
          <w:sz w:val="28"/>
          <w:szCs w:val="28"/>
          <w:rtl w:val="0"/>
        </w:rPr>
        <w:t xml:space="preserve">cómo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 "pensar en voz alta"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Presenta la nota de autorización de grabación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Activa el programa de grabación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Procede a realizar preguntas introductorias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Lee la primera prueba y explícale al participante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jc w:val="both"/>
        <w:rPr>
          <w:rFonts w:ascii="Lato" w:cs="Lato" w:eastAsia="Lato" w:hAnsi="Lato"/>
          <w:color w:val="aeaaaa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aeaaaa"/>
          <w:sz w:val="28"/>
          <w:szCs w:val="28"/>
          <w:rtl w:val="0"/>
        </w:rPr>
        <w:t xml:space="preserve">&lt;!— Repetir para cada tarea --&gt;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Pregúntale a los participantes si tienen dudas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Presenta el cuestionario de participante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Da las gracias y entrega el debido premio al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Después de la Prueba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Asegúrate que tienes toda la documentación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Haz el respaldo de la grabación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-483" w:hanging="284"/>
        <w:jc w:val="both"/>
        <w:rPr>
          <w:smallCaps w:val="0"/>
          <w:color w:val="404040"/>
          <w:shd w:fill="auto" w:val="clear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Procede a preparar todo para tu siguiente grabación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55751" cy="987940"/>
          <wp:effectExtent b="0" l="0" r="0" t="0"/>
          <wp:docPr descr="Image result for platzi logo" id="2" name="image1.png"/>
          <a:graphic>
            <a:graphicData uri="http://schemas.openxmlformats.org/drawingml/2006/picture">
              <pic:pic>
                <pic:nvPicPr>
                  <pic:cNvPr descr="Image result for platzi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5751" cy="9879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column">
                <wp:posOffset>-922654</wp:posOffset>
              </wp:positionH>
              <wp:positionV relativeFrom="paragraph">
                <wp:posOffset>0</wp:posOffset>
              </wp:positionV>
              <wp:extent cx="7566025" cy="775335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3397095"/>
                        <a:ext cx="7556500" cy="76581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 Black" w:cs="Lato Black" w:eastAsia="Lato Black" w:hAnsi="Lato Black"/>
                              <w:b w:val="1"/>
                              <w:i w:val="0"/>
                              <w:smallCaps w:val="1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  <w:t xml:space="preserve">CHECKLIST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column">
                <wp:posOffset>-922654</wp:posOffset>
              </wp:positionH>
              <wp:positionV relativeFrom="paragraph">
                <wp:posOffset>0</wp:posOffset>
              </wp:positionV>
              <wp:extent cx="7566025" cy="775335"/>
              <wp:effectExtent b="0" l="0" r="0" t="0"/>
              <wp:wrapSquare wrapText="bothSides" distB="0" distT="0" distL="118745" distR="11874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6025" cy="775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□"/>
      <w:lvlJc w:val="left"/>
      <w:pPr>
        <w:ind w:left="284" w:hanging="284"/>
      </w:pPr>
      <w:rPr>
        <w:rFonts w:ascii="Noto Sans Symbols" w:cs="Noto Sans Symbols" w:eastAsia="Noto Sans Symbols" w:hAnsi="Noto Sans Symbols"/>
        <w:b w:val="0"/>
        <w:i w:val="0"/>
        <w:strike w:val="0"/>
        <w:sz w:val="44"/>
        <w:szCs w:val="44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□"/>
      <w:lvlJc w:val="left"/>
      <w:pPr>
        <w:ind w:left="284" w:hanging="284"/>
      </w:pPr>
      <w:rPr>
        <w:rFonts w:ascii="Noto Sans Symbols" w:cs="Noto Sans Symbols" w:eastAsia="Noto Sans Symbols" w:hAnsi="Noto Sans Symbols"/>
        <w:b w:val="0"/>
        <w:i w:val="0"/>
        <w:strike w:val="0"/>
        <w:sz w:val="44"/>
        <w:szCs w:val="44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