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/>
      </w:pPr>
      <w:r>
        <w:rPr>
          <w:rFonts w:ascii="Malgun Gothic" w:cs="Malgun Gothic" w:eastAsia="Malgun Gothic" w:hAnsi="Malgun Gothic"/>
          <w:b/>
          <w:bCs/>
          <w:color w:val="1F3864"/>
          <w:sz w:val="36"/>
          <w:szCs w:val="36"/>
        </w:rPr>
        <w:t xml:space="preserve">⑤ 현장경비 입력 — 영수증 한 장이 내역 한 줄로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목표 길이: 1분 ~ 1분 30초</w:t>
      </w:r>
    </w:p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화면: 사이드바 「현장경비 입력」 · 파일명 05_현장경비.mp4</w:t>
      </w:r>
    </w:p>
    <w:p>
      <w:pPr>
        <w:spacing w:after="40"/>
      </w:pP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촬영 상태: 3·4편과 같은 작성중(제출 취소) 상태에서 이어서 촬영</w:t>
      </w:r>
    </w:p>
    <w:p>
      <w:pPr>
        <w:spacing w:after="60"/>
      </w:pPr>
    </w:p>
    <w:p>
      <w:pPr>
        <w:spacing w:after="40"/>
      </w:pPr>
    </w:p>
    <w:p>
      <w:pPr>
        <w:pBdr>
          <w:bottom w:val="single" w:color="BBBBBB" w:sz="6"/>
        </w:pBdr>
        <w:spacing w:after="120" w:before="120"/>
      </w:pPr>
    </w:p>
    <w:p>
      <w:pPr>
        <w:spacing w:after="40"/>
      </w:pPr>
    </w:p>
    <w:p>
      <w:pPr>
        <w:pStyle w:val="Heading2"/>
        <w:pBdr>
          <w:bottom w:val="single" w:color="9DB8DD" w:sz="6"/>
        </w:pBdr>
        <w:spacing w:after="120" w:before="280"/>
      </w:pPr>
      <w:r>
        <w:rPr>
          <w:rFonts w:ascii="Malgun Gothic" w:cs="Malgun Gothic" w:eastAsia="Malgun Gothic" w:hAnsi="Malgun Gothic"/>
          <w:b/>
          <w:bCs/>
          <w:color w:val="1F3864"/>
          <w:sz w:val="26"/>
          <w:szCs w:val="26"/>
        </w:rPr>
        <w:t xml:space="preserve">장면 1 — 화면 구성: 카드 한 장 = 정산서의 표 하나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[클릭 순서]</w:t>
      </w:r>
      <w:r>
        <w:rPr>
          <w:rFonts w:ascii="Malgun Gothic" w:cs="Malgun Gothic" w:eastAsia="Malgun Gothic" w:hAnsi="Malgun Gothic"/>
          <w:sz w:val="21"/>
          <w:szCs w:val="21"/>
        </w:rPr>
        <w:t xml:space="preserve"> 사이드바 「현장경비 입력」 → 카드 3장(사무용품비·복리후생비·인쇄제본)이 보이게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[나레이션]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사무용품, 복리후생, 인쇄·제본 같은 현장 운영 경비입니다.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카드 한 장이 발주청 정산서의 세부 사용내역 표 하나와 일대일입니다.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회차 다섯 달치가 월별로 정리되어 한 화면에 보입니다.</w:t>
      </w:r>
    </w:p>
    <w:p>
      <w:pPr>
        <w:spacing w:after="60"/>
      </w:pPr>
    </w:p>
    <w:p>
      <w:pPr>
        <w:spacing w:after="40"/>
      </w:pPr>
    </w:p>
    <w:p>
      <w:pPr>
        <w:pStyle w:val="Heading2"/>
        <w:pBdr>
          <w:bottom w:val="single" w:color="9DB8DD" w:sz="6"/>
        </w:pBdr>
        <w:spacing w:after="120" w:before="280"/>
      </w:pPr>
      <w:r>
        <w:rPr>
          <w:rFonts w:ascii="Malgun Gothic" w:cs="Malgun Gothic" w:eastAsia="Malgun Gothic" w:hAnsi="Malgun Gothic"/>
          <w:b/>
          <w:bCs/>
          <w:color w:val="1F3864"/>
          <w:sz w:val="26"/>
          <w:szCs w:val="26"/>
        </w:rPr>
        <w:t xml:space="preserve">장면 2 — 영수증을 올리면 내역이 만들어진다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[클릭 순서]</w:t>
      </w:r>
    </w:p>
    <w:p>
      <w:pPr>
        <w:spacing w:after="40"/>
        <w:ind w:left="360"/>
      </w:pPr>
      <w:r>
        <w:rPr>
          <w:rFonts w:ascii="Malgun Gothic" w:cs="Malgun Gothic" w:eastAsia="Malgun Gothic" w:hAnsi="Malgun Gothic"/>
          <w:sz w:val="21"/>
          <w:szCs w:val="21"/>
        </w:rPr>
        <w:t xml:space="preserve">1. 사무용품비 카드 → 「+ 영수증 추가 (금액 자동 인식)」에 영수증 PDF 업로드</w:t>
      </w:r>
    </w:p>
    <w:p>
      <w:pPr>
        <w:spacing w:after="40"/>
        <w:ind w:left="360"/>
      </w:pPr>
      <w:r>
        <w:rPr>
          <w:rFonts w:ascii="Malgun Gothic" w:cs="Malgun Gothic" w:eastAsia="Malgun Gothic" w:hAnsi="Malgun Gothic"/>
          <w:sz w:val="21"/>
          <w:szCs w:val="21"/>
        </w:rPr>
        <w:t xml:space="preserve">2. 일자·금액이 자동 인식되어 내역 행으로 제안되는 장면</w:t>
      </w:r>
    </w:p>
    <w:p>
      <w:pPr>
        <w:spacing w:after="40"/>
        <w:ind w:left="360"/>
      </w:pPr>
      <w:r>
        <w:rPr>
          <w:rFonts w:ascii="Malgun Gothic" w:cs="Malgun Gothic" w:eastAsia="Malgun Gothic" w:hAnsi="Malgun Gothic"/>
          <w:sz w:val="21"/>
          <w:szCs w:val="21"/>
        </w:rPr>
        <w:t xml:space="preserve">3. 「사무용품비 저장」 → ✓ 저장됨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[나레이션]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여기도 원칙은 같습니다. 영수증을 올리면 —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일자와 금액을 자동으로 읽어 내역 행을 만들어 줍니다.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현장 직원은 확인하고 저장만 누르면 됩니다.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다섯 달 치 사무용품비 25만 원이 이렇게 정리됐습니다.</w:t>
      </w:r>
    </w:p>
    <w:p>
      <w:pPr>
        <w:spacing w:after="60"/>
      </w:pPr>
    </w:p>
    <w:p>
      <w:pPr>
        <w:spacing w:after="40"/>
      </w:pPr>
    </w:p>
    <w:p>
      <w:pPr>
        <w:pStyle w:val="Heading2"/>
        <w:pBdr>
          <w:bottom w:val="single" w:color="9DB8DD" w:sz="6"/>
        </w:pBdr>
        <w:spacing w:after="120" w:before="280"/>
      </w:pPr>
      <w:r>
        <w:rPr>
          <w:rFonts w:ascii="Malgun Gothic" w:cs="Malgun Gothic" w:eastAsia="Malgun Gothic" w:hAnsi="Malgun Gothic"/>
          <w:b/>
          <w:bCs/>
          <w:color w:val="1F3864"/>
          <w:sz w:val="26"/>
          <w:szCs w:val="26"/>
        </w:rPr>
        <w:t xml:space="preserve">장면 3 — 규정 검증이 화면 안에 (복리후생비 한도)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[클릭 순서]</w:t>
      </w:r>
      <w:r>
        <w:rPr>
          <w:rFonts w:ascii="Malgun Gothic" w:cs="Malgun Gothic" w:eastAsia="Malgun Gothic" w:hAnsi="Malgun Gothic"/>
          <w:sz w:val="21"/>
          <w:szCs w:val="21"/>
        </w:rPr>
        <w:t xml:space="preserve"> 복리후생비 카드 → 조건 바의 「상주 2명 × 월 50,000원 = 월 100,000원 · 5개월 500,000원」 부분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[나레이션]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규정 검증도 화면 안에 들어 있습니다. 복리후생비는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상주 인원 1인당 월 5만 원 한도 — 시스템이 명부에서 인원 2명을 읽어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한도를 자동으로 잡고, 넘는 금액은 자동으로 불인정 처리합니다.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부가세 제외, 개인 휴대폰 통신비 불인정 같은 규정들도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전부 입력하는 순간에 걸러집니다.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본사에서 반려당하고 다시 쓰는 일을, 입력 단계에서 없애는 겁니다.</w:t>
      </w:r>
    </w:p>
    <w:p>
      <w:pPr>
        <w:spacing w:after="60"/>
      </w:pP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[자막 포인트]</w:t>
      </w:r>
      <w:r>
        <w:rPr>
          <w:rFonts w:ascii="Malgun Gothic" w:cs="Malgun Gothic" w:eastAsia="Malgun Gothic" w:hAnsi="Malgun Gothic"/>
          <w:sz w:val="21"/>
          <w:szCs w:val="21"/>
        </w:rPr>
        <w:t xml:space="preserve"> 한도 = 명부 인원 × 월 50,000원 자동 — 초과분 자동 불인정</w:t>
      </w:r>
    </w:p>
    <w:p>
      <w:pPr>
        <w:spacing w:after="40"/>
      </w:pPr>
    </w:p>
    <w:p>
      <w:pPr>
        <w:pStyle w:val="Heading2"/>
        <w:pBdr>
          <w:bottom w:val="single" w:color="9DB8DD" w:sz="6"/>
        </w:pBdr>
        <w:spacing w:after="120" w:before="280"/>
      </w:pPr>
      <w:r>
        <w:rPr>
          <w:rFonts w:ascii="Malgun Gothic" w:cs="Malgun Gothic" w:eastAsia="Malgun Gothic" w:hAnsi="Malgun Gothic"/>
          <w:b/>
          <w:bCs/>
          <w:color w:val="1F3864"/>
          <w:sz w:val="26"/>
          <w:szCs w:val="26"/>
        </w:rPr>
        <w:t xml:space="preserve">장면 4 — 마무리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[클릭 순서]</w:t>
      </w:r>
      <w:r>
        <w:rPr>
          <w:rFonts w:ascii="Malgun Gothic" w:cs="Malgun Gothic" w:eastAsia="Malgun Gothic" w:hAnsi="Malgun Gothic"/>
          <w:sz w:val="21"/>
          <w:szCs w:val="21"/>
        </w:rPr>
        <w:t xml:space="preserve"> 화면 상단 「이번 회차 현장경비 718,180원」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[나레이션]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이번 회차 현장경비 71만 8,180원.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이제 이 모든 금액을 본사로 제출하고, 정산서가 나오는 마지막 단계입니다.</w:t>
      </w:r>
    </w:p>
    <w:p>
      <w:pPr>
        <w:spacing w:after="60"/>
      </w:pPr>
    </w:p>
    <w:p>
      <w:pPr>
        <w:spacing w:after="40"/>
      </w:pPr>
    </w:p>
    <w:p>
      <w:pPr>
        <w:pBdr>
          <w:bottom w:val="single" w:color="BBBBBB" w:sz="6"/>
        </w:pBdr>
        <w:spacing w:after="120" w:before="120"/>
      </w:pPr>
    </w:p>
    <w:p>
      <w:pPr>
        <w:spacing w:after="40"/>
      </w:pPr>
    </w:p>
    <w:p>
      <w:pPr>
        <w:pStyle w:val="Heading3"/>
        <w:spacing w:after="80" w:before="200"/>
      </w:pPr>
      <w:r>
        <w:rPr>
          <w:rFonts w:ascii="Malgun Gothic" w:cs="Malgun Gothic" w:eastAsia="Malgun Gothic" w:hAnsi="Malgun Gothic"/>
          <w:b/>
          <w:bCs/>
          <w:color w:val="555555"/>
          <w:sz w:val="22"/>
          <w:szCs w:val="22"/>
        </w:rPr>
        <w:t xml:space="preserve">촬영 팁 (읽지 않음)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1"/>
          <w:szCs w:val="21"/>
        </w:rPr>
        <w:t xml:space="preserve">장면 2의 업로드용 영수증 파일: 바탕화면 테스트증빙_5회차 폴더의</w:t>
      </w:r>
    </w:p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  5.테스트_사무용품비_영수증_2026-04~08_1부.pdf (이미 첨부돼 있으면 ✕로 지웠다가</w:t>
      </w:r>
    </w:p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  다시 올리는 장면으로 — 지워도 안전, 재첨부하면 금액 자동 복원)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1"/>
          <w:szCs w:val="21"/>
        </w:rPr>
        <w:t xml:space="preserve">복리후생비 조건 바의 「명부 기준 2명」 뱃지가 보이게 카드를 펼쳐 두세요</w:t>
      </w:r>
    </w:p>
    <w:p>
      <w:pPr>
        <w:spacing w:after="40"/>
      </w:pPr>
    </w:p>
    <w:sectPr>
      <w:pgSz w:w="11906" w:h="16838" w:orient="portrait"/>
      <w:pgMar w:top="1133" w:right="1020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1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2026-08-16T05:31:06.027Z</dcterms:created>
  <dcterms:modified xsi:type="dcterms:W3CDTF">2026-08-16T05:31:06.027Z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