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① 인트로 — 이 플랫폼의 근본 목적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목표 길이: 1분 ~ 1분 30초 · 파일명 01_인트로.mp4</w:t>
      </w:r>
    </w:p>
    <w:p>
      <w:pPr>
        <w:spacing w:after="40"/>
      </w:pP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영상만은 조작 장면이 거의 없습니다. 자막 카드 3장 + 화면 2컷이면 충분합니다.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결론(이 플랫폼이 무엇을 바꾸는가)을 맨 앞에 놓습니다 — 임원은 첫 30초에 계속 볼지 결정합니다.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1 — 자막 카드 (검은 화면에 글자만)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[자막]</w:t>
      </w:r>
      <w:r>
        <w:rPr>
          <w:rFonts w:ascii="Malgun Gothic" w:cs="Malgun Gothic" w:eastAsia="Malgun Gothic" w:hAnsi="Malgun Gothic"/>
          <w:sz w:val="21"/>
          <w:szCs w:val="21"/>
        </w:rPr>
        <w:t xml:space="preserve"> 건설사업관리(CM) 직접경비 정산 플랫폼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안녕하십니까. 지금부터 보여드릴 것은,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직접경비 정산을 처리하는 웹 플랫폼입니다.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결론부터 말씀드리면 — 현장 직원이 영수증을 올리는 순간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규정 검토와 정산서 작성까지 자동으로 끝나는 시스템입니다.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2 — 자막 카드: 지금까지의 방식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현장: 종이 영수증 모아서 수기 작성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본사: 공무원 여비규정 대조 → 반려 → 재작성 반복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정산서 검토에 2~3일, 데이터는 각자 PC에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지금까지는 현장이 영수증을 모아 보내면,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본사 담당자가 여비규정에 맞는지 하나하나 대조했습니다.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규정에 어긋나면 반려하고, 다시 쓰고, 다시 검토하고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정산 한 번에 며칠이 걸렸고, 그 데이터는 담당자 PC에만 남았습니다.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3 — 자막 카드: 관점의 전환 (이 영상의 핵심 문장)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[자막]</w:t>
      </w:r>
      <w:r>
        <w:rPr>
          <w:rFonts w:ascii="Malgun Gothic" w:cs="Malgun Gothic" w:eastAsia="Malgun Gothic" w:hAnsi="Malgun Gothic"/>
          <w:sz w:val="21"/>
          <w:szCs w:val="21"/>
        </w:rPr>
        <w:t xml:space="preserve"> 계상금액은 "아껴 쓰는 예산"이 아니라,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증빙으로 채워야 받는 목표</w:t>
      </w:r>
      <w:r>
        <w:rPr>
          <w:rFonts w:ascii="Malgun Gothic" w:cs="Malgun Gothic" w:eastAsia="Malgun Gothic" w:hAnsi="Malgun Gothic"/>
          <w:sz w:val="21"/>
          <w:szCs w:val="21"/>
        </w:rPr>
        <w:t xml:space="preserve">입니다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직접경비 계상금액은 아껴 쓰는 예산이 아닙니다.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발주청 정산에서는, 증빙으로 채운 만큼만 지급되고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채우지 못한 금액은 그대로 삭감됩니다.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그래서 이 시스템의 모든 화면은 한 가지 질문에 답하도록 만들었습니다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"이번 회차 목표 금액을, 증빙으로 얼마나 채웠는가."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4 — 화면 컷: 현장 요약 (스크롤 없이 첫 화면만 3~4초)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로그인 → 사이드바 「현장 요약」 (조작 없이 화면만 보여줌)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 답이 이렇게 화면 하나로 보입니다.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영수증을 올리면 금액이 자동 계산되고, 규정 한도가 자동 검증되고,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회차가 끝나면 발주청에 내는 정산서가 엑셀과 PDF로 그대로 출력됩니다.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5 — 자막 카드: 마무리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[자막]</w:t>
      </w:r>
      <w:r>
        <w:rPr>
          <w:rFonts w:ascii="Malgun Gothic" w:cs="Malgun Gothic" w:eastAsia="Malgun Gothic" w:hAnsi="Malgun Gothic"/>
          <w:sz w:val="21"/>
          <w:szCs w:val="21"/>
        </w:rPr>
        <w:t xml:space="preserve"> 화면 하나하나가 실제 정산 서식과 여비규정 그대로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화면 하나하나가 실제 정산 서식과 여비규정 그대로 움직입니다.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지금부터 메뉴 순서대로 하나씩 보여드리겠습니다.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3"/>
        <w:spacing w:after="80" w:before="200"/>
      </w:pPr>
      <w:r>
        <w:rPr>
          <w:rFonts w:ascii="Malgun Gothic" w:cs="Malgun Gothic" w:eastAsia="Malgun Gothic" w:hAnsi="Malgun Gothic"/>
          <w:b/>
          <w:bCs/>
          <w:color w:val="555555"/>
          <w:sz w:val="22"/>
          <w:szCs w:val="22"/>
        </w:rPr>
        <w:t xml:space="preserve">이 대사가 노리는 것 (읽지 않음 — 참고용)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첫 30초에 결론</w:t>
      </w:r>
      <w:r>
        <w:rPr>
          <w:rFonts w:ascii="Malgun Gothic" w:cs="Malgun Gothic" w:eastAsia="Malgun Gothic" w:hAnsi="Malgun Gothic"/>
          <w:sz w:val="21"/>
          <w:szCs w:val="21"/>
        </w:rPr>
        <w:t xml:space="preserve">: "영수증 → 자동 검증 → 정산서"가 전부 나온 뒤 상세로 들어감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"삭감"이라는 단어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임원에게 비용 절감보다 강하게 꽂히는 말 — 못 채우면 돈을 못 받는다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AI로 직접 만들었다는 이야기는 인트로에서 하지 않는다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시스템을 다 보여준 뒤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마지막 편(⑥ 마무리)에서 한 번만 — 먼저 말하면 "습작"으로 보이고, 나중에 말하면 "이걸?"이 됨</w:t>
      </w:r>
    </w:p>
    <w:p>
      <w:pPr>
        <w:spacing w:after="40"/>
      </w:pPr>
    </w:p>
    <w:sectPr>
      <w:pgSz w:w="11906" w:h="16838" w:orient="portrait"/>
      <w:pgMar w:top="1133" w:right="1020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2026-08-16T06:42:05.263Z</dcterms:created>
  <dcterms:modified xsi:type="dcterms:W3CDTF">2026-08-16T06:42:05.263Z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