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05670C" w14:textId="77777777" w:rsidR="007F08A3" w:rsidRDefault="007F08A3" w:rsidP="00E671D3">
      <w:pPr>
        <w:spacing w:line="360" w:lineRule="auto"/>
        <w:jc w:val="center"/>
        <w:rPr>
          <w:rFonts w:ascii="標楷體" w:eastAsia="標楷體" w:hAnsi="標楷體" w:cs="標楷體" w:hint="default"/>
          <w:sz w:val="36"/>
          <w:szCs w:val="36"/>
          <w:u w:color="FF0000"/>
          <w:lang w:val="zh-TW"/>
        </w:rPr>
      </w:pPr>
      <w:r w:rsidRPr="007F08A3">
        <w:rPr>
          <w:rFonts w:ascii="標楷體" w:eastAsia="標楷體" w:hAnsi="標楷體" w:cs="標楷體"/>
          <w:sz w:val="36"/>
          <w:szCs w:val="36"/>
          <w:u w:color="FF0000"/>
          <w:lang w:val="zh-TW"/>
        </w:rPr>
        <w:t>房貸試算功能規格確認</w:t>
      </w:r>
      <w:r>
        <w:rPr>
          <w:rFonts w:ascii="標楷體" w:eastAsia="標楷體" w:hAnsi="標楷體" w:cs="標楷體"/>
          <w:sz w:val="36"/>
          <w:szCs w:val="36"/>
          <w:u w:color="FF0000"/>
          <w:lang w:val="zh-TW"/>
        </w:rPr>
        <w:t>會議</w:t>
      </w:r>
    </w:p>
    <w:p w14:paraId="319007AC" w14:textId="71F12A44" w:rsidR="00C873C9" w:rsidRDefault="00E0040D" w:rsidP="00E671D3">
      <w:pPr>
        <w:spacing w:line="360" w:lineRule="auto"/>
        <w:jc w:val="center"/>
        <w:rPr>
          <w:rFonts w:ascii="標楷體" w:eastAsia="標楷體" w:hAnsi="標楷體" w:cs="標楷體" w:hint="default"/>
          <w:sz w:val="36"/>
          <w:szCs w:val="36"/>
        </w:rPr>
      </w:pPr>
      <w:r>
        <w:rPr>
          <w:rFonts w:ascii="標楷體" w:eastAsia="標楷體" w:hAnsi="標楷體" w:cs="標楷體"/>
          <w:sz w:val="36"/>
          <w:szCs w:val="36"/>
          <w:lang w:val="zh-TW"/>
        </w:rPr>
        <w:t>會議</w:t>
      </w:r>
      <w:r w:rsidR="00A87CE5">
        <w:rPr>
          <w:rFonts w:ascii="標楷體" w:eastAsia="標楷體" w:hAnsi="標楷體" w:cs="標楷體"/>
          <w:sz w:val="36"/>
          <w:szCs w:val="36"/>
          <w:lang w:val="zh-TW"/>
        </w:rPr>
        <w:t>紀錄</w:t>
      </w:r>
      <w:r w:rsidR="00753205">
        <w:rPr>
          <w:rFonts w:ascii="標楷體" w:eastAsia="標楷體" w:hAnsi="標楷體" w:cs="標楷體"/>
          <w:sz w:val="36"/>
          <w:szCs w:val="36"/>
          <w:lang w:val="zh-TW"/>
        </w:rPr>
        <w:t>(稿)</w:t>
      </w:r>
    </w:p>
    <w:p w14:paraId="7D8328FF" w14:textId="77777777" w:rsidR="00C873C9" w:rsidRPr="00C16F14" w:rsidRDefault="00C873C9" w:rsidP="00E671D3">
      <w:pPr>
        <w:spacing w:line="360" w:lineRule="auto"/>
        <w:jc w:val="center"/>
        <w:rPr>
          <w:rFonts w:ascii="標楷體" w:eastAsia="標楷體" w:hAnsi="標楷體" w:cs="標楷體" w:hint="default"/>
          <w:sz w:val="36"/>
          <w:szCs w:val="36"/>
        </w:rPr>
      </w:pPr>
    </w:p>
    <w:p w14:paraId="2BC8C4D6" w14:textId="02EE60D1" w:rsidR="00C873C9" w:rsidRPr="00FD492F" w:rsidRDefault="00E0040D" w:rsidP="00FD492F">
      <w:pPr>
        <w:widowControl w:val="0"/>
        <w:spacing w:beforeLines="50" w:before="120" w:afterLines="50" w:after="120"/>
        <w:rPr>
          <w:rFonts w:ascii="標楷體" w:eastAsia="標楷體" w:hAnsi="標楷體" w:cs="標楷體" w:hint="default"/>
          <w:sz w:val="32"/>
          <w:szCs w:val="32"/>
          <w:lang w:val="zh-TW"/>
        </w:rPr>
      </w:pPr>
      <w:r w:rsidRPr="00B32FFD">
        <w:rPr>
          <w:rFonts w:ascii="標楷體" w:eastAsia="標楷體" w:hAnsi="標楷體" w:cs="標楷體"/>
          <w:sz w:val="32"/>
          <w:szCs w:val="32"/>
          <w:lang w:val="zh-TW"/>
        </w:rPr>
        <w:t>一、時間：</w:t>
      </w:r>
      <w:r w:rsidRPr="00FD492F">
        <w:rPr>
          <w:rFonts w:ascii="標楷體" w:eastAsia="標楷體" w:hAnsi="標楷體" w:cs="標楷體"/>
          <w:sz w:val="32"/>
          <w:szCs w:val="32"/>
          <w:lang w:val="zh-TW"/>
        </w:rPr>
        <w:t>民國110年</w:t>
      </w:r>
      <w:r w:rsidR="00C16F14" w:rsidRPr="00FD492F">
        <w:rPr>
          <w:rFonts w:ascii="標楷體" w:eastAsia="標楷體" w:hAnsi="標楷體" w:cs="標楷體" w:hint="default"/>
          <w:sz w:val="32"/>
          <w:szCs w:val="32"/>
          <w:lang w:val="zh-TW"/>
        </w:rPr>
        <w:t>4</w:t>
      </w:r>
      <w:r w:rsidRPr="00FD492F">
        <w:rPr>
          <w:rFonts w:ascii="標楷體" w:eastAsia="標楷體" w:hAnsi="標楷體" w:cs="標楷體"/>
          <w:sz w:val="32"/>
          <w:szCs w:val="32"/>
          <w:lang w:val="zh-TW"/>
        </w:rPr>
        <w:t>月</w:t>
      </w:r>
      <w:r w:rsidR="007F08A3">
        <w:rPr>
          <w:rFonts w:ascii="標楷體" w:eastAsia="標楷體" w:hAnsi="標楷體" w:cs="標楷體"/>
          <w:sz w:val="32"/>
          <w:szCs w:val="32"/>
          <w:lang w:val="zh-TW"/>
        </w:rPr>
        <w:t>21</w:t>
      </w:r>
      <w:r w:rsidRPr="00FD492F">
        <w:rPr>
          <w:rFonts w:ascii="標楷體" w:eastAsia="標楷體" w:hAnsi="標楷體" w:cs="標楷體"/>
          <w:sz w:val="32"/>
          <w:szCs w:val="32"/>
          <w:lang w:val="zh-TW"/>
        </w:rPr>
        <w:t>日（星期</w:t>
      </w:r>
      <w:r w:rsidR="00794FBA" w:rsidRPr="00FD492F">
        <w:rPr>
          <w:rFonts w:ascii="標楷體" w:eastAsia="標楷體" w:hAnsi="標楷體" w:cs="標楷體"/>
          <w:sz w:val="32"/>
          <w:szCs w:val="32"/>
          <w:lang w:val="zh-TW"/>
        </w:rPr>
        <w:t>三</w:t>
      </w:r>
      <w:r w:rsidRPr="00FD492F">
        <w:rPr>
          <w:rFonts w:ascii="標楷體" w:eastAsia="標楷體" w:hAnsi="標楷體" w:cs="標楷體"/>
          <w:sz w:val="32"/>
          <w:szCs w:val="32"/>
          <w:lang w:val="zh-TW"/>
        </w:rPr>
        <w:t>）</w:t>
      </w:r>
      <w:r w:rsidR="007F08A3">
        <w:rPr>
          <w:rFonts w:ascii="標楷體" w:eastAsia="標楷體" w:hAnsi="標楷體" w:cs="標楷體"/>
          <w:sz w:val="32"/>
          <w:szCs w:val="32"/>
          <w:lang w:val="zh-TW"/>
        </w:rPr>
        <w:t>10</w:t>
      </w:r>
      <w:r w:rsidRPr="00FD492F">
        <w:rPr>
          <w:rFonts w:ascii="標楷體" w:eastAsia="標楷體" w:hAnsi="標楷體" w:cs="標楷體"/>
          <w:sz w:val="32"/>
          <w:szCs w:val="32"/>
          <w:lang w:val="zh-TW"/>
        </w:rPr>
        <w:t>時</w:t>
      </w:r>
      <w:r w:rsidR="007F08A3">
        <w:rPr>
          <w:rFonts w:ascii="標楷體" w:eastAsia="標楷體" w:hAnsi="標楷體" w:cs="標楷體"/>
          <w:sz w:val="32"/>
          <w:szCs w:val="32"/>
          <w:lang w:val="zh-TW"/>
        </w:rPr>
        <w:t>整</w:t>
      </w:r>
    </w:p>
    <w:p w14:paraId="50340581" w14:textId="0BE6480B" w:rsidR="00C873C9" w:rsidRPr="00B32FFD" w:rsidRDefault="00E0040D" w:rsidP="00FD492F">
      <w:pPr>
        <w:widowControl w:val="0"/>
        <w:spacing w:beforeLines="50" w:before="120" w:afterLines="50" w:after="120"/>
        <w:rPr>
          <w:rFonts w:ascii="標楷體" w:eastAsia="標楷體" w:hAnsi="標楷體" w:cs="標楷體" w:hint="default"/>
          <w:sz w:val="32"/>
          <w:szCs w:val="32"/>
          <w:lang w:val="zh-TW"/>
        </w:rPr>
      </w:pPr>
      <w:r w:rsidRPr="00B32FFD">
        <w:rPr>
          <w:rFonts w:ascii="標楷體" w:eastAsia="標楷體" w:hAnsi="標楷體" w:cs="標楷體"/>
          <w:sz w:val="32"/>
          <w:szCs w:val="32"/>
          <w:lang w:val="zh-TW"/>
        </w:rPr>
        <w:t>二、地點：</w:t>
      </w:r>
      <w:r w:rsidR="007F08A3">
        <w:rPr>
          <w:rFonts w:ascii="標楷體" w:eastAsia="標楷體" w:hAnsi="標楷體" w:cs="標楷體"/>
          <w:sz w:val="32"/>
          <w:szCs w:val="32"/>
          <w:lang w:val="zh-TW"/>
        </w:rPr>
        <w:t>創新實驗室</w:t>
      </w:r>
      <w:r w:rsidRPr="00B32FFD">
        <w:rPr>
          <w:rFonts w:ascii="標楷體" w:eastAsia="標楷體" w:hAnsi="標楷體" w:cs="標楷體"/>
          <w:sz w:val="32"/>
          <w:szCs w:val="32"/>
          <w:lang w:val="zh-TW"/>
        </w:rPr>
        <w:t>會議室</w:t>
      </w:r>
    </w:p>
    <w:p w14:paraId="76C415CE" w14:textId="78AFA3C4" w:rsidR="00C873C9" w:rsidRPr="00FD492F" w:rsidRDefault="007F08A3" w:rsidP="00FD492F">
      <w:pPr>
        <w:widowControl w:val="0"/>
        <w:spacing w:beforeLines="50" w:before="120" w:afterLines="50" w:after="120"/>
        <w:rPr>
          <w:rFonts w:ascii="標楷體" w:eastAsia="標楷體" w:hAnsi="標楷體" w:cs="標楷體" w:hint="default"/>
          <w:sz w:val="32"/>
          <w:szCs w:val="32"/>
          <w:lang w:val="zh-TW"/>
        </w:rPr>
      </w:pPr>
      <w:r>
        <w:rPr>
          <w:rFonts w:ascii="標楷體" w:eastAsia="標楷體" w:hAnsi="標楷體" w:cs="標楷體"/>
          <w:sz w:val="32"/>
          <w:szCs w:val="32"/>
          <w:lang w:val="zh-TW"/>
        </w:rPr>
        <w:t>三、主席：</w:t>
      </w:r>
      <w:r w:rsidRPr="007F08A3">
        <w:rPr>
          <w:rFonts w:ascii="標楷體" w:eastAsia="標楷體" w:hAnsi="標楷體" w:cs="標楷體"/>
          <w:sz w:val="32"/>
          <w:szCs w:val="32"/>
          <w:lang w:val="zh-TW"/>
        </w:rPr>
        <w:t>洪</w:t>
      </w:r>
      <w:r w:rsidR="00707B5E" w:rsidRPr="00707B5E">
        <w:rPr>
          <w:rFonts w:ascii="標楷體" w:eastAsia="標楷體" w:hAnsi="標楷體" w:cs="標楷體"/>
          <w:sz w:val="32"/>
          <w:szCs w:val="32"/>
          <w:lang w:val="zh-TW"/>
        </w:rPr>
        <w:t>高級襄理</w:t>
      </w:r>
      <w:r w:rsidRPr="007F08A3">
        <w:rPr>
          <w:rFonts w:ascii="標楷體" w:eastAsia="標楷體" w:hAnsi="標楷體" w:cs="標楷體"/>
          <w:sz w:val="32"/>
          <w:szCs w:val="32"/>
          <w:lang w:val="zh-TW"/>
        </w:rPr>
        <w:t>惠美</w:t>
      </w:r>
      <w:r w:rsidR="00A87CE5" w:rsidRPr="00FD492F">
        <w:rPr>
          <w:rFonts w:ascii="標楷體" w:eastAsia="標楷體" w:hAnsi="標楷體" w:cs="標楷體"/>
          <w:sz w:val="32"/>
          <w:szCs w:val="32"/>
          <w:lang w:val="zh-TW"/>
        </w:rPr>
        <w:t xml:space="preserve">             </w:t>
      </w:r>
      <w:r w:rsidR="00707B5E">
        <w:rPr>
          <w:rFonts w:ascii="標楷體" w:eastAsia="標楷體" w:hAnsi="標楷體" w:cs="標楷體"/>
          <w:sz w:val="32"/>
          <w:szCs w:val="32"/>
          <w:lang w:val="zh-TW"/>
        </w:rPr>
        <w:t xml:space="preserve">          </w:t>
      </w:r>
      <w:r w:rsidR="00A87CE5" w:rsidRPr="00FD492F">
        <w:rPr>
          <w:rFonts w:ascii="標楷體" w:eastAsia="標楷體" w:hAnsi="標楷體" w:cs="標楷體"/>
          <w:sz w:val="32"/>
          <w:szCs w:val="32"/>
          <w:lang w:val="zh-TW"/>
        </w:rPr>
        <w:t>紀錄</w:t>
      </w:r>
      <w:r>
        <w:rPr>
          <w:rFonts w:ascii="標楷體" w:eastAsia="標楷體" w:hAnsi="標楷體" w:cs="標楷體"/>
          <w:sz w:val="32"/>
          <w:szCs w:val="32"/>
          <w:lang w:val="zh-TW"/>
        </w:rPr>
        <w:t>：簡孝</w:t>
      </w:r>
      <w:proofErr w:type="gramStart"/>
      <w:r>
        <w:rPr>
          <w:rFonts w:ascii="標楷體" w:eastAsia="標楷體" w:hAnsi="標楷體" w:cs="標楷體"/>
          <w:sz w:val="32"/>
          <w:szCs w:val="32"/>
          <w:lang w:val="zh-TW"/>
        </w:rPr>
        <w:t>竑</w:t>
      </w:r>
      <w:proofErr w:type="gramEnd"/>
      <w:r w:rsidR="00E0040D" w:rsidRPr="00FD492F">
        <w:rPr>
          <w:rFonts w:ascii="標楷體" w:eastAsia="標楷體" w:hAnsi="標楷體" w:cs="標楷體"/>
          <w:sz w:val="32"/>
          <w:szCs w:val="32"/>
          <w:lang w:val="zh-TW"/>
        </w:rPr>
        <w:t xml:space="preserve"> </w:t>
      </w:r>
    </w:p>
    <w:p w14:paraId="5B8567E9" w14:textId="77777777" w:rsidR="00C873C9" w:rsidRPr="00B32FFD" w:rsidRDefault="00E0040D" w:rsidP="00FD492F">
      <w:pPr>
        <w:widowControl w:val="0"/>
        <w:spacing w:beforeLines="50" w:before="120" w:afterLines="50" w:after="120"/>
        <w:rPr>
          <w:rFonts w:ascii="標楷體" w:eastAsia="標楷體" w:hAnsi="標楷體" w:cs="標楷體" w:hint="default"/>
          <w:sz w:val="32"/>
          <w:szCs w:val="32"/>
          <w:lang w:val="zh-TW"/>
        </w:rPr>
      </w:pPr>
      <w:r w:rsidRPr="00B32FFD">
        <w:rPr>
          <w:rFonts w:ascii="標楷體" w:eastAsia="標楷體" w:hAnsi="標楷體" w:cs="標楷體"/>
          <w:sz w:val="32"/>
          <w:szCs w:val="32"/>
          <w:lang w:val="zh-TW"/>
        </w:rPr>
        <w:t>四、出席人員：如簽到簿</w:t>
      </w:r>
    </w:p>
    <w:p w14:paraId="27F03B06" w14:textId="77777777" w:rsidR="00C873C9" w:rsidRPr="00B32FFD" w:rsidRDefault="00E0040D" w:rsidP="00FD492F">
      <w:pPr>
        <w:widowControl w:val="0"/>
        <w:spacing w:beforeLines="50" w:before="120" w:afterLines="50" w:after="120"/>
        <w:rPr>
          <w:rFonts w:ascii="標楷體" w:eastAsia="標楷體" w:hAnsi="標楷體" w:cs="標楷體" w:hint="default"/>
          <w:sz w:val="32"/>
          <w:szCs w:val="32"/>
          <w:lang w:val="zh-TW"/>
        </w:rPr>
      </w:pPr>
      <w:r w:rsidRPr="00B32FFD">
        <w:rPr>
          <w:rFonts w:ascii="標楷體" w:eastAsia="標楷體" w:hAnsi="標楷體" w:cs="標楷體"/>
          <w:sz w:val="32"/>
          <w:szCs w:val="32"/>
          <w:lang w:val="zh-TW"/>
        </w:rPr>
        <w:t>五、討論事項：</w:t>
      </w:r>
    </w:p>
    <w:p w14:paraId="461525CD" w14:textId="324BFB25" w:rsidR="00C873C9" w:rsidRPr="00FD492F" w:rsidRDefault="00E0040D" w:rsidP="00855435">
      <w:pPr>
        <w:pStyle w:val="1"/>
        <w:spacing w:beforeLines="50" w:before="120" w:afterLines="50" w:after="120"/>
        <w:ind w:left="1084" w:hangingChars="400" w:hanging="1084"/>
        <w:jc w:val="both"/>
        <w:rPr>
          <w:rFonts w:ascii="標楷體" w:eastAsia="標楷體" w:hAnsi="標楷體" w:cs="標楷體" w:hint="default"/>
          <w:color w:val="auto"/>
          <w:spacing w:val="-9"/>
          <w:sz w:val="28"/>
          <w:szCs w:val="28"/>
        </w:rPr>
      </w:pPr>
      <w:r w:rsidRPr="004D0F58">
        <w:rPr>
          <w:rFonts w:ascii="標楷體" w:eastAsia="標楷體" w:hAnsi="標楷體" w:cs="標楷體"/>
          <w:color w:val="auto"/>
          <w:spacing w:val="-9"/>
          <w:sz w:val="28"/>
          <w:szCs w:val="28"/>
        </w:rPr>
        <w:t>案由</w:t>
      </w:r>
      <w:proofErr w:type="gramStart"/>
      <w:r w:rsidRPr="004D0F58">
        <w:rPr>
          <w:rFonts w:ascii="標楷體" w:eastAsia="標楷體" w:hAnsi="標楷體" w:cs="標楷體"/>
          <w:color w:val="auto"/>
          <w:spacing w:val="-9"/>
          <w:sz w:val="28"/>
          <w:szCs w:val="28"/>
        </w:rPr>
        <w:t>一</w:t>
      </w:r>
      <w:proofErr w:type="gramEnd"/>
      <w:r w:rsidRPr="004D0F58">
        <w:rPr>
          <w:rFonts w:ascii="標楷體" w:eastAsia="標楷體" w:hAnsi="標楷體" w:cs="標楷體"/>
          <w:color w:val="auto"/>
          <w:spacing w:val="-9"/>
          <w:sz w:val="28"/>
          <w:szCs w:val="28"/>
        </w:rPr>
        <w:t>：</w:t>
      </w:r>
      <w:proofErr w:type="gramStart"/>
      <w:r w:rsidR="007F08A3"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針對線上房貸</w:t>
      </w:r>
      <w:proofErr w:type="gramEnd"/>
      <w:r w:rsidR="007F08A3"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試算業務流程、系統</w:t>
      </w:r>
      <w:proofErr w:type="gramStart"/>
      <w:r w:rsidR="007F08A3"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介</w:t>
      </w:r>
      <w:proofErr w:type="gramEnd"/>
      <w:r w:rsidR="007F08A3"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接以及相關功能項目進行討論，並</w:t>
      </w:r>
      <w:proofErr w:type="gramStart"/>
      <w:r w:rsidR="007F08A3"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確認圖資及</w:t>
      </w:r>
      <w:proofErr w:type="gramEnd"/>
      <w:r w:rsidR="007F08A3"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後續</w:t>
      </w:r>
      <w:r w:rsidR="007F08A3" w:rsidRPr="007F08A3">
        <w:rPr>
          <w:rFonts w:ascii="標楷體" w:eastAsia="標楷體" w:hAnsi="標楷體" w:cs="標楷體" w:hint="default"/>
          <w:color w:val="auto"/>
          <w:spacing w:val="-9"/>
          <w:sz w:val="28"/>
          <w:szCs w:val="28"/>
        </w:rPr>
        <w:t>API</w:t>
      </w:r>
      <w:r w:rsidR="007F08A3">
        <w:rPr>
          <w:rFonts w:ascii="標楷體" w:eastAsia="標楷體" w:hAnsi="標楷體" w:cs="標楷體" w:hint="default"/>
          <w:color w:val="auto"/>
          <w:spacing w:val="-9"/>
          <w:sz w:val="28"/>
          <w:szCs w:val="28"/>
        </w:rPr>
        <w:t>規格</w:t>
      </w:r>
      <w:r w:rsidR="00C16F14" w:rsidRPr="00FD492F">
        <w:rPr>
          <w:rFonts w:ascii="標楷體" w:eastAsia="標楷體" w:hAnsi="標楷體" w:cs="標楷體"/>
          <w:color w:val="auto"/>
          <w:spacing w:val="-9"/>
          <w:sz w:val="28"/>
          <w:szCs w:val="28"/>
        </w:rPr>
        <w:t>，謹提請討論。</w:t>
      </w:r>
    </w:p>
    <w:p w14:paraId="34581465" w14:textId="33521DD7" w:rsidR="00C873C9" w:rsidRDefault="00E0040D" w:rsidP="00855435">
      <w:pPr>
        <w:spacing w:beforeLines="50" w:before="120" w:afterLines="50" w:after="120"/>
        <w:rPr>
          <w:rFonts w:ascii="標楷體" w:eastAsia="標楷體" w:hAnsi="標楷體" w:cs="標楷體" w:hint="default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  <w:lang w:val="zh-TW"/>
        </w:rPr>
        <w:t>說</w:t>
      </w:r>
      <w:r w:rsidR="004D0F58">
        <w:rPr>
          <w:rFonts w:ascii="標楷體" w:eastAsia="標楷體" w:hAnsi="標楷體" w:cs="標楷體"/>
          <w:sz w:val="28"/>
          <w:szCs w:val="28"/>
          <w:lang w:val="zh-TW"/>
        </w:rPr>
        <w:t xml:space="preserve"> </w:t>
      </w:r>
      <w:r w:rsidR="004D0F58">
        <w:rPr>
          <w:rFonts w:ascii="標楷體" w:eastAsia="標楷體" w:hAnsi="標楷體" w:cs="標楷體" w:hint="default"/>
          <w:sz w:val="28"/>
          <w:szCs w:val="28"/>
          <w:lang w:val="zh-TW"/>
        </w:rPr>
        <w:t xml:space="preserve"> </w:t>
      </w:r>
      <w:r>
        <w:rPr>
          <w:rFonts w:ascii="標楷體" w:eastAsia="標楷體" w:hAnsi="標楷體" w:cs="標楷體"/>
          <w:sz w:val="28"/>
          <w:szCs w:val="28"/>
          <w:lang w:val="zh-TW"/>
        </w:rPr>
        <w:t>明</w:t>
      </w:r>
      <w:r>
        <w:rPr>
          <w:rFonts w:ascii="標楷體" w:eastAsia="標楷體" w:hAnsi="標楷體" w:cs="標楷體"/>
          <w:sz w:val="28"/>
          <w:szCs w:val="28"/>
        </w:rPr>
        <w:t>:</w:t>
      </w:r>
    </w:p>
    <w:p w14:paraId="47D33459" w14:textId="458782CD" w:rsidR="00C16F14" w:rsidRPr="007F08A3" w:rsidRDefault="007F08A3" w:rsidP="007F08A3">
      <w:pPr>
        <w:pStyle w:val="a6"/>
        <w:numPr>
          <w:ilvl w:val="0"/>
          <w:numId w:val="9"/>
        </w:numPr>
        <w:spacing w:beforeLines="50" w:before="120" w:afterLines="50" w:after="120"/>
        <w:jc w:val="both"/>
        <w:rPr>
          <w:rFonts w:ascii="標楷體" w:eastAsia="標楷體" w:hAnsi="標楷體" w:cs="標楷體"/>
          <w:color w:val="auto"/>
          <w:spacing w:val="-9"/>
          <w:sz w:val="28"/>
          <w:szCs w:val="28"/>
        </w:rPr>
      </w:pPr>
      <w:proofErr w:type="gramStart"/>
      <w:r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線上房貸</w:t>
      </w:r>
      <w:proofErr w:type="gramEnd"/>
      <w:r w:rsidRPr="007F08A3">
        <w:rPr>
          <w:rFonts w:ascii="標楷體" w:eastAsia="標楷體" w:hAnsi="標楷體" w:cs="標楷體"/>
          <w:color w:val="auto"/>
          <w:spacing w:val="-9"/>
          <w:sz w:val="28"/>
          <w:szCs w:val="28"/>
        </w:rPr>
        <w:t>試算業務流程及功能討論。</w:t>
      </w:r>
    </w:p>
    <w:p w14:paraId="089D03D7" w14:textId="36A33FE6" w:rsidR="007F08A3" w:rsidRPr="007F08A3" w:rsidRDefault="003E51AD" w:rsidP="007F08A3">
      <w:pPr>
        <w:pStyle w:val="a6"/>
        <w:numPr>
          <w:ilvl w:val="0"/>
          <w:numId w:val="9"/>
        </w:numPr>
        <w:spacing w:beforeLines="50" w:before="120" w:afterLines="50" w:after="120"/>
        <w:jc w:val="both"/>
        <w:rPr>
          <w:rFonts w:ascii="標楷體" w:eastAsia="標楷體"/>
          <w:color w:val="auto"/>
          <w:sz w:val="28"/>
          <w:szCs w:val="28"/>
          <w:lang w:val="zh-TW"/>
        </w:rPr>
      </w:pPr>
      <w:r>
        <w:rPr>
          <w:rFonts w:ascii="標楷體" w:eastAsia="標楷體" w:hint="eastAsia"/>
          <w:color w:val="auto"/>
          <w:sz w:val="28"/>
          <w:szCs w:val="28"/>
        </w:rPr>
        <w:t>系統</w:t>
      </w:r>
      <w:proofErr w:type="gramStart"/>
      <w:r>
        <w:rPr>
          <w:rFonts w:ascii="標楷體" w:eastAsia="標楷體" w:hint="eastAsia"/>
          <w:color w:val="auto"/>
          <w:sz w:val="28"/>
          <w:szCs w:val="28"/>
        </w:rPr>
        <w:t>介</w:t>
      </w:r>
      <w:proofErr w:type="gramEnd"/>
      <w:r>
        <w:rPr>
          <w:rFonts w:ascii="標楷體" w:eastAsia="標楷體" w:hint="eastAsia"/>
          <w:color w:val="auto"/>
          <w:sz w:val="28"/>
          <w:szCs w:val="28"/>
        </w:rPr>
        <w:t>接方式討論。</w:t>
      </w:r>
    </w:p>
    <w:p w14:paraId="4A9646D7" w14:textId="5D136327" w:rsidR="00100BF5" w:rsidRPr="004D0F58" w:rsidRDefault="00100BF5" w:rsidP="00565CDA">
      <w:pPr>
        <w:spacing w:beforeLines="50" w:before="120" w:afterLines="50" w:after="120"/>
        <w:ind w:leftChars="200" w:left="1000" w:hangingChars="200" w:hanging="560"/>
        <w:jc w:val="both"/>
        <w:rPr>
          <w:rFonts w:ascii="標楷體" w:eastAsia="標楷體" w:hAnsi="標楷體" w:cs="標楷體" w:hint="default"/>
          <w:color w:val="auto"/>
          <w:sz w:val="28"/>
          <w:szCs w:val="28"/>
          <w:u w:color="C00000"/>
          <w:lang w:val="zh-TW"/>
        </w:rPr>
      </w:pPr>
    </w:p>
    <w:p w14:paraId="21D4A598" w14:textId="77777777" w:rsidR="007F08A3" w:rsidRPr="00707B5E" w:rsidRDefault="00E0040D" w:rsidP="007F08A3">
      <w:pPr>
        <w:spacing w:beforeLines="50" w:before="120" w:afterLines="50" w:after="120"/>
        <w:rPr>
          <w:rFonts w:ascii="標楷體" w:eastAsia="標楷體" w:hAnsi="標楷體" w:cs="標楷體" w:hint="default"/>
          <w:color w:val="auto"/>
          <w:sz w:val="28"/>
          <w:szCs w:val="28"/>
        </w:rPr>
      </w:pPr>
      <w:r w:rsidRPr="00707B5E">
        <w:rPr>
          <w:rFonts w:ascii="標楷體" w:eastAsia="標楷體" w:hAnsi="標楷體" w:cs="標楷體"/>
          <w:color w:val="auto"/>
          <w:sz w:val="28"/>
          <w:szCs w:val="28"/>
          <w:lang w:val="zh-TW"/>
        </w:rPr>
        <w:t>決</w:t>
      </w:r>
      <w:r w:rsidR="004D0F58" w:rsidRPr="00707B5E">
        <w:rPr>
          <w:rFonts w:ascii="標楷體" w:eastAsia="標楷體" w:hAnsi="標楷體" w:cs="標楷體"/>
          <w:color w:val="auto"/>
          <w:sz w:val="28"/>
          <w:szCs w:val="28"/>
          <w:lang w:val="zh-TW"/>
        </w:rPr>
        <w:t xml:space="preserve"> </w:t>
      </w:r>
      <w:r w:rsidR="004D0F58" w:rsidRPr="00707B5E">
        <w:rPr>
          <w:rFonts w:ascii="標楷體" w:eastAsia="標楷體" w:hAnsi="標楷體" w:cs="標楷體" w:hint="default"/>
          <w:color w:val="auto"/>
          <w:sz w:val="28"/>
          <w:szCs w:val="28"/>
          <w:lang w:val="zh-TW"/>
        </w:rPr>
        <w:t xml:space="preserve"> </w:t>
      </w:r>
      <w:r w:rsidRPr="00707B5E">
        <w:rPr>
          <w:rFonts w:ascii="標楷體" w:eastAsia="標楷體" w:hAnsi="標楷體" w:cs="標楷體"/>
          <w:color w:val="auto"/>
          <w:sz w:val="28"/>
          <w:szCs w:val="28"/>
          <w:lang w:val="zh-TW"/>
        </w:rPr>
        <w:t>議：</w:t>
      </w:r>
      <w:r w:rsidR="007F08A3" w:rsidRPr="00707B5E">
        <w:rPr>
          <w:rFonts w:ascii="標楷體" w:eastAsia="標楷體" w:hAnsi="標楷體" w:cs="標楷體"/>
          <w:color w:val="auto"/>
          <w:sz w:val="28"/>
          <w:szCs w:val="28"/>
          <w:lang w:val="zh-TW"/>
        </w:rPr>
        <w:t xml:space="preserve"> </w:t>
      </w:r>
    </w:p>
    <w:p w14:paraId="000C83A4" w14:textId="4B6427AF" w:rsidR="00D35912" w:rsidRPr="00707B5E" w:rsidRDefault="00707B5E" w:rsidP="00707B5E">
      <w:pPr>
        <w:pStyle w:val="a6"/>
        <w:numPr>
          <w:ilvl w:val="0"/>
          <w:numId w:val="10"/>
        </w:numPr>
        <w:spacing w:beforeLines="50" w:before="120" w:afterLines="50" w:after="120"/>
        <w:jc w:val="both"/>
        <w:rPr>
          <w:rFonts w:ascii="標楷體" w:eastAsia="標楷體"/>
          <w:color w:val="auto"/>
          <w:sz w:val="28"/>
          <w:szCs w:val="28"/>
          <w:lang w:val="zh-TW"/>
        </w:rPr>
      </w:pPr>
      <w:r>
        <w:rPr>
          <w:rFonts w:ascii="標楷體" w:eastAsia="標楷體"/>
          <w:color w:val="auto"/>
          <w:sz w:val="28"/>
          <w:szCs w:val="28"/>
          <w:lang w:val="zh-TW"/>
        </w:rPr>
        <w:t>房貸試算服務</w:t>
      </w:r>
      <w:proofErr w:type="gramStart"/>
      <w:r>
        <w:rPr>
          <w:rFonts w:ascii="標楷體" w:eastAsia="標楷體"/>
          <w:color w:val="auto"/>
          <w:sz w:val="28"/>
          <w:szCs w:val="28"/>
          <w:lang w:val="zh-TW"/>
        </w:rPr>
        <w:t>之核身</w:t>
      </w:r>
      <w:proofErr w:type="gramEnd"/>
      <w:r>
        <w:rPr>
          <w:rFonts w:ascii="標楷體" w:eastAsia="標楷體"/>
          <w:color w:val="auto"/>
          <w:sz w:val="28"/>
          <w:szCs w:val="28"/>
          <w:lang w:val="zh-TW"/>
        </w:rPr>
        <w:t>、使用者資料輸入及查詢</w:t>
      </w:r>
      <w:r w:rsidR="00C058C2">
        <w:rPr>
          <w:rFonts w:ascii="標楷體" w:eastAsia="標楷體" w:hint="eastAsia"/>
          <w:color w:val="auto"/>
          <w:sz w:val="28"/>
          <w:szCs w:val="28"/>
          <w:lang w:val="zh-TW"/>
        </w:rPr>
        <w:t>功能</w:t>
      </w:r>
      <w:r>
        <w:rPr>
          <w:rFonts w:ascii="標楷體" w:eastAsia="標楷體"/>
          <w:color w:val="auto"/>
          <w:sz w:val="28"/>
          <w:szCs w:val="28"/>
          <w:lang w:val="zh-TW"/>
        </w:rPr>
        <w:t>由</w:t>
      </w:r>
      <w:r>
        <w:rPr>
          <w:rFonts w:ascii="標楷體" w:eastAsia="標楷體" w:hint="eastAsia"/>
          <w:color w:val="auto"/>
          <w:sz w:val="28"/>
          <w:szCs w:val="28"/>
          <w:lang w:val="zh-TW"/>
        </w:rPr>
        <w:t>電子金融</w:t>
      </w:r>
      <w:r w:rsidRPr="00707B5E">
        <w:rPr>
          <w:rFonts w:ascii="標楷體" w:eastAsia="標楷體"/>
          <w:color w:val="auto"/>
          <w:sz w:val="28"/>
          <w:szCs w:val="28"/>
          <w:lang w:val="zh-TW"/>
        </w:rPr>
        <w:t>部規劃建置</w:t>
      </w:r>
      <w:r w:rsidRPr="00FD492F">
        <w:rPr>
          <w:rFonts w:ascii="標楷體" w:eastAsia="標楷體" w:hAnsi="標楷體" w:cs="標楷體"/>
          <w:color w:val="auto"/>
          <w:spacing w:val="-9"/>
          <w:sz w:val="28"/>
          <w:szCs w:val="28"/>
        </w:rPr>
        <w:t>。</w:t>
      </w:r>
    </w:p>
    <w:p w14:paraId="51F22760" w14:textId="4F6A713D" w:rsidR="00707B5E" w:rsidRDefault="00707B5E" w:rsidP="00707B5E">
      <w:pPr>
        <w:pStyle w:val="a6"/>
        <w:numPr>
          <w:ilvl w:val="0"/>
          <w:numId w:val="10"/>
        </w:numPr>
        <w:spacing w:beforeLines="50" w:before="120" w:afterLines="50" w:after="120"/>
        <w:jc w:val="both"/>
        <w:rPr>
          <w:rFonts w:ascii="標楷體" w:eastAsia="標楷體"/>
          <w:color w:val="auto"/>
          <w:sz w:val="28"/>
          <w:szCs w:val="28"/>
          <w:lang w:val="zh-TW"/>
        </w:rPr>
      </w:pPr>
      <w:r w:rsidRPr="00707B5E">
        <w:rPr>
          <w:rFonts w:ascii="標楷體" w:eastAsia="標楷體"/>
          <w:color w:val="auto"/>
          <w:sz w:val="28"/>
          <w:szCs w:val="28"/>
          <w:lang w:val="zh-TW"/>
        </w:rPr>
        <w:t>房貸試算</w:t>
      </w:r>
      <w:r w:rsidR="003E51AD">
        <w:rPr>
          <w:rFonts w:ascii="標楷體" w:eastAsia="標楷體" w:hint="eastAsia"/>
          <w:color w:val="auto"/>
          <w:sz w:val="28"/>
          <w:szCs w:val="28"/>
          <w:lang w:val="zh-TW"/>
        </w:rPr>
        <w:t>服務之試算功能及</w:t>
      </w:r>
      <w:r w:rsidRPr="00707B5E">
        <w:rPr>
          <w:rFonts w:ascii="標楷體" w:eastAsia="標楷體"/>
          <w:color w:val="auto"/>
          <w:sz w:val="28"/>
          <w:szCs w:val="28"/>
          <w:lang w:val="zh-TW"/>
        </w:rPr>
        <w:t>結果呈現由創新</w:t>
      </w:r>
      <w:r>
        <w:rPr>
          <w:rFonts w:ascii="標楷體" w:eastAsia="標楷體" w:hint="eastAsia"/>
          <w:color w:val="auto"/>
          <w:sz w:val="28"/>
          <w:szCs w:val="28"/>
          <w:lang w:val="zh-TW"/>
        </w:rPr>
        <w:t>實驗室</w:t>
      </w:r>
      <w:r w:rsidRPr="00707B5E">
        <w:rPr>
          <w:rFonts w:ascii="標楷體" w:eastAsia="標楷體"/>
          <w:color w:val="auto"/>
          <w:sz w:val="28"/>
          <w:szCs w:val="28"/>
          <w:lang w:val="zh-TW"/>
        </w:rPr>
        <w:t>及授</w:t>
      </w:r>
      <w:r>
        <w:rPr>
          <w:rFonts w:ascii="標楷體" w:eastAsia="標楷體" w:hint="eastAsia"/>
          <w:color w:val="auto"/>
          <w:sz w:val="28"/>
          <w:szCs w:val="28"/>
          <w:lang w:val="zh-TW"/>
        </w:rPr>
        <w:t>信</w:t>
      </w:r>
      <w:r w:rsidRPr="00707B5E">
        <w:rPr>
          <w:rFonts w:ascii="標楷體" w:eastAsia="標楷體"/>
          <w:color w:val="auto"/>
          <w:sz w:val="28"/>
          <w:szCs w:val="28"/>
          <w:lang w:val="zh-TW"/>
        </w:rPr>
        <w:t>審</w:t>
      </w:r>
      <w:r>
        <w:rPr>
          <w:rFonts w:ascii="標楷體" w:eastAsia="標楷體" w:hint="eastAsia"/>
          <w:color w:val="auto"/>
          <w:sz w:val="28"/>
          <w:szCs w:val="28"/>
          <w:lang w:val="zh-TW"/>
        </w:rPr>
        <w:t>查部</w:t>
      </w:r>
      <w:r w:rsidRPr="00707B5E">
        <w:rPr>
          <w:rFonts w:ascii="標楷體" w:eastAsia="標楷體"/>
          <w:color w:val="auto"/>
          <w:sz w:val="28"/>
          <w:szCs w:val="28"/>
          <w:lang w:val="zh-TW"/>
        </w:rPr>
        <w:t>規劃建置</w:t>
      </w:r>
      <w:r w:rsidRPr="00FD492F">
        <w:rPr>
          <w:rFonts w:ascii="標楷體" w:eastAsia="標楷體" w:hAnsi="標楷體" w:cs="標楷體"/>
          <w:color w:val="auto"/>
          <w:spacing w:val="-9"/>
          <w:sz w:val="28"/>
          <w:szCs w:val="28"/>
        </w:rPr>
        <w:t>。</w:t>
      </w:r>
    </w:p>
    <w:p w14:paraId="4E3E15F9" w14:textId="7AB34928" w:rsidR="00707B5E" w:rsidRPr="00707B5E" w:rsidRDefault="003E51AD" w:rsidP="00707B5E">
      <w:pPr>
        <w:pStyle w:val="a6"/>
        <w:numPr>
          <w:ilvl w:val="0"/>
          <w:numId w:val="10"/>
        </w:numPr>
        <w:spacing w:beforeLines="50" w:before="120" w:afterLines="50" w:after="120"/>
        <w:jc w:val="both"/>
        <w:rPr>
          <w:rFonts w:ascii="標楷體" w:eastAsia="標楷體"/>
          <w:color w:val="auto"/>
          <w:sz w:val="28"/>
          <w:szCs w:val="28"/>
          <w:lang w:val="zh-TW"/>
        </w:rPr>
      </w:pPr>
      <w:r>
        <w:rPr>
          <w:rFonts w:ascii="標楷體" w:eastAsia="標楷體" w:hint="eastAsia"/>
          <w:color w:val="auto"/>
          <w:sz w:val="28"/>
          <w:szCs w:val="28"/>
          <w:lang w:val="zh-TW"/>
        </w:rPr>
        <w:t>網頁操作規劃</w:t>
      </w:r>
      <w:r w:rsidR="00707B5E" w:rsidRPr="00707B5E">
        <w:rPr>
          <w:rFonts w:ascii="標楷體" w:eastAsia="標楷體"/>
          <w:color w:val="auto"/>
          <w:sz w:val="28"/>
          <w:szCs w:val="28"/>
          <w:lang w:val="zh-TW"/>
        </w:rPr>
        <w:t>使用者</w:t>
      </w:r>
      <w:r>
        <w:rPr>
          <w:rFonts w:ascii="標楷體" w:eastAsia="標楷體" w:hint="eastAsia"/>
          <w:color w:val="auto"/>
          <w:sz w:val="28"/>
          <w:szCs w:val="28"/>
          <w:lang w:val="zh-TW"/>
        </w:rPr>
        <w:t>於</w:t>
      </w:r>
      <w:r w:rsidR="00707B5E" w:rsidRPr="00707B5E">
        <w:rPr>
          <w:rFonts w:ascii="標楷體" w:eastAsia="標楷體"/>
          <w:color w:val="auto"/>
          <w:sz w:val="28"/>
          <w:szCs w:val="28"/>
          <w:lang w:val="zh-TW"/>
        </w:rPr>
        <w:t>資料輸入後，採另開視窗之方式呈現地圖及試算相關結果</w:t>
      </w:r>
      <w:r w:rsidR="00C058C2">
        <w:rPr>
          <w:rFonts w:ascii="標楷體" w:eastAsia="標楷體" w:hint="eastAsia"/>
          <w:color w:val="auto"/>
          <w:sz w:val="28"/>
          <w:szCs w:val="28"/>
          <w:lang w:val="zh-TW"/>
        </w:rPr>
        <w:t>(含月付金試算功能</w:t>
      </w:r>
      <w:bookmarkStart w:id="0" w:name="_GoBack"/>
      <w:bookmarkEnd w:id="0"/>
      <w:r w:rsidR="00C058C2">
        <w:rPr>
          <w:rFonts w:ascii="標楷體" w:eastAsia="標楷體" w:hint="eastAsia"/>
          <w:color w:val="auto"/>
          <w:sz w:val="28"/>
          <w:szCs w:val="28"/>
          <w:lang w:val="zh-TW"/>
        </w:rPr>
        <w:t>)</w:t>
      </w:r>
      <w:r w:rsidR="00707B5E" w:rsidRPr="00707B5E">
        <w:rPr>
          <w:rFonts w:ascii="標楷體" w:eastAsia="標楷體"/>
          <w:color w:val="auto"/>
          <w:sz w:val="28"/>
          <w:szCs w:val="28"/>
          <w:lang w:val="zh-TW"/>
        </w:rPr>
        <w:t>，並回傳相關資訊</w:t>
      </w:r>
      <w:r w:rsidR="00707B5E" w:rsidRPr="00FD492F">
        <w:rPr>
          <w:rFonts w:ascii="標楷體" w:eastAsia="標楷體" w:hAnsi="標楷體" w:cs="標楷體"/>
          <w:color w:val="auto"/>
          <w:spacing w:val="-9"/>
          <w:sz w:val="28"/>
          <w:szCs w:val="28"/>
        </w:rPr>
        <w:t>。</w:t>
      </w:r>
    </w:p>
    <w:p w14:paraId="0BD09955" w14:textId="0096313D" w:rsidR="00707B5E" w:rsidRPr="00707B5E" w:rsidRDefault="00707B5E" w:rsidP="00707B5E">
      <w:pPr>
        <w:pStyle w:val="a6"/>
        <w:numPr>
          <w:ilvl w:val="0"/>
          <w:numId w:val="10"/>
        </w:numPr>
        <w:spacing w:beforeLines="50" w:before="120" w:afterLines="50" w:after="120"/>
        <w:jc w:val="both"/>
        <w:rPr>
          <w:rFonts w:ascii="標楷體" w:eastAsia="標楷體"/>
          <w:color w:val="auto"/>
          <w:sz w:val="28"/>
          <w:szCs w:val="28"/>
          <w:lang w:val="zh-TW"/>
        </w:rPr>
      </w:pPr>
      <w:proofErr w:type="gramStart"/>
      <w:r>
        <w:rPr>
          <w:rFonts w:ascii="標楷體" w:eastAsia="標楷體" w:hAnsi="標楷體" w:cs="標楷體" w:hint="eastAsia"/>
          <w:color w:val="auto"/>
          <w:spacing w:val="-9"/>
          <w:sz w:val="28"/>
          <w:szCs w:val="28"/>
        </w:rPr>
        <w:t>線上房貸</w:t>
      </w:r>
      <w:proofErr w:type="gramEnd"/>
      <w:r>
        <w:rPr>
          <w:rFonts w:ascii="標楷體" w:eastAsia="標楷體" w:hAnsi="標楷體" w:cs="標楷體" w:hint="eastAsia"/>
          <w:color w:val="auto"/>
          <w:spacing w:val="-9"/>
          <w:sz w:val="28"/>
          <w:szCs w:val="28"/>
        </w:rPr>
        <w:t>試算功能規格書後續以電子郵件方式與各單位確認。</w:t>
      </w:r>
    </w:p>
    <w:p w14:paraId="756C851C" w14:textId="5E747D58" w:rsidR="007F08A3" w:rsidRPr="007F08A3" w:rsidRDefault="007F08A3" w:rsidP="007F08A3">
      <w:pPr>
        <w:spacing w:beforeLines="50" w:before="120" w:afterLines="50" w:after="120"/>
        <w:ind w:left="1120" w:hangingChars="400" w:hanging="1120"/>
        <w:rPr>
          <w:rFonts w:ascii="標楷體" w:eastAsia="標楷體" w:hAnsi="標楷體" w:cs="標楷體" w:hint="default"/>
          <w:color w:val="FF0000"/>
          <w:sz w:val="28"/>
          <w:szCs w:val="28"/>
          <w:lang w:val="zh-TW"/>
        </w:rPr>
      </w:pPr>
      <w:r>
        <w:rPr>
          <w:rFonts w:ascii="標楷體" w:eastAsia="標楷體" w:hAnsi="標楷體" w:cs="標楷體" w:hint="default"/>
          <w:color w:val="FF0000"/>
          <w:sz w:val="28"/>
          <w:szCs w:val="28"/>
          <w:lang w:val="zh-TW"/>
        </w:rPr>
        <w:tab/>
      </w:r>
    </w:p>
    <w:p w14:paraId="02F007EE" w14:textId="11856E1D" w:rsidR="00C873C9" w:rsidRPr="00B32FFD" w:rsidRDefault="00E0040D" w:rsidP="00E671D3">
      <w:pPr>
        <w:spacing w:line="360" w:lineRule="auto"/>
        <w:rPr>
          <w:rFonts w:hint="default"/>
          <w:sz w:val="32"/>
          <w:szCs w:val="32"/>
        </w:rPr>
      </w:pPr>
      <w:r w:rsidRPr="00B32FFD">
        <w:rPr>
          <w:rFonts w:ascii="標楷體" w:eastAsia="標楷體" w:hAnsi="標楷體" w:cs="標楷體"/>
          <w:sz w:val="32"/>
          <w:szCs w:val="32"/>
          <w:lang w:val="zh-TW"/>
        </w:rPr>
        <w:t>七、散會：</w:t>
      </w:r>
      <w:r w:rsidR="005E26E0">
        <w:rPr>
          <w:rFonts w:ascii="標楷體" w:eastAsia="標楷體" w:hAnsi="標楷體" w:cs="標楷體"/>
          <w:sz w:val="32"/>
          <w:szCs w:val="32"/>
          <w:lang w:val="zh-TW"/>
        </w:rPr>
        <w:t>11</w:t>
      </w:r>
      <w:r w:rsidR="00247C1F">
        <w:rPr>
          <w:rFonts w:ascii="標楷體" w:eastAsia="標楷體" w:hAnsi="標楷體" w:cs="標楷體"/>
          <w:sz w:val="32"/>
          <w:szCs w:val="32"/>
          <w:lang w:val="zh-TW"/>
        </w:rPr>
        <w:t>時</w:t>
      </w:r>
      <w:r w:rsidR="005E26E0">
        <w:rPr>
          <w:rFonts w:ascii="標楷體" w:eastAsia="標楷體" w:hAnsi="標楷體" w:cs="標楷體"/>
          <w:sz w:val="32"/>
          <w:szCs w:val="32"/>
          <w:lang w:val="zh-TW"/>
        </w:rPr>
        <w:t>30</w:t>
      </w:r>
      <w:r w:rsidR="00247C1F">
        <w:rPr>
          <w:rFonts w:ascii="標楷體" w:eastAsia="標楷體" w:hAnsi="標楷體" w:cs="標楷體"/>
          <w:sz w:val="32"/>
          <w:szCs w:val="32"/>
          <w:lang w:val="zh-TW"/>
        </w:rPr>
        <w:t>分</w:t>
      </w:r>
    </w:p>
    <w:sectPr w:rsidR="00C873C9" w:rsidRPr="00B32FFD" w:rsidSect="00FD492F">
      <w:footerReference w:type="default" r:id="rId7"/>
      <w:pgSz w:w="11900" w:h="16840"/>
      <w:pgMar w:top="1134" w:right="1134" w:bottom="1134" w:left="1134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D8743" w14:textId="77777777" w:rsidR="00D31E86" w:rsidRDefault="00D31E86">
      <w:pPr>
        <w:rPr>
          <w:rFonts w:hint="default"/>
        </w:rPr>
      </w:pPr>
      <w:r>
        <w:separator/>
      </w:r>
    </w:p>
  </w:endnote>
  <w:endnote w:type="continuationSeparator" w:id="0">
    <w:p w14:paraId="22CA1D72" w14:textId="77777777" w:rsidR="00D31E86" w:rsidRDefault="00D31E86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7346307"/>
      <w:docPartObj>
        <w:docPartGallery w:val="Page Numbers (Bottom of Page)"/>
        <w:docPartUnique/>
      </w:docPartObj>
    </w:sdtPr>
    <w:sdtEndPr/>
    <w:sdtContent>
      <w:p w14:paraId="71472B8F" w14:textId="417CC748" w:rsidR="007F08A3" w:rsidRDefault="007F08A3">
        <w:pPr>
          <w:pStyle w:val="ad"/>
          <w:jc w:val="center"/>
          <w:rPr>
            <w:rFonts w:hint="default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8C2" w:rsidRPr="00C058C2">
          <w:rPr>
            <w:rFonts w:hint="default"/>
            <w:noProof/>
            <w:lang w:val="zh-TW"/>
          </w:rPr>
          <w:t>1</w:t>
        </w:r>
        <w:r>
          <w:fldChar w:fldCharType="end"/>
        </w:r>
      </w:p>
    </w:sdtContent>
  </w:sdt>
  <w:p w14:paraId="525EFC4B" w14:textId="77777777" w:rsidR="007F08A3" w:rsidRDefault="007F08A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DE053" w14:textId="77777777" w:rsidR="00D31E86" w:rsidRDefault="00D31E86">
      <w:pPr>
        <w:rPr>
          <w:rFonts w:hint="default"/>
        </w:rPr>
      </w:pPr>
      <w:r>
        <w:separator/>
      </w:r>
    </w:p>
  </w:footnote>
  <w:footnote w:type="continuationSeparator" w:id="0">
    <w:p w14:paraId="22E1152C" w14:textId="77777777" w:rsidR="00D31E86" w:rsidRDefault="00D31E86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22035"/>
    <w:multiLevelType w:val="hybridMultilevel"/>
    <w:tmpl w:val="70722A88"/>
    <w:lvl w:ilvl="0" w:tplc="F5903A06">
      <w:start w:val="1"/>
      <w:numFmt w:val="taiwaneseCountingThousand"/>
      <w:lvlText w:val="%1、"/>
      <w:lvlJc w:val="left"/>
      <w:pPr>
        <w:ind w:left="390" w:hanging="390"/>
      </w:pPr>
      <w:rPr>
        <w:rFonts w:ascii="標楷體" w:eastAsia="標楷體" w:hAnsi="標楷體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003448"/>
    <w:multiLevelType w:val="hybridMultilevel"/>
    <w:tmpl w:val="62AAACFA"/>
    <w:lvl w:ilvl="0" w:tplc="FD04062E">
      <w:start w:val="1"/>
      <w:numFmt w:val="taiwaneseCountingThousand"/>
      <w:lvlText w:val="%1、"/>
      <w:lvlJc w:val="left"/>
      <w:pPr>
        <w:ind w:left="992" w:hanging="55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2" w15:restartNumberingAfterBreak="0">
    <w:nsid w:val="28186231"/>
    <w:multiLevelType w:val="hybridMultilevel"/>
    <w:tmpl w:val="B07AAB72"/>
    <w:lvl w:ilvl="0" w:tplc="3CE23244">
      <w:start w:val="1"/>
      <w:numFmt w:val="taiwaneseCountingThousand"/>
      <w:lvlText w:val="%1、"/>
      <w:lvlJc w:val="left"/>
      <w:pPr>
        <w:ind w:left="1000" w:hanging="5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" w15:restartNumberingAfterBreak="0">
    <w:nsid w:val="3A144BEA"/>
    <w:multiLevelType w:val="hybridMultilevel"/>
    <w:tmpl w:val="232CCBF8"/>
    <w:lvl w:ilvl="0" w:tplc="80469058">
      <w:start w:val="1"/>
      <w:numFmt w:val="taiwaneseCountingThousand"/>
      <w:lvlText w:val="(%1)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 w15:restartNumberingAfterBreak="0">
    <w:nsid w:val="50FD4FF5"/>
    <w:multiLevelType w:val="hybridMultilevel"/>
    <w:tmpl w:val="937C7ACA"/>
    <w:lvl w:ilvl="0" w:tplc="A91E4E70">
      <w:start w:val="1"/>
      <w:numFmt w:val="taiwaneseCountingThousand"/>
      <w:lvlText w:val="%1、"/>
      <w:lvlJc w:val="left"/>
      <w:pPr>
        <w:ind w:left="1140" w:hanging="720"/>
      </w:pPr>
      <w:rPr>
        <w:rFonts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5" w15:restartNumberingAfterBreak="0">
    <w:nsid w:val="55752E04"/>
    <w:multiLevelType w:val="hybridMultilevel"/>
    <w:tmpl w:val="59BAA1A4"/>
    <w:numStyleLink w:val="5"/>
  </w:abstractNum>
  <w:abstractNum w:abstractNumId="6" w15:restartNumberingAfterBreak="0">
    <w:nsid w:val="66495132"/>
    <w:multiLevelType w:val="hybridMultilevel"/>
    <w:tmpl w:val="6B201050"/>
    <w:lvl w:ilvl="0" w:tplc="9E70C058">
      <w:start w:val="3"/>
      <w:numFmt w:val="taiwaneseCountingThousand"/>
      <w:lvlText w:val="%1、"/>
      <w:lvlJc w:val="left"/>
      <w:pPr>
        <w:ind w:left="1160" w:hanging="720"/>
      </w:pPr>
      <w:rPr>
        <w:rFonts w:hAnsi="Arial Unicode MS"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7" w15:restartNumberingAfterBreak="0">
    <w:nsid w:val="77043485"/>
    <w:multiLevelType w:val="hybridMultilevel"/>
    <w:tmpl w:val="6758F982"/>
    <w:lvl w:ilvl="0" w:tplc="7C4003CA">
      <w:start w:val="1"/>
      <w:numFmt w:val="taiwaneseCountingThousand"/>
      <w:lvlText w:val="%1、"/>
      <w:lvlJc w:val="left"/>
      <w:pPr>
        <w:ind w:left="1016" w:hanging="576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8" w15:restartNumberingAfterBreak="0">
    <w:nsid w:val="78024325"/>
    <w:multiLevelType w:val="hybridMultilevel"/>
    <w:tmpl w:val="59BAA1A4"/>
    <w:styleLink w:val="5"/>
    <w:lvl w:ilvl="0" w:tplc="B84CB14C">
      <w:start w:val="1"/>
      <w:numFmt w:val="decimal"/>
      <w:lvlText w:val="%1.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EC0156">
      <w:start w:val="1"/>
      <w:numFmt w:val="decimal"/>
      <w:lvlText w:val="%2."/>
      <w:lvlJc w:val="left"/>
      <w:pPr>
        <w:tabs>
          <w:tab w:val="left" w:pos="480"/>
          <w:tab w:val="left" w:pos="1440"/>
          <w:tab w:val="left" w:pos="1920"/>
          <w:tab w:val="left" w:pos="2400"/>
        </w:tabs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56079E">
      <w:start w:val="1"/>
      <w:numFmt w:val="lowerRoman"/>
      <w:lvlText w:val="%3."/>
      <w:lvlJc w:val="left"/>
      <w:pPr>
        <w:tabs>
          <w:tab w:val="left" w:pos="480"/>
          <w:tab w:val="left" w:pos="960"/>
          <w:tab w:val="left" w:pos="1920"/>
          <w:tab w:val="left" w:pos="2400"/>
        </w:tabs>
        <w:ind w:left="1440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B0BF3A">
      <w:start w:val="1"/>
      <w:numFmt w:val="decimal"/>
      <w:lvlText w:val="%4."/>
      <w:lvlJc w:val="left"/>
      <w:pPr>
        <w:tabs>
          <w:tab w:val="left" w:pos="480"/>
          <w:tab w:val="left" w:pos="960"/>
          <w:tab w:val="left" w:pos="1440"/>
          <w:tab w:val="left" w:pos="2400"/>
        </w:tabs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7C5714">
      <w:start w:val="1"/>
      <w:numFmt w:val="decimal"/>
      <w:lvlText w:val="%5."/>
      <w:lvlJc w:val="left"/>
      <w:pPr>
        <w:tabs>
          <w:tab w:val="left" w:pos="480"/>
          <w:tab w:val="left" w:pos="960"/>
          <w:tab w:val="left" w:pos="1440"/>
          <w:tab w:val="left" w:pos="1920"/>
        </w:tabs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AE4E8E">
      <w:start w:val="1"/>
      <w:numFmt w:val="lowerRoman"/>
      <w:lvlText w:val="%6.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="2880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834FA">
      <w:start w:val="1"/>
      <w:numFmt w:val="decimal"/>
      <w:lvlText w:val="%7.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D85010">
      <w:start w:val="1"/>
      <w:numFmt w:val="decimal"/>
      <w:lvlText w:val="%8.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8809A8">
      <w:start w:val="1"/>
      <w:numFmt w:val="lowerRoman"/>
      <w:lvlText w:val="%9.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="4320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AB00FE4"/>
    <w:multiLevelType w:val="hybridMultilevel"/>
    <w:tmpl w:val="2EC49548"/>
    <w:lvl w:ilvl="0" w:tplc="5574CB8C">
      <w:start w:val="1"/>
      <w:numFmt w:val="taiwaneseCountingThousand"/>
      <w:lvlText w:val="%1、"/>
      <w:lvlJc w:val="left"/>
      <w:pPr>
        <w:ind w:left="1160" w:hanging="720"/>
      </w:pPr>
      <w:rPr>
        <w:rFonts w:hAnsi="Arial Unicode MS"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4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3C9"/>
    <w:rsid w:val="00026FBA"/>
    <w:rsid w:val="000355F6"/>
    <w:rsid w:val="000461B7"/>
    <w:rsid w:val="00052609"/>
    <w:rsid w:val="0006207F"/>
    <w:rsid w:val="00087634"/>
    <w:rsid w:val="00096D6B"/>
    <w:rsid w:val="000A0C46"/>
    <w:rsid w:val="000C47CD"/>
    <w:rsid w:val="000C6698"/>
    <w:rsid w:val="000D75E7"/>
    <w:rsid w:val="00100BF5"/>
    <w:rsid w:val="001050ED"/>
    <w:rsid w:val="00115310"/>
    <w:rsid w:val="001234F5"/>
    <w:rsid w:val="001D5844"/>
    <w:rsid w:val="001E2167"/>
    <w:rsid w:val="001F0F4E"/>
    <w:rsid w:val="001F49BA"/>
    <w:rsid w:val="00247C1F"/>
    <w:rsid w:val="002538CF"/>
    <w:rsid w:val="0026704D"/>
    <w:rsid w:val="002B6941"/>
    <w:rsid w:val="002B710A"/>
    <w:rsid w:val="002C79A5"/>
    <w:rsid w:val="002F032C"/>
    <w:rsid w:val="002F37CD"/>
    <w:rsid w:val="002F77AF"/>
    <w:rsid w:val="00315681"/>
    <w:rsid w:val="0032116F"/>
    <w:rsid w:val="00333B9D"/>
    <w:rsid w:val="003830FB"/>
    <w:rsid w:val="003A2544"/>
    <w:rsid w:val="003D3F35"/>
    <w:rsid w:val="003E51AD"/>
    <w:rsid w:val="003E76AC"/>
    <w:rsid w:val="003F12B2"/>
    <w:rsid w:val="003F1DE3"/>
    <w:rsid w:val="0041052F"/>
    <w:rsid w:val="004D0F58"/>
    <w:rsid w:val="004D55D7"/>
    <w:rsid w:val="00565CDA"/>
    <w:rsid w:val="005A7597"/>
    <w:rsid w:val="005D1AD7"/>
    <w:rsid w:val="005E26E0"/>
    <w:rsid w:val="005E6ED8"/>
    <w:rsid w:val="00620E4A"/>
    <w:rsid w:val="00652DE0"/>
    <w:rsid w:val="00653F2C"/>
    <w:rsid w:val="00687684"/>
    <w:rsid w:val="0069773A"/>
    <w:rsid w:val="006A5BB7"/>
    <w:rsid w:val="006B759C"/>
    <w:rsid w:val="006E3428"/>
    <w:rsid w:val="006F2170"/>
    <w:rsid w:val="00707B5E"/>
    <w:rsid w:val="007111FA"/>
    <w:rsid w:val="00752167"/>
    <w:rsid w:val="00753205"/>
    <w:rsid w:val="00754EBA"/>
    <w:rsid w:val="00794FBA"/>
    <w:rsid w:val="007A110F"/>
    <w:rsid w:val="007D3A98"/>
    <w:rsid w:val="007D7E9A"/>
    <w:rsid w:val="007F08A3"/>
    <w:rsid w:val="008120B9"/>
    <w:rsid w:val="00855435"/>
    <w:rsid w:val="008B3863"/>
    <w:rsid w:val="008C0444"/>
    <w:rsid w:val="008D7CF8"/>
    <w:rsid w:val="00933808"/>
    <w:rsid w:val="009B1A29"/>
    <w:rsid w:val="009C5F1D"/>
    <w:rsid w:val="009D1864"/>
    <w:rsid w:val="009D3D65"/>
    <w:rsid w:val="00A338BA"/>
    <w:rsid w:val="00A87BA9"/>
    <w:rsid w:val="00A87CE5"/>
    <w:rsid w:val="00AB7DE9"/>
    <w:rsid w:val="00AD4125"/>
    <w:rsid w:val="00AF01FC"/>
    <w:rsid w:val="00B32FFD"/>
    <w:rsid w:val="00B43F54"/>
    <w:rsid w:val="00B44D5F"/>
    <w:rsid w:val="00B534E4"/>
    <w:rsid w:val="00B62D20"/>
    <w:rsid w:val="00B71557"/>
    <w:rsid w:val="00B87512"/>
    <w:rsid w:val="00B96300"/>
    <w:rsid w:val="00BB7996"/>
    <w:rsid w:val="00BD72FC"/>
    <w:rsid w:val="00C00DB2"/>
    <w:rsid w:val="00C058C2"/>
    <w:rsid w:val="00C16F14"/>
    <w:rsid w:val="00C873C9"/>
    <w:rsid w:val="00CE2985"/>
    <w:rsid w:val="00CF0F58"/>
    <w:rsid w:val="00D31E86"/>
    <w:rsid w:val="00D35912"/>
    <w:rsid w:val="00D51B11"/>
    <w:rsid w:val="00D53B42"/>
    <w:rsid w:val="00D53CA1"/>
    <w:rsid w:val="00D73A46"/>
    <w:rsid w:val="00D91BA9"/>
    <w:rsid w:val="00DC2E3A"/>
    <w:rsid w:val="00DD5B27"/>
    <w:rsid w:val="00DF0716"/>
    <w:rsid w:val="00E0040D"/>
    <w:rsid w:val="00E04C82"/>
    <w:rsid w:val="00E25A38"/>
    <w:rsid w:val="00E471DF"/>
    <w:rsid w:val="00E63E9D"/>
    <w:rsid w:val="00E671D3"/>
    <w:rsid w:val="00EB321D"/>
    <w:rsid w:val="00F46976"/>
    <w:rsid w:val="00F54FF9"/>
    <w:rsid w:val="00F57BE6"/>
    <w:rsid w:val="00F66F7A"/>
    <w:rsid w:val="00F71324"/>
    <w:rsid w:val="00F73180"/>
    <w:rsid w:val="00F846D8"/>
    <w:rsid w:val="00FA152C"/>
    <w:rsid w:val="00FA3D4D"/>
    <w:rsid w:val="00FD492F"/>
    <w:rsid w:val="00FE4ECA"/>
    <w:rsid w:val="00F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D412EC"/>
  <w15:docId w15:val="{6735A4EC-B19A-4F0D-9C63-EF53A6B4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 Unicode MS" w:eastAsia="Arial Unicode MS" w:hAnsi="Arial Unicode MS" w:cs="Arial Unicode MS" w:hint="eastAsia"/>
      <w:color w:val="000000"/>
      <w:sz w:val="22"/>
      <w:szCs w:val="22"/>
      <w:u w:color="000000"/>
    </w:rPr>
  </w:style>
  <w:style w:type="paragraph" w:styleId="1">
    <w:name w:val="heading 1"/>
    <w:next w:val="a"/>
    <w:uiPriority w:val="9"/>
    <w:qFormat/>
    <w:pPr>
      <w:widowControl w:val="0"/>
      <w:spacing w:before="90" w:after="90"/>
      <w:jc w:val="center"/>
      <w:outlineLvl w:val="0"/>
    </w:pPr>
    <w:rPr>
      <w:rFonts w:ascii="Arial Unicode MS" w:eastAsia="Arial Unicode MS" w:hAnsi="Arial Unicode MS" w:cs="Arial Unicode MS" w:hint="eastAsia"/>
      <w:color w:val="000000"/>
      <w:sz w:val="44"/>
      <w:szCs w:val="44"/>
      <w:u w:color="000000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頁首與頁尾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10">
    <w:name w:val="A1"/>
    <w:pPr>
      <w:widowControl w:val="0"/>
      <w:tabs>
        <w:tab w:val="left" w:pos="567"/>
      </w:tabs>
      <w:spacing w:line="460" w:lineRule="exact"/>
    </w:pPr>
    <w:rPr>
      <w:rFonts w:ascii="Arial Unicode MS" w:eastAsia="Arial Unicode MS" w:hAnsi="Arial Unicode MS" w:cs="Arial Unicode MS" w:hint="eastAsia"/>
      <w:color w:val="000000"/>
      <w:kern w:val="2"/>
      <w:sz w:val="28"/>
      <w:szCs w:val="28"/>
      <w:u w:color="000000"/>
    </w:rPr>
  </w:style>
  <w:style w:type="paragraph" w:customStyle="1" w:styleId="A5">
    <w:name w:val="預設值 A"/>
    <w:rPr>
      <w:rFonts w:ascii="Helvetica" w:eastAsia="Helvetica" w:hAnsi="Helvetica" w:cs="Helvetica"/>
      <w:color w:val="000000"/>
      <w:sz w:val="22"/>
      <w:szCs w:val="22"/>
      <w:u w:color="000000"/>
    </w:rPr>
  </w:style>
  <w:style w:type="paragraph" w:customStyle="1" w:styleId="2A">
    <w:name w:val="表格樣式 2 A"/>
    <w:rPr>
      <w:rFonts w:ascii="Arial Unicode MS" w:eastAsia="Arial Unicode MS" w:hAnsi="Arial Unicode MS" w:cs="Arial Unicode MS"/>
      <w:color w:val="000000"/>
      <w:u w:color="000000"/>
    </w:rPr>
  </w:style>
  <w:style w:type="paragraph" w:customStyle="1" w:styleId="B">
    <w:name w:val="預設值 B"/>
    <w:rPr>
      <w:rFonts w:ascii="Arial Unicode MS" w:eastAsia="Arial Unicode MS" w:hAnsi="Arial Unicode MS" w:cs="Arial Unicode MS"/>
      <w:color w:val="000000"/>
      <w:sz w:val="22"/>
      <w:szCs w:val="22"/>
      <w:u w:color="000000"/>
      <w:lang w:val="zh-TW"/>
    </w:rPr>
  </w:style>
  <w:style w:type="paragraph" w:styleId="a6">
    <w:name w:val="List Paragraph"/>
    <w:uiPriority w:val="34"/>
    <w:qFormat/>
    <w:pPr>
      <w:ind w:left="480"/>
    </w:pPr>
    <w:rPr>
      <w:rFonts w:ascii="Arial Unicode MS" w:eastAsia="Arial Unicode MS" w:hAnsi="Arial Unicode MS" w:cs="Arial Unicode MS"/>
      <w:color w:val="000000"/>
      <w:sz w:val="22"/>
      <w:szCs w:val="22"/>
      <w:u w:color="000000"/>
    </w:rPr>
  </w:style>
  <w:style w:type="paragraph" w:customStyle="1" w:styleId="A7">
    <w:name w:val="內文 A"/>
    <w:pPr>
      <w:widowControl w:val="0"/>
    </w:pPr>
    <w:rPr>
      <w:rFonts w:eastAsia="Times New Roman"/>
      <w:color w:val="000000"/>
      <w:kern w:val="2"/>
      <w:sz w:val="24"/>
      <w:szCs w:val="24"/>
      <w:u w:color="000000"/>
    </w:rPr>
  </w:style>
  <w:style w:type="numbering" w:customStyle="1" w:styleId="5">
    <w:name w:val="已輸入樣式 5"/>
    <w:pPr>
      <w:numPr>
        <w:numId w:val="1"/>
      </w:numPr>
    </w:pPr>
  </w:style>
  <w:style w:type="table" w:styleId="a8">
    <w:name w:val="Table Grid"/>
    <w:basedOn w:val="a1"/>
    <w:uiPriority w:val="39"/>
    <w:rsid w:val="00F57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BB79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B7996"/>
    <w:rPr>
      <w:rFonts w:asciiTheme="majorHAnsi" w:eastAsiaTheme="majorEastAsia" w:hAnsiTheme="majorHAnsi" w:cstheme="majorBidi"/>
      <w:color w:val="000000"/>
      <w:sz w:val="18"/>
      <w:szCs w:val="18"/>
      <w:u w:color="000000"/>
    </w:rPr>
  </w:style>
  <w:style w:type="paragraph" w:styleId="ab">
    <w:name w:val="header"/>
    <w:basedOn w:val="a"/>
    <w:link w:val="ac"/>
    <w:uiPriority w:val="99"/>
    <w:unhideWhenUsed/>
    <w:rsid w:val="003E7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3E76AC"/>
    <w:rPr>
      <w:rFonts w:ascii="Arial Unicode MS" w:eastAsia="Arial Unicode MS" w:hAnsi="Arial Unicode MS" w:cs="Arial Unicode MS"/>
      <w:color w:val="000000"/>
      <w:u w:color="000000"/>
    </w:rPr>
  </w:style>
  <w:style w:type="paragraph" w:styleId="ad">
    <w:name w:val="footer"/>
    <w:basedOn w:val="a"/>
    <w:link w:val="ae"/>
    <w:uiPriority w:val="99"/>
    <w:unhideWhenUsed/>
    <w:rsid w:val="003E7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3E76AC"/>
    <w:rPr>
      <w:rFonts w:ascii="Arial Unicode MS" w:eastAsia="Arial Unicode MS" w:hAnsi="Arial Unicode MS" w:cs="Arial Unicode MS"/>
      <w:color w:val="000000"/>
      <w:u w:color="000000"/>
    </w:rPr>
  </w:style>
  <w:style w:type="paragraph" w:customStyle="1" w:styleId="2">
    <w:name w:val="表格樣式 2"/>
    <w:rsid w:val="000C47CD"/>
    <w:rPr>
      <w:rFonts w:ascii="Helvetica" w:eastAsia="Helvetica" w:hAnsi="Helvetica" w:cs="Helvetica"/>
      <w:color w:val="000000"/>
    </w:rPr>
  </w:style>
  <w:style w:type="paragraph" w:customStyle="1" w:styleId="af">
    <w:name w:val="預設值"/>
    <w:rsid w:val="00C16F14"/>
    <w:rPr>
      <w:rFonts w:ascii="Arial Unicode MS" w:eastAsia="Helvetica" w:hAnsi="Arial Unicode MS" w:cs="Arial Unicode MS" w:hint="eastAsia"/>
      <w:color w:val="000000"/>
      <w:sz w:val="22"/>
      <w:szCs w:val="22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細明體"/>
        <a:cs typeface="Helvetica"/>
      </a:majorFont>
      <a:minorFont>
        <a:latin typeface="Helvetica"/>
        <a:ea typeface="新細明體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沈宜正(110948)</dc:creator>
  <cp:lastModifiedBy>簡孝竑(142476)</cp:lastModifiedBy>
  <cp:revision>27</cp:revision>
  <cp:lastPrinted>2021-04-09T02:36:00Z</cp:lastPrinted>
  <dcterms:created xsi:type="dcterms:W3CDTF">2021-04-15T01:35:00Z</dcterms:created>
  <dcterms:modified xsi:type="dcterms:W3CDTF">2021-04-22T10:21:00Z</dcterms:modified>
</cp:coreProperties>
</file>