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CC4" w:rsidRPr="002A3BD5" w:rsidRDefault="00526CC4" w:rsidP="00526CC4">
      <w:pPr>
        <w:adjustRightInd w:val="0"/>
        <w:snapToGrid w:val="0"/>
        <w:jc w:val="center"/>
        <w:rPr>
          <w:rFonts w:ascii="Times New Roman" w:hAnsi="Times New Roman"/>
          <w:b/>
          <w:sz w:val="28"/>
          <w:szCs w:val="28"/>
        </w:rPr>
      </w:pPr>
      <w:r w:rsidRPr="002A3BD5">
        <w:rPr>
          <w:rFonts w:ascii="Times New Roman" w:hAnsi="標楷體"/>
          <w:b/>
          <w:sz w:val="28"/>
          <w:szCs w:val="28"/>
        </w:rPr>
        <w:t>臺灣銀行股份有限公司</w:t>
      </w:r>
    </w:p>
    <w:p w:rsidR="00526CC4" w:rsidRPr="002A3BD5" w:rsidRDefault="00526CC4" w:rsidP="00526CC4">
      <w:pPr>
        <w:adjustRightInd w:val="0"/>
        <w:snapToGrid w:val="0"/>
        <w:jc w:val="center"/>
        <w:rPr>
          <w:rFonts w:ascii="Times New Roman" w:hAnsi="Times New Roman"/>
          <w:sz w:val="28"/>
          <w:szCs w:val="28"/>
        </w:rPr>
      </w:pPr>
      <w:r w:rsidRPr="002A3BD5">
        <w:rPr>
          <w:rFonts w:ascii="Times New Roman" w:hAnsi="標楷體"/>
          <w:b/>
          <w:sz w:val="28"/>
          <w:szCs w:val="28"/>
        </w:rPr>
        <w:t>【</w:t>
      </w:r>
      <w:r w:rsidR="00B609F8" w:rsidRPr="00B609F8">
        <w:rPr>
          <w:rFonts w:ascii="Times New Roman" w:hAnsi="標楷體" w:hint="eastAsia"/>
          <w:b/>
          <w:sz w:val="28"/>
          <w:szCs w:val="28"/>
        </w:rPr>
        <w:t>智能房貸試算圖台專案</w:t>
      </w:r>
      <w:bookmarkStart w:id="0" w:name="_GoBack"/>
      <w:bookmarkEnd w:id="0"/>
      <w:r w:rsidRPr="002A3BD5">
        <w:rPr>
          <w:rFonts w:ascii="Times New Roman" w:hAnsi="標楷體"/>
          <w:b/>
          <w:sz w:val="28"/>
          <w:szCs w:val="28"/>
        </w:rPr>
        <w:t>】</w:t>
      </w:r>
    </w:p>
    <w:p w:rsidR="00526CC4" w:rsidRDefault="00526CC4" w:rsidP="00526CC4">
      <w:pPr>
        <w:adjustRightInd w:val="0"/>
        <w:snapToGrid w:val="0"/>
        <w:jc w:val="right"/>
        <w:rPr>
          <w:rFonts w:ascii="Times New Roman" w:hAnsi="Times New Roman"/>
          <w:szCs w:val="24"/>
        </w:rPr>
      </w:pPr>
      <w:r w:rsidRPr="00CE0791">
        <w:rPr>
          <w:rFonts w:ascii="Times New Roman" w:hAnsi="標楷體"/>
          <w:szCs w:val="24"/>
        </w:rPr>
        <w:t>單位</w:t>
      </w:r>
      <w:r w:rsidRPr="00CE0791">
        <w:rPr>
          <w:rFonts w:ascii="Times New Roman" w:hAnsi="Times New Roman"/>
          <w:szCs w:val="24"/>
        </w:rPr>
        <w:t>:</w:t>
      </w:r>
      <w:r w:rsidRPr="00CE0791">
        <w:rPr>
          <w:rFonts w:ascii="Times New Roman" w:hAnsi="標楷體"/>
          <w:szCs w:val="24"/>
        </w:rPr>
        <w:t>新臺幣元</w:t>
      </w:r>
      <w:r w:rsidRPr="00CE0791">
        <w:rPr>
          <w:rFonts w:ascii="Times New Roman" w:hAnsi="Times New Roman"/>
          <w:szCs w:val="24"/>
        </w:rPr>
        <w:t xml:space="preserve"> </w:t>
      </w:r>
    </w:p>
    <w:p w:rsidR="00054768" w:rsidRPr="00CE0791" w:rsidRDefault="00054768" w:rsidP="00526CC4">
      <w:pPr>
        <w:adjustRightInd w:val="0"/>
        <w:snapToGrid w:val="0"/>
        <w:jc w:val="right"/>
        <w:rPr>
          <w:rFonts w:ascii="Times New Roman" w:hAnsi="Times New Roman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2"/>
        <w:gridCol w:w="608"/>
        <w:gridCol w:w="1272"/>
        <w:gridCol w:w="1272"/>
      </w:tblGrid>
      <w:tr w:rsidR="00D75DBF" w:rsidRPr="00D75DBF" w:rsidTr="00D75DBF">
        <w:trPr>
          <w:trHeight w:val="42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  <w:t>第一階段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F2F2F2" w:themeFill="background1" w:themeFillShade="F2"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採購項目</w:t>
            </w:r>
          </w:p>
        </w:tc>
        <w:tc>
          <w:tcPr>
            <w:tcW w:w="298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數量</w:t>
            </w:r>
          </w:p>
        </w:tc>
        <w:tc>
          <w:tcPr>
            <w:tcW w:w="624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單價</w:t>
            </w:r>
          </w:p>
        </w:tc>
        <w:tc>
          <w:tcPr>
            <w:tcW w:w="624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小計</w:t>
            </w:r>
          </w:p>
        </w:tc>
      </w:tr>
      <w:tr w:rsidR="00D75DBF" w:rsidRPr="00D75DBF" w:rsidTr="00D75DBF">
        <w:trPr>
          <w:trHeight w:val="420"/>
        </w:trPr>
        <w:tc>
          <w:tcPr>
            <w:tcW w:w="5000" w:type="pct"/>
            <w:gridSpan w:val="4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一、套裝軟體</w:t>
            </w:r>
          </w:p>
        </w:tc>
      </w:tr>
      <w:tr w:rsidR="00D75DBF" w:rsidRPr="00D75DBF" w:rsidTr="00D75DBF">
        <w:trPr>
          <w:trHeight w:val="675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一</w:t>
            </w:r>
            <w:r>
              <w:rPr>
                <w:rFonts w:ascii="Times New Roman" w:hAnsi="Times New Roman"/>
                <w:kern w:val="0"/>
                <w:szCs w:val="24"/>
              </w:rPr>
              <w:t xml:space="preserve">)ESRIArcGIS 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Enterprise Workgroup Standard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930,000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930,000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小計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  <w:t>930,000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  <w:t>第二階段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F2F2F2" w:themeFill="background1" w:themeFillShade="F2"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採購項目</w:t>
            </w:r>
          </w:p>
        </w:tc>
        <w:tc>
          <w:tcPr>
            <w:tcW w:w="298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數量</w:t>
            </w:r>
          </w:p>
        </w:tc>
        <w:tc>
          <w:tcPr>
            <w:tcW w:w="624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單價</w:t>
            </w:r>
          </w:p>
        </w:tc>
        <w:tc>
          <w:tcPr>
            <w:tcW w:w="624" w:type="pct"/>
            <w:shd w:val="clear" w:color="auto" w:fill="F2F2F2" w:themeFill="background1" w:themeFillShade="F2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小計</w:t>
            </w:r>
          </w:p>
        </w:tc>
      </w:tr>
      <w:tr w:rsidR="00D75DBF" w:rsidRPr="00D75DBF" w:rsidTr="00D75DBF">
        <w:trPr>
          <w:trHeight w:val="420"/>
        </w:trPr>
        <w:tc>
          <w:tcPr>
            <w:tcW w:w="5000" w:type="pct"/>
            <w:gridSpan w:val="4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一、套裝軟體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一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門牌地址定位模組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700,000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700,000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二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電子地圖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200,000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200,000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三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地標設施資料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(POI)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200,000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200,000</w:t>
            </w:r>
          </w:p>
        </w:tc>
      </w:tr>
      <w:tr w:rsidR="00D75DBF" w:rsidRPr="00D75DBF" w:rsidTr="00EC3AAA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四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學區資料</w:t>
            </w:r>
          </w:p>
        </w:tc>
        <w:tc>
          <w:tcPr>
            <w:tcW w:w="298" w:type="pct"/>
            <w:shd w:val="clear" w:color="auto" w:fill="auto"/>
            <w:noWrap/>
            <w:hideMark/>
          </w:tcPr>
          <w:p w:rsidR="00D75DBF" w:rsidRDefault="00D75DBF" w:rsidP="00D75DBF"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150,000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150,000</w:t>
            </w:r>
          </w:p>
        </w:tc>
      </w:tr>
      <w:tr w:rsidR="00D75DBF" w:rsidRPr="00D75DBF" w:rsidTr="00EC3AAA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五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捷運站步行距離資料</w:t>
            </w:r>
          </w:p>
        </w:tc>
        <w:tc>
          <w:tcPr>
            <w:tcW w:w="298" w:type="pct"/>
            <w:shd w:val="clear" w:color="auto" w:fill="auto"/>
            <w:noWrap/>
            <w:hideMark/>
          </w:tcPr>
          <w:p w:rsidR="00D75DBF" w:rsidRDefault="00D75DBF" w:rsidP="00D75DBF"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200,000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200,000</w:t>
            </w:r>
          </w:p>
        </w:tc>
      </w:tr>
      <w:tr w:rsidR="00D75DBF" w:rsidRPr="00D75DBF" w:rsidTr="00EC3AAA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六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社區資料</w:t>
            </w:r>
          </w:p>
        </w:tc>
        <w:tc>
          <w:tcPr>
            <w:tcW w:w="298" w:type="pct"/>
            <w:shd w:val="clear" w:color="auto" w:fill="auto"/>
            <w:noWrap/>
            <w:hideMark/>
          </w:tcPr>
          <w:p w:rsidR="00D75DBF" w:rsidRDefault="00D75DBF" w:rsidP="00D75DBF"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700,000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700,000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小計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  <w:t>2,150,000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5000" w:type="pct"/>
            <w:gridSpan w:val="4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二、應用軟體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一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智能房貸試算圖台架構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850,000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850,000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二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鄰近綜合資訊概況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550,000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550,000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三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區域房價行情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650,000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650,000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3454" w:type="pct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(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四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)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智能鑑價篩選模組</w:t>
            </w:r>
          </w:p>
        </w:tc>
        <w:tc>
          <w:tcPr>
            <w:tcW w:w="298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center"/>
              <w:rPr>
                <w:rFonts w:ascii="Times New Roman" w:hAnsi="Times New Roman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kern w:val="0"/>
                <w:szCs w:val="24"/>
              </w:rPr>
              <w:t>1</w:t>
            </w:r>
            <w:r w:rsidRPr="00D75DBF">
              <w:rPr>
                <w:rFonts w:ascii="Times New Roman" w:hAnsi="Times New Roman"/>
                <w:kern w:val="0"/>
                <w:szCs w:val="24"/>
              </w:rPr>
              <w:t>套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1,600,000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1,600,000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小計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  <w:t>3,650,000</w:t>
            </w:r>
          </w:p>
        </w:tc>
      </w:tr>
      <w:tr w:rsidR="00D75DBF" w:rsidRPr="00D75DBF" w:rsidTr="00D75DBF">
        <w:trPr>
          <w:trHeight w:val="420"/>
        </w:trPr>
        <w:tc>
          <w:tcPr>
            <w:tcW w:w="4376" w:type="pct"/>
            <w:gridSpan w:val="3"/>
            <w:shd w:val="clear" w:color="auto" w:fill="auto"/>
            <w:vAlign w:val="center"/>
            <w:hideMark/>
          </w:tcPr>
          <w:p w:rsidR="00D75DBF" w:rsidRPr="00D75DBF" w:rsidRDefault="00D75DBF" w:rsidP="00D75DBF">
            <w:pPr>
              <w:widowControl/>
              <w:rPr>
                <w:rFonts w:ascii="Times New Roman" w:hAnsi="Times New Roman"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color w:val="000000"/>
                <w:kern w:val="0"/>
                <w:szCs w:val="24"/>
              </w:rPr>
              <w:t>合計總金額</w:t>
            </w:r>
          </w:p>
        </w:tc>
        <w:tc>
          <w:tcPr>
            <w:tcW w:w="624" w:type="pct"/>
            <w:shd w:val="clear" w:color="auto" w:fill="auto"/>
            <w:noWrap/>
            <w:vAlign w:val="center"/>
            <w:hideMark/>
          </w:tcPr>
          <w:p w:rsidR="00D75DBF" w:rsidRPr="00D75DBF" w:rsidRDefault="00D75DBF" w:rsidP="00D75DBF">
            <w:pPr>
              <w:widowControl/>
              <w:jc w:val="right"/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</w:pPr>
            <w:r w:rsidRPr="00D75DBF">
              <w:rPr>
                <w:rFonts w:ascii="Times New Roman" w:hAnsi="Times New Roman"/>
                <w:b/>
                <w:bCs/>
                <w:color w:val="000000"/>
                <w:kern w:val="0"/>
                <w:szCs w:val="24"/>
              </w:rPr>
              <w:t>6,730,000</w:t>
            </w:r>
          </w:p>
        </w:tc>
      </w:tr>
    </w:tbl>
    <w:p w:rsidR="00624434" w:rsidRDefault="00624434"/>
    <w:p w:rsidR="000C44D8" w:rsidRDefault="000C44D8"/>
    <w:sectPr w:rsidR="000C44D8" w:rsidSect="00D6626A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3A2" w:rsidRDefault="001473A2" w:rsidP="00ED0A49">
      <w:r>
        <w:separator/>
      </w:r>
    </w:p>
  </w:endnote>
  <w:endnote w:type="continuationSeparator" w:id="0">
    <w:p w:rsidR="001473A2" w:rsidRDefault="001473A2" w:rsidP="00ED0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3A2" w:rsidRDefault="001473A2" w:rsidP="00ED0A49">
      <w:r>
        <w:separator/>
      </w:r>
    </w:p>
  </w:footnote>
  <w:footnote w:type="continuationSeparator" w:id="0">
    <w:p w:rsidR="001473A2" w:rsidRDefault="001473A2" w:rsidP="00ED0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D654B"/>
    <w:multiLevelType w:val="hybridMultilevel"/>
    <w:tmpl w:val="6504B4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A071821"/>
    <w:multiLevelType w:val="hybridMultilevel"/>
    <w:tmpl w:val="A3BCCF3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F18457D"/>
    <w:multiLevelType w:val="multilevel"/>
    <w:tmpl w:val="6364716A"/>
    <w:lvl w:ilvl="0">
      <w:start w:val="1"/>
      <w:numFmt w:val="ideographLegalTraditional"/>
      <w:pStyle w:val="1"/>
      <w:lvlText w:val="%1."/>
      <w:lvlJc w:val="left"/>
      <w:pPr>
        <w:tabs>
          <w:tab w:val="num" w:pos="454"/>
        </w:tabs>
        <w:ind w:left="0" w:firstLine="0"/>
      </w:pPr>
      <w:rPr>
        <w:rFonts w:eastAsia="標楷體" w:hint="eastAsia"/>
        <w:b/>
        <w:i w:val="0"/>
        <w:color w:val="auto"/>
        <w:sz w:val="24"/>
      </w:rPr>
    </w:lvl>
    <w:lvl w:ilvl="1">
      <w:start w:val="1"/>
      <w:numFmt w:val="taiwaneseCountingThousand"/>
      <w:pStyle w:val="2"/>
      <w:lvlText w:val="%2、"/>
      <w:lvlJc w:val="left"/>
      <w:pPr>
        <w:tabs>
          <w:tab w:val="num" w:pos="567"/>
        </w:tabs>
        <w:ind w:left="567" w:hanging="567"/>
      </w:pPr>
      <w:rPr>
        <w:rFonts w:eastAsia="標楷體" w:hint="eastAsia"/>
        <w:b/>
        <w:i w:val="0"/>
        <w:sz w:val="24"/>
      </w:rPr>
    </w:lvl>
    <w:lvl w:ilvl="2">
      <w:start w:val="1"/>
      <w:numFmt w:val="taiwaneseCountingThousand"/>
      <w:pStyle w:val="-"/>
      <w:lvlText w:val="%3、"/>
      <w:lvlJc w:val="left"/>
      <w:pPr>
        <w:tabs>
          <w:tab w:val="num" w:pos="737"/>
        </w:tabs>
        <w:ind w:left="737" w:hanging="737"/>
      </w:pPr>
      <w:rPr>
        <w:rFonts w:eastAsia="標楷體" w:hint="eastAsia"/>
        <w:b w:val="0"/>
        <w:i w:val="0"/>
        <w:sz w:val="24"/>
      </w:rPr>
    </w:lvl>
    <w:lvl w:ilvl="3">
      <w:start w:val="1"/>
      <w:numFmt w:val="taiwaneseCountingThousand"/>
      <w:pStyle w:val="10"/>
      <w:lvlText w:val="(%4)"/>
      <w:lvlJc w:val="left"/>
      <w:pPr>
        <w:tabs>
          <w:tab w:val="num" w:pos="1191"/>
        </w:tabs>
        <w:ind w:left="1191" w:hanging="96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20"/>
      <w:lvlText w:val="%5.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3"/>
      <w:lvlText w:val="(%6)"/>
      <w:lvlJc w:val="left"/>
      <w:pPr>
        <w:tabs>
          <w:tab w:val="num" w:pos="1701"/>
        </w:tabs>
        <w:ind w:left="1701" w:hanging="510"/>
      </w:pPr>
      <w:rPr>
        <w:rFonts w:hint="eastAsia"/>
      </w:rPr>
    </w:lvl>
    <w:lvl w:ilvl="6">
      <w:start w:val="1"/>
      <w:numFmt w:val="bullet"/>
      <w:lvlText w:val=""/>
      <w:lvlJc w:val="left"/>
      <w:pPr>
        <w:tabs>
          <w:tab w:val="num" w:pos="4381"/>
        </w:tabs>
        <w:ind w:left="438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861"/>
        </w:tabs>
        <w:ind w:left="486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341"/>
        </w:tabs>
        <w:ind w:left="5341" w:hanging="480"/>
      </w:pPr>
      <w:rPr>
        <w:rFonts w:ascii="Wingdings" w:hAnsi="Wingdings" w:hint="default"/>
      </w:rPr>
    </w:lvl>
  </w:abstractNum>
  <w:abstractNum w:abstractNumId="3" w15:restartNumberingAfterBreak="0">
    <w:nsid w:val="74A51FE8"/>
    <w:multiLevelType w:val="hybridMultilevel"/>
    <w:tmpl w:val="8264B7F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CC4"/>
    <w:rsid w:val="000242B5"/>
    <w:rsid w:val="00054768"/>
    <w:rsid w:val="0008239B"/>
    <w:rsid w:val="00083A85"/>
    <w:rsid w:val="000C44D8"/>
    <w:rsid w:val="001473A2"/>
    <w:rsid w:val="00161C57"/>
    <w:rsid w:val="001E2688"/>
    <w:rsid w:val="00243AA9"/>
    <w:rsid w:val="00244375"/>
    <w:rsid w:val="002A3BD5"/>
    <w:rsid w:val="002B60BB"/>
    <w:rsid w:val="002E4FC2"/>
    <w:rsid w:val="00361F77"/>
    <w:rsid w:val="003C1915"/>
    <w:rsid w:val="003C7CCD"/>
    <w:rsid w:val="004902CB"/>
    <w:rsid w:val="004913CB"/>
    <w:rsid w:val="00526CC4"/>
    <w:rsid w:val="00540945"/>
    <w:rsid w:val="00572960"/>
    <w:rsid w:val="005D7DC9"/>
    <w:rsid w:val="00624434"/>
    <w:rsid w:val="00635B65"/>
    <w:rsid w:val="00643303"/>
    <w:rsid w:val="006F07BC"/>
    <w:rsid w:val="007A00D7"/>
    <w:rsid w:val="00834A10"/>
    <w:rsid w:val="00916D9F"/>
    <w:rsid w:val="009A42DA"/>
    <w:rsid w:val="00A64A6B"/>
    <w:rsid w:val="00AC5E0E"/>
    <w:rsid w:val="00B609F8"/>
    <w:rsid w:val="00B85F6F"/>
    <w:rsid w:val="00BF7D6D"/>
    <w:rsid w:val="00CE0791"/>
    <w:rsid w:val="00D6626A"/>
    <w:rsid w:val="00D75DBF"/>
    <w:rsid w:val="00D87FCE"/>
    <w:rsid w:val="00DA5CCF"/>
    <w:rsid w:val="00E81D19"/>
    <w:rsid w:val="00EB7558"/>
    <w:rsid w:val="00ED0A49"/>
    <w:rsid w:val="00F51507"/>
    <w:rsid w:val="00F618FA"/>
    <w:rsid w:val="00FB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5:docId w15:val="{8E448234-FB89-4870-BE40-A7715B56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7DC9"/>
    <w:pPr>
      <w:widowControl w:val="0"/>
    </w:pPr>
    <w:rPr>
      <w:rFonts w:ascii="Calibri" w:eastAsia="標楷體" w:hAnsi="Calibri" w:cs="Times New Roman"/>
    </w:rPr>
  </w:style>
  <w:style w:type="paragraph" w:styleId="1">
    <w:name w:val="heading 1"/>
    <w:basedOn w:val="a"/>
    <w:next w:val="a"/>
    <w:link w:val="11"/>
    <w:uiPriority w:val="9"/>
    <w:qFormat/>
    <w:rsid w:val="00526CC4"/>
    <w:pPr>
      <w:keepNext/>
      <w:numPr>
        <w:numId w:val="1"/>
      </w:numPr>
      <w:spacing w:afterLines="50"/>
      <w:outlineLvl w:val="0"/>
    </w:pPr>
    <w:rPr>
      <w:rFonts w:ascii="Cambria" w:hAnsi="Cambria"/>
      <w:b/>
      <w:bCs/>
      <w:kern w:val="52"/>
      <w:szCs w:val="52"/>
    </w:rPr>
  </w:style>
  <w:style w:type="paragraph" w:styleId="2">
    <w:name w:val="heading 2"/>
    <w:basedOn w:val="a"/>
    <w:next w:val="a"/>
    <w:link w:val="21"/>
    <w:uiPriority w:val="9"/>
    <w:unhideWhenUsed/>
    <w:qFormat/>
    <w:rsid w:val="00526CC4"/>
    <w:pPr>
      <w:keepNext/>
      <w:numPr>
        <w:ilvl w:val="1"/>
        <w:numId w:val="1"/>
      </w:numPr>
      <w:spacing w:beforeLines="50" w:afterLines="50"/>
      <w:outlineLvl w:val="1"/>
    </w:pPr>
    <w:rPr>
      <w:rFonts w:ascii="標楷體" w:hAnsi="Cambria"/>
      <w:b/>
      <w:bCs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"/>
    <w:uiPriority w:val="9"/>
    <w:rsid w:val="00526CC4"/>
    <w:rPr>
      <w:rFonts w:ascii="Cambria" w:eastAsia="標楷體" w:hAnsi="Cambria" w:cs="Times New Roman"/>
      <w:b/>
      <w:bCs/>
      <w:kern w:val="52"/>
      <w:szCs w:val="52"/>
    </w:rPr>
  </w:style>
  <w:style w:type="character" w:customStyle="1" w:styleId="21">
    <w:name w:val="標題 2 字元"/>
    <w:basedOn w:val="a0"/>
    <w:link w:val="2"/>
    <w:uiPriority w:val="9"/>
    <w:rsid w:val="00526CC4"/>
    <w:rPr>
      <w:rFonts w:ascii="標楷體" w:eastAsia="標楷體" w:hAnsi="Cambria" w:cs="Times New Roman"/>
      <w:b/>
      <w:bCs/>
      <w:szCs w:val="48"/>
    </w:rPr>
  </w:style>
  <w:style w:type="paragraph" w:customStyle="1" w:styleId="a3">
    <w:name w:val="註解"/>
    <w:basedOn w:val="a"/>
    <w:link w:val="a4"/>
    <w:qFormat/>
    <w:rsid w:val="00526CC4"/>
    <w:rPr>
      <w:rFonts w:ascii="標楷體" w:hAnsi="標楷體"/>
      <w:i/>
      <w:color w:val="0000FF"/>
    </w:rPr>
  </w:style>
  <w:style w:type="character" w:customStyle="1" w:styleId="a4">
    <w:name w:val="註解 字元"/>
    <w:link w:val="a3"/>
    <w:rsid w:val="00526CC4"/>
    <w:rPr>
      <w:rFonts w:ascii="標楷體" w:eastAsia="標楷體" w:hAnsi="標楷體" w:cs="Times New Roman"/>
      <w:i/>
      <w:color w:val="0000FF"/>
    </w:rPr>
  </w:style>
  <w:style w:type="paragraph" w:customStyle="1" w:styleId="10">
    <w:name w:val="樣式1"/>
    <w:basedOn w:val="a"/>
    <w:qFormat/>
    <w:rsid w:val="00526CC4"/>
    <w:pPr>
      <w:numPr>
        <w:ilvl w:val="3"/>
        <w:numId w:val="1"/>
      </w:numPr>
    </w:pPr>
    <w:rPr>
      <w:rFonts w:ascii="標楷體" w:hAnsi="標楷體"/>
    </w:rPr>
  </w:style>
  <w:style w:type="paragraph" w:customStyle="1" w:styleId="20">
    <w:name w:val="樣式2"/>
    <w:basedOn w:val="10"/>
    <w:link w:val="22"/>
    <w:qFormat/>
    <w:rsid w:val="00526CC4"/>
    <w:pPr>
      <w:numPr>
        <w:ilvl w:val="4"/>
      </w:numPr>
    </w:pPr>
  </w:style>
  <w:style w:type="paragraph" w:customStyle="1" w:styleId="3">
    <w:name w:val="樣式3"/>
    <w:basedOn w:val="20"/>
    <w:qFormat/>
    <w:rsid w:val="00526CC4"/>
    <w:pPr>
      <w:numPr>
        <w:ilvl w:val="5"/>
      </w:numPr>
    </w:pPr>
  </w:style>
  <w:style w:type="paragraph" w:customStyle="1" w:styleId="-">
    <w:name w:val="樣式-標題二"/>
    <w:basedOn w:val="a"/>
    <w:qFormat/>
    <w:rsid w:val="00526CC4"/>
    <w:pPr>
      <w:numPr>
        <w:ilvl w:val="2"/>
        <w:numId w:val="1"/>
      </w:numPr>
    </w:pPr>
  </w:style>
  <w:style w:type="character" w:customStyle="1" w:styleId="22">
    <w:name w:val="樣式2 字元"/>
    <w:basedOn w:val="a0"/>
    <w:link w:val="20"/>
    <w:rsid w:val="00526CC4"/>
    <w:rPr>
      <w:rFonts w:ascii="標楷體" w:eastAsia="標楷體" w:hAnsi="標楷體" w:cs="Times New Roman"/>
    </w:rPr>
  </w:style>
  <w:style w:type="paragraph" w:styleId="a5">
    <w:name w:val="header"/>
    <w:basedOn w:val="a"/>
    <w:link w:val="a6"/>
    <w:uiPriority w:val="99"/>
    <w:unhideWhenUsed/>
    <w:rsid w:val="00ED0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D0A49"/>
    <w:rPr>
      <w:rFonts w:ascii="Calibri" w:eastAsia="標楷體" w:hAnsi="Calibri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D0A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D0A49"/>
    <w:rPr>
      <w:rFonts w:ascii="Calibri" w:eastAsia="標楷體" w:hAnsi="Calibri" w:cs="Times New Roman"/>
      <w:sz w:val="20"/>
      <w:szCs w:val="20"/>
    </w:rPr>
  </w:style>
  <w:style w:type="paragraph" w:styleId="a9">
    <w:name w:val="List Paragraph"/>
    <w:basedOn w:val="a"/>
    <w:uiPriority w:val="34"/>
    <w:qFormat/>
    <w:rsid w:val="0005476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094996</dc:creator>
  <cp:lastModifiedBy>AmieeKuo</cp:lastModifiedBy>
  <cp:revision>8</cp:revision>
  <dcterms:created xsi:type="dcterms:W3CDTF">2020-06-15T10:45:00Z</dcterms:created>
  <dcterms:modified xsi:type="dcterms:W3CDTF">2021-01-28T01:16:00Z</dcterms:modified>
</cp:coreProperties>
</file>