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sz w:val="30"/>
          <w:szCs w:val="30"/>
        </w:rPr>
      </w:pP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外宾来访接待：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1.</w:t>
      </w:r>
      <w:r>
        <w:rPr>
          <w:rFonts w:ascii="Calibri" w:hAnsi="Calibri" w:eastAsia="仿宋" w:cs="Calibri"/>
          <w:sz w:val="30"/>
          <w:szCs w:val="30"/>
        </w:rPr>
        <w:t> </w:t>
      </w:r>
      <w:r>
        <w:rPr>
          <w:rFonts w:ascii="仿宋" w:hAnsi="仿宋" w:eastAsia="仿宋"/>
          <w:b/>
          <w:bCs/>
          <w:sz w:val="30"/>
          <w:szCs w:val="30"/>
          <w:u w:val="single"/>
        </w:rPr>
        <w:t>接待申请</w:t>
      </w:r>
      <w:r>
        <w:rPr>
          <w:rFonts w:ascii="仿宋" w:hAnsi="仿宋" w:eastAsia="仿宋"/>
          <w:sz w:val="30"/>
          <w:szCs w:val="30"/>
        </w:rPr>
        <w:t>功能中，选择</w:t>
      </w:r>
      <w:r>
        <w:rPr>
          <w:rFonts w:ascii="仿宋" w:hAnsi="仿宋" w:eastAsia="仿宋"/>
          <w:b/>
          <w:bCs/>
          <w:sz w:val="30"/>
          <w:szCs w:val="30"/>
          <w:u w:val="single"/>
        </w:rPr>
        <w:t>来访时间</w:t>
      </w:r>
      <w:r>
        <w:rPr>
          <w:rFonts w:ascii="仿宋" w:hAnsi="仿宋" w:eastAsia="仿宋"/>
          <w:sz w:val="30"/>
          <w:szCs w:val="30"/>
        </w:rPr>
        <w:t>时，建议只显示未来时间，过去的时间无法选择，以免误操作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Calibri" w:hAnsi="Calibri" w:eastAsia="仿宋" w:cs="Calibri"/>
          <w:sz w:val="30"/>
          <w:szCs w:val="30"/>
        </w:rPr>
        <w:t> 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2.</w:t>
      </w:r>
      <w:r>
        <w:rPr>
          <w:rFonts w:ascii="Calibri" w:hAnsi="Calibri" w:eastAsia="仿宋" w:cs="Calibri"/>
          <w:b/>
          <w:bCs/>
          <w:sz w:val="30"/>
          <w:szCs w:val="30"/>
        </w:rPr>
        <w:t> </w:t>
      </w:r>
      <w:r>
        <w:rPr>
          <w:rFonts w:ascii="仿宋" w:hAnsi="仿宋" w:eastAsia="仿宋"/>
          <w:b/>
          <w:bCs/>
          <w:sz w:val="30"/>
          <w:szCs w:val="30"/>
          <w:u w:val="single"/>
        </w:rPr>
        <w:t>国别选择</w:t>
      </w:r>
      <w:r>
        <w:rPr>
          <w:rFonts w:ascii="仿宋" w:hAnsi="仿宋" w:eastAsia="仿宋"/>
          <w:sz w:val="30"/>
          <w:szCs w:val="30"/>
        </w:rPr>
        <w:t>的下拉框里国家排序混乱</w:t>
      </w:r>
      <w:r>
        <w:rPr>
          <w:rFonts w:hint="eastAsia" w:ascii="仿宋" w:hAnsi="仿宋" w:eastAsia="仿宋"/>
          <w:sz w:val="30"/>
          <w:szCs w:val="30"/>
        </w:rPr>
        <w:t>，无法手动输入不存在列表中的国家。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Calibri" w:hAnsi="Calibri" w:eastAsia="仿宋" w:cs="Calibri"/>
          <w:sz w:val="30"/>
          <w:szCs w:val="30"/>
        </w:rPr>
        <w:t> </w:t>
      </w:r>
    </w:p>
    <w:p>
      <w:pPr>
        <w:rPr>
          <w:rFonts w:ascii="仿宋" w:hAnsi="仿宋" w:eastAsia="仿宋"/>
          <w:sz w:val="30"/>
          <w:szCs w:val="30"/>
        </w:rPr>
      </w:pPr>
      <w:commentRangeStart w:id="0"/>
      <w:r>
        <w:rPr>
          <w:rFonts w:ascii="仿宋" w:hAnsi="仿宋" w:eastAsia="仿宋"/>
          <w:sz w:val="30"/>
          <w:szCs w:val="30"/>
        </w:rPr>
        <w:t>3.</w:t>
      </w:r>
      <w:r>
        <w:rPr>
          <w:rFonts w:ascii="Calibri" w:hAnsi="Calibri" w:eastAsia="仿宋" w:cs="Calibri"/>
          <w:sz w:val="30"/>
          <w:szCs w:val="30"/>
        </w:rPr>
        <w:t> </w:t>
      </w:r>
      <w:r>
        <w:rPr>
          <w:rFonts w:hint="eastAsia" w:ascii="仿宋" w:hAnsi="仿宋" w:eastAsia="仿宋" w:cs="仿宋"/>
          <w:b/>
          <w:bCs/>
          <w:sz w:val="30"/>
          <w:szCs w:val="30"/>
          <w:u w:val="single"/>
        </w:rPr>
        <w:t>“</w:t>
      </w:r>
      <w:r>
        <w:rPr>
          <w:rFonts w:ascii="仿宋" w:hAnsi="仿宋" w:eastAsia="仿宋"/>
          <w:b/>
          <w:bCs/>
          <w:sz w:val="30"/>
          <w:szCs w:val="30"/>
          <w:u w:val="single"/>
        </w:rPr>
        <w:t>经费来源”</w:t>
      </w:r>
      <w:r>
        <w:rPr>
          <w:rFonts w:ascii="仿宋" w:hAnsi="仿宋" w:eastAsia="仿宋"/>
          <w:sz w:val="30"/>
          <w:szCs w:val="30"/>
        </w:rPr>
        <w:t>一项中，建议变成选择题，包含“外方付费”“我方付费”。在“我方付费”中，增加填写项，填经费编号</w:t>
      </w:r>
      <w:commentRangeEnd w:id="0"/>
      <w:r>
        <w:commentReference w:id="0"/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Calibri" w:hAnsi="Calibri" w:eastAsia="仿宋" w:cs="Calibri"/>
          <w:sz w:val="30"/>
          <w:szCs w:val="30"/>
        </w:rPr>
        <w:t> </w:t>
      </w:r>
    </w:p>
    <w:p>
      <w:pPr>
        <w:rPr>
          <w:rFonts w:ascii="仿宋" w:hAnsi="仿宋" w:eastAsia="仿宋"/>
          <w:sz w:val="30"/>
          <w:szCs w:val="30"/>
        </w:rPr>
      </w:pPr>
      <w:commentRangeStart w:id="1"/>
      <w:r>
        <w:rPr>
          <w:rFonts w:ascii="仿宋" w:hAnsi="仿宋" w:eastAsia="仿宋"/>
          <w:sz w:val="30"/>
          <w:szCs w:val="30"/>
        </w:rPr>
        <w:t>4.</w:t>
      </w:r>
      <w:r>
        <w:rPr>
          <w:rFonts w:ascii="Calibri" w:hAnsi="Calibri" w:eastAsia="仿宋" w:cs="Calibri"/>
          <w:sz w:val="30"/>
          <w:szCs w:val="30"/>
        </w:rPr>
        <w:t> </w:t>
      </w:r>
      <w:r>
        <w:rPr>
          <w:rFonts w:hint="eastAsia" w:ascii="仿宋" w:hAnsi="仿宋" w:eastAsia="仿宋"/>
          <w:sz w:val="30"/>
          <w:szCs w:val="30"/>
        </w:rPr>
        <w:t>建议</w:t>
      </w:r>
      <w:r>
        <w:rPr>
          <w:rFonts w:ascii="仿宋" w:hAnsi="仿宋" w:eastAsia="仿宋"/>
          <w:sz w:val="30"/>
          <w:szCs w:val="30"/>
        </w:rPr>
        <w:t>在</w:t>
      </w:r>
      <w:r>
        <w:rPr>
          <w:rFonts w:ascii="仿宋" w:hAnsi="仿宋" w:eastAsia="仿宋"/>
          <w:b/>
          <w:bCs/>
          <w:sz w:val="30"/>
          <w:szCs w:val="30"/>
          <w:u w:val="single"/>
        </w:rPr>
        <w:t>备注</w:t>
      </w:r>
      <w:r>
        <w:rPr>
          <w:rFonts w:ascii="仿宋" w:hAnsi="仿宋" w:eastAsia="仿宋"/>
          <w:sz w:val="30"/>
          <w:szCs w:val="30"/>
        </w:rPr>
        <w:t>中</w:t>
      </w:r>
      <w:r>
        <w:rPr>
          <w:rFonts w:hint="eastAsia" w:ascii="仿宋" w:hAnsi="仿宋" w:eastAsia="仿宋"/>
          <w:sz w:val="30"/>
          <w:szCs w:val="30"/>
        </w:rPr>
        <w:t>补充内容：</w:t>
      </w:r>
      <w:r>
        <w:rPr>
          <w:rFonts w:ascii="仿宋" w:hAnsi="仿宋" w:eastAsia="仿宋"/>
          <w:sz w:val="30"/>
          <w:szCs w:val="30"/>
        </w:rPr>
        <w:t>我校需要出席的其他人员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 xml:space="preserve"> 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 xml:space="preserve">建议如果点选邀请校领导后，备注栏中自动生成“校领导： </w:t>
      </w:r>
      <w:r>
        <w:rPr>
          <w:rFonts w:ascii="仿宋" w:hAnsi="仿宋" w:eastAsia="仿宋"/>
          <w:sz w:val="30"/>
          <w:szCs w:val="30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，由填写者自己补充</w:t>
      </w:r>
      <w:commentRangeEnd w:id="1"/>
      <w:r>
        <w:commentReference w:id="1"/>
      </w:r>
    </w:p>
    <w:p>
      <w:pPr>
        <w:rPr>
          <w:rFonts w:ascii="仿宋" w:hAnsi="仿宋" w:eastAsia="仿宋"/>
          <w:sz w:val="30"/>
          <w:szCs w:val="30"/>
        </w:rPr>
      </w:pPr>
    </w:p>
    <w:p>
      <w:pPr>
        <w:rPr>
          <w:rFonts w:ascii="仿宋" w:hAnsi="仿宋" w:eastAsia="仿宋"/>
          <w:sz w:val="30"/>
          <w:szCs w:val="30"/>
        </w:rPr>
      </w:pPr>
      <w:commentRangeStart w:id="2"/>
      <w:r>
        <w:rPr>
          <w:rFonts w:hint="eastAsia" w:ascii="仿宋" w:hAnsi="仿宋" w:eastAsia="仿宋"/>
          <w:sz w:val="30"/>
          <w:szCs w:val="30"/>
        </w:rPr>
        <w:t>5</w:t>
      </w:r>
      <w:r>
        <w:rPr>
          <w:rFonts w:ascii="仿宋" w:hAnsi="仿宋" w:eastAsia="仿宋"/>
          <w:sz w:val="30"/>
          <w:szCs w:val="30"/>
        </w:rPr>
        <w:t xml:space="preserve">. </w:t>
      </w:r>
      <w:r>
        <w:rPr>
          <w:rFonts w:hint="eastAsia" w:ascii="仿宋" w:hAnsi="仿宋" w:eastAsia="仿宋"/>
          <w:b/>
          <w:bCs/>
          <w:sz w:val="30"/>
          <w:szCs w:val="30"/>
          <w:u w:val="single"/>
        </w:rPr>
        <w:t>随行人员</w:t>
      </w:r>
      <w:r>
        <w:rPr>
          <w:rFonts w:hint="eastAsia" w:ascii="仿宋" w:hAnsi="仿宋" w:eastAsia="仿宋"/>
          <w:sz w:val="30"/>
          <w:szCs w:val="30"/>
        </w:rPr>
        <w:t>不是必填字段，存在一人来访的情况。</w:t>
      </w:r>
      <w:commentRangeEnd w:id="2"/>
      <w:r>
        <w:commentReference w:id="2"/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Calibri" w:hAnsi="Calibri" w:eastAsia="仿宋" w:cs="Calibri"/>
          <w:sz w:val="30"/>
          <w:szCs w:val="30"/>
        </w:rPr>
        <w:t> 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6</w:t>
      </w:r>
      <w:r>
        <w:rPr>
          <w:rFonts w:ascii="仿宋" w:hAnsi="仿宋" w:eastAsia="仿宋"/>
          <w:sz w:val="30"/>
          <w:szCs w:val="30"/>
        </w:rPr>
        <w:t>.</w:t>
      </w:r>
      <w:r>
        <w:rPr>
          <w:rFonts w:ascii="Calibri" w:hAnsi="Calibri" w:eastAsia="仿宋" w:cs="Calibri"/>
          <w:sz w:val="30"/>
          <w:szCs w:val="30"/>
        </w:rPr>
        <w:t> </w:t>
      </w:r>
      <w:r>
        <w:rPr>
          <w:rFonts w:ascii="仿宋" w:hAnsi="仿宋" w:eastAsia="仿宋"/>
          <w:sz w:val="30"/>
          <w:szCs w:val="30"/>
        </w:rPr>
        <w:t>接待申请导出的PDF表中，</w:t>
      </w:r>
      <w:r>
        <w:rPr>
          <w:rFonts w:hint="eastAsia" w:ascii="仿宋" w:hAnsi="仿宋" w:eastAsia="仿宋"/>
          <w:sz w:val="30"/>
          <w:szCs w:val="30"/>
        </w:rPr>
        <w:t>没有选择学术讲座时，也会出现</w:t>
      </w:r>
      <w:r>
        <w:rPr>
          <w:rFonts w:ascii="仿宋" w:hAnsi="仿宋" w:eastAsia="仿宋"/>
          <w:sz w:val="30"/>
          <w:szCs w:val="30"/>
        </w:rPr>
        <w:t>“</w:t>
      </w:r>
      <w:r>
        <w:rPr>
          <w:rFonts w:ascii="仿宋" w:hAnsi="仿宋" w:eastAsia="仿宋"/>
          <w:b/>
          <w:bCs/>
          <w:sz w:val="30"/>
          <w:szCs w:val="30"/>
        </w:rPr>
        <w:t>演讲题目</w:t>
      </w:r>
      <w:r>
        <w:rPr>
          <w:rFonts w:ascii="仿宋" w:hAnsi="仿宋" w:eastAsia="仿宋"/>
          <w:sz w:val="30"/>
          <w:szCs w:val="30"/>
        </w:rPr>
        <w:t>”</w:t>
      </w:r>
      <w:r>
        <w:rPr>
          <w:rFonts w:hint="eastAsia" w:ascii="仿宋" w:hAnsi="仿宋" w:eastAsia="仿宋"/>
          <w:sz w:val="30"/>
          <w:szCs w:val="30"/>
        </w:rPr>
        <w:t>这一项。</w:t>
      </w:r>
    </w:p>
    <w:p>
      <w:pPr>
        <w:rPr>
          <w:rFonts w:ascii="仿宋" w:hAnsi="仿宋" w:eastAsia="仿宋"/>
          <w:sz w:val="30"/>
          <w:szCs w:val="30"/>
        </w:rPr>
      </w:pPr>
      <w:r>
        <w:drawing>
          <wp:inline distT="0" distB="0" distL="0" distR="0">
            <wp:extent cx="5274310" cy="911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0"/>
          <w:szCs w:val="30"/>
        </w:rPr>
      </w:pP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  <w:u w:val="single"/>
        </w:rPr>
        <w:t>7.保存</w:t>
      </w:r>
      <w:r>
        <w:rPr>
          <w:rFonts w:hint="eastAsia" w:ascii="仿宋" w:hAnsi="仿宋" w:eastAsia="仿宋"/>
          <w:sz w:val="30"/>
          <w:szCs w:val="30"/>
        </w:rPr>
        <w:t>之后，出现如下画面，点击确定没反应，必须点击右上角关闭才能关掉对话框。其他弹出对话框也是这种情况。</w:t>
      </w:r>
    </w:p>
    <w:p>
      <w:pPr>
        <w:rPr>
          <w:rFonts w:ascii="仿宋" w:hAnsi="仿宋" w:eastAsia="仿宋"/>
          <w:sz w:val="30"/>
          <w:szCs w:val="30"/>
        </w:rPr>
      </w:pPr>
      <w:r>
        <w:drawing>
          <wp:inline distT="0" distB="0" distL="0" distR="0">
            <wp:extent cx="3104515" cy="19710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0"/>
          <w:szCs w:val="30"/>
        </w:rPr>
      </w:pPr>
    </w:p>
    <w:p>
      <w:pPr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8</w:t>
      </w:r>
      <w:r>
        <w:rPr>
          <w:rFonts w:ascii="仿宋" w:hAnsi="仿宋" w:eastAsia="仿宋"/>
          <w:sz w:val="30"/>
          <w:szCs w:val="30"/>
        </w:rPr>
        <w:t>. 如选择“校级接待”，则“主请人”一项无法填写。但在导出的申请表上依然有这一项，显示空白，会造成误解是没填。建议或者更改PDF生成条件</w:t>
      </w:r>
      <w:r>
        <w:rPr>
          <w:rFonts w:hint="eastAsia" w:ascii="仿宋" w:hAnsi="仿宋" w:eastAsia="仿宋"/>
          <w:sz w:val="30"/>
          <w:szCs w:val="30"/>
        </w:rPr>
        <w:t>。</w:t>
      </w:r>
      <w:r>
        <w:rPr>
          <w:rFonts w:ascii="仿宋" w:hAnsi="仿宋" w:eastAsia="仿宋"/>
          <w:sz w:val="30"/>
          <w:szCs w:val="30"/>
        </w:rPr>
        <w:t xml:space="preserve"> 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Calibri" w:hAnsi="Calibri" w:eastAsia="仿宋" w:cs="Calibri"/>
          <w:sz w:val="30"/>
          <w:szCs w:val="30"/>
        </w:rPr>
        <w:t> </w:t>
      </w:r>
    </w:p>
    <w:p>
      <w:pPr>
        <w:rPr>
          <w:rFonts w:ascii="Calibri" w:hAnsi="Calibri" w:eastAsia="仿宋" w:cs="Calibri"/>
          <w:sz w:val="30"/>
          <w:szCs w:val="30"/>
        </w:rPr>
      </w:pPr>
      <w:r>
        <w:rPr>
          <w:rFonts w:ascii="Calibri" w:hAnsi="Calibri" w:eastAsia="仿宋" w:cs="Calibri"/>
          <w:sz w:val="30"/>
          <w:szCs w:val="30"/>
        </w:rPr>
        <w:t>9</w:t>
      </w:r>
      <w:r>
        <w:rPr>
          <w:rFonts w:hint="eastAsia" w:ascii="Calibri" w:hAnsi="Calibri" w:eastAsia="仿宋" w:cs="Calibri"/>
          <w:sz w:val="30"/>
          <w:szCs w:val="30"/>
        </w:rPr>
        <w:t>.</w:t>
      </w:r>
      <w:r>
        <w:rPr>
          <w:rFonts w:ascii="Calibri" w:hAnsi="Calibri" w:eastAsia="仿宋" w:cs="Calibri"/>
          <w:sz w:val="30"/>
          <w:szCs w:val="30"/>
        </w:rPr>
        <w:t xml:space="preserve"> </w:t>
      </w:r>
      <w:r>
        <w:rPr>
          <w:rFonts w:hint="eastAsia" w:ascii="Calibri" w:hAnsi="Calibri" w:eastAsia="仿宋" w:cs="Calibri"/>
          <w:sz w:val="30"/>
          <w:szCs w:val="30"/>
        </w:rPr>
        <w:t>来访申请、审批及总结三个页面排序，建议增加填写时间的排序，方便查找。</w:t>
      </w:r>
    </w:p>
    <w:p>
      <w:pPr>
        <w:rPr>
          <w:rFonts w:ascii="仿宋" w:hAnsi="仿宋" w:eastAsia="仿宋"/>
          <w:sz w:val="30"/>
          <w:szCs w:val="30"/>
        </w:rPr>
      </w:pP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.</w:t>
      </w:r>
      <w:r>
        <w:rPr>
          <w:rFonts w:ascii="Calibri" w:hAnsi="Calibri" w:eastAsia="仿宋" w:cs="Calibri"/>
          <w:sz w:val="30"/>
          <w:szCs w:val="30"/>
        </w:rPr>
        <w:t> </w:t>
      </w:r>
      <w:r>
        <w:rPr>
          <w:rFonts w:ascii="仿宋" w:hAnsi="仿宋" w:eastAsia="仿宋"/>
          <w:sz w:val="30"/>
          <w:szCs w:val="30"/>
        </w:rPr>
        <w:t>接待申请的查询功能中，只能鼠标点击“查询”，无法回车查询。建议增加回车查询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Calibri" w:hAnsi="Calibri" w:eastAsia="仿宋" w:cs="Calibri"/>
          <w:sz w:val="30"/>
          <w:szCs w:val="30"/>
        </w:rPr>
        <w:t> 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12</w:t>
      </w:r>
      <w:r>
        <w:rPr>
          <w:rFonts w:ascii="仿宋" w:hAnsi="仿宋" w:eastAsia="仿宋"/>
          <w:sz w:val="30"/>
          <w:szCs w:val="30"/>
        </w:rPr>
        <w:t>.</w:t>
      </w:r>
      <w:r>
        <w:rPr>
          <w:rFonts w:ascii="Calibri" w:hAnsi="Calibri" w:eastAsia="仿宋" w:cs="Calibri"/>
          <w:sz w:val="30"/>
          <w:szCs w:val="30"/>
        </w:rPr>
        <w:t> </w:t>
      </w:r>
      <w:r>
        <w:rPr>
          <w:rFonts w:ascii="仿宋" w:hAnsi="仿宋" w:eastAsia="仿宋"/>
          <w:sz w:val="30"/>
          <w:szCs w:val="30"/>
        </w:rPr>
        <w:t>接待申请的查询功能中，查询完某项后，没有返回列表的地方。点击上方导航条“来访接待申请”</w:t>
      </w:r>
      <w:r>
        <w:rPr>
          <w:rFonts w:hint="eastAsia" w:ascii="仿宋" w:hAnsi="仿宋" w:eastAsia="仿宋"/>
          <w:sz w:val="30"/>
          <w:szCs w:val="30"/>
        </w:rPr>
        <w:t>变成空白页</w:t>
      </w:r>
    </w:p>
    <w:p>
      <w:pPr>
        <w:rPr>
          <w:rFonts w:hint="eastAsia" w:ascii="仿宋" w:hAnsi="仿宋" w:eastAsia="仿宋"/>
          <w:sz w:val="30"/>
          <w:szCs w:val="30"/>
        </w:rPr>
      </w:pPr>
      <w:r>
        <w:drawing>
          <wp:inline distT="0" distB="0" distL="0" distR="0">
            <wp:extent cx="5274310" cy="2232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Calibri" w:hAnsi="Calibri" w:eastAsia="仿宋" w:cs="Calibri"/>
          <w:sz w:val="30"/>
          <w:szCs w:val="30"/>
        </w:rPr>
        <w:t> 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3</w:t>
      </w:r>
      <w:r>
        <w:rPr>
          <w:rFonts w:ascii="仿宋" w:hAnsi="仿宋" w:eastAsia="仿宋"/>
          <w:sz w:val="30"/>
          <w:szCs w:val="30"/>
        </w:rPr>
        <w:t>.“接待审批”功能中，“退回”功能点击后建议增加对话框，输入退回原因</w:t>
      </w:r>
      <w:r>
        <w:rPr>
          <w:rFonts w:hint="eastAsia" w:ascii="仿宋" w:hAnsi="仿宋" w:eastAsia="仿宋"/>
          <w:sz w:val="30"/>
          <w:szCs w:val="30"/>
        </w:rPr>
        <w:t>。以后是否能实现此系统中线上审批功能，类似我校OA程序。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Calibri" w:hAnsi="Calibri" w:eastAsia="仿宋" w:cs="Calibri"/>
          <w:sz w:val="30"/>
          <w:szCs w:val="30"/>
        </w:rPr>
        <w:t> </w:t>
      </w:r>
    </w:p>
    <w:p>
      <w:pPr>
        <w:rPr>
          <w:rFonts w:ascii="仿宋" w:hAnsi="仿宋" w:eastAsia="仿宋"/>
          <w:sz w:val="30"/>
          <w:szCs w:val="30"/>
        </w:rPr>
      </w:pPr>
      <w:commentRangeStart w:id="3"/>
      <w:r>
        <w:rPr>
          <w:rFonts w:ascii="仿宋" w:hAnsi="仿宋" w:eastAsia="仿宋"/>
          <w:sz w:val="30"/>
          <w:szCs w:val="30"/>
        </w:rPr>
        <w:t>14.</w:t>
      </w:r>
      <w:r>
        <w:rPr>
          <w:rFonts w:ascii="Calibri" w:hAnsi="Calibri" w:eastAsia="仿宋" w:cs="Calibri"/>
          <w:sz w:val="30"/>
          <w:szCs w:val="30"/>
        </w:rPr>
        <w:t> </w:t>
      </w:r>
      <w:r>
        <w:rPr>
          <w:rFonts w:hint="eastAsia" w:ascii="仿宋" w:hAnsi="仿宋" w:eastAsia="仿宋" w:cs="仿宋"/>
          <w:sz w:val="30"/>
          <w:szCs w:val="30"/>
        </w:rPr>
        <w:t>“</w:t>
      </w:r>
      <w:r>
        <w:rPr>
          <w:rFonts w:ascii="仿宋" w:hAnsi="仿宋" w:eastAsia="仿宋"/>
          <w:sz w:val="30"/>
          <w:szCs w:val="30"/>
        </w:rPr>
        <w:t>来访接待总结”功能中，</w:t>
      </w:r>
      <w:r>
        <w:rPr>
          <w:rFonts w:hint="eastAsia" w:ascii="仿宋" w:hAnsi="仿宋" w:eastAsia="仿宋"/>
          <w:sz w:val="30"/>
          <w:szCs w:val="30"/>
        </w:rPr>
        <w:t>访问成果，只需要将对话框颜色高亮提示，此部分文字内容可以删掉。</w:t>
      </w:r>
      <w:commentRangeEnd w:id="3"/>
      <w:r>
        <w:commentReference w:id="3"/>
      </w:r>
    </w:p>
    <w:p>
      <w:pPr>
        <w:rPr>
          <w:rFonts w:ascii="仿宋" w:hAnsi="仿宋" w:eastAsia="仿宋"/>
          <w:sz w:val="30"/>
          <w:szCs w:val="30"/>
        </w:rPr>
      </w:pPr>
    </w:p>
    <w:p>
      <w:pPr>
        <w:rPr>
          <w:rFonts w:ascii="仿宋" w:hAnsi="仿宋" w:eastAsia="仿宋"/>
          <w:sz w:val="30"/>
          <w:szCs w:val="30"/>
        </w:rPr>
      </w:pPr>
      <w:r>
        <w:drawing>
          <wp:inline distT="0" distB="0" distL="0" distR="0">
            <wp:extent cx="2275840" cy="8566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仿宋" w:hAnsi="仿宋" w:eastAsia="仿宋"/>
          <w:sz w:val="30"/>
          <w:szCs w:val="30"/>
        </w:rPr>
      </w:pPr>
      <w:r>
        <w:rPr>
          <w:rFonts w:ascii="Calibri" w:hAnsi="Calibri" w:eastAsia="仿宋" w:cs="Calibri"/>
          <w:sz w:val="30"/>
          <w:szCs w:val="30"/>
        </w:rPr>
        <w:t> 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15.</w:t>
      </w:r>
      <w:r>
        <w:rPr>
          <w:rFonts w:ascii="Calibri" w:hAnsi="Calibri" w:eastAsia="仿宋" w:cs="Calibri"/>
          <w:sz w:val="30"/>
          <w:szCs w:val="30"/>
        </w:rPr>
        <w:t> </w:t>
      </w:r>
      <w:r>
        <w:rPr>
          <w:rFonts w:ascii="仿宋" w:hAnsi="仿宋" w:eastAsia="仿宋"/>
          <w:sz w:val="30"/>
          <w:szCs w:val="30"/>
        </w:rPr>
        <w:t>整个“外宾来访接待”一项的上方导航条，“首页”及各分项链接功能不好用，无跳转</w:t>
      </w:r>
    </w:p>
    <w:p>
      <w:pPr>
        <w:rPr>
          <w:rFonts w:hint="eastAsia" w:ascii="仿宋" w:hAnsi="仿宋" w:eastAsia="仿宋"/>
          <w:sz w:val="30"/>
          <w:szCs w:val="30"/>
        </w:rPr>
      </w:pPr>
      <w:r>
        <w:drawing>
          <wp:inline distT="0" distB="0" distL="0" distR="0">
            <wp:extent cx="50768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0"/>
          <w:szCs w:val="30"/>
        </w:rPr>
      </w:pP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16.添加信息里面的“团长国籍”“团长出生日期”</w:t>
      </w:r>
      <w:r>
        <w:rPr>
          <w:rFonts w:hint="eastAsia" w:ascii="仿宋" w:hAnsi="仿宋" w:eastAsia="仿宋"/>
          <w:sz w:val="30"/>
          <w:szCs w:val="30"/>
        </w:rPr>
        <w:t>及</w:t>
      </w:r>
      <w:r>
        <w:rPr>
          <w:rFonts w:ascii="仿宋" w:hAnsi="仿宋" w:eastAsia="仿宋"/>
          <w:sz w:val="30"/>
          <w:szCs w:val="30"/>
        </w:rPr>
        <w:t>随行人员里面的“国籍”难以准确掌握</w:t>
      </w:r>
      <w:r>
        <w:rPr>
          <w:rFonts w:hint="eastAsia" w:ascii="仿宋" w:hAnsi="仿宋" w:eastAsia="仿宋"/>
          <w:sz w:val="30"/>
          <w:szCs w:val="30"/>
        </w:rPr>
        <w:t>，建议改成选填。</w:t>
      </w:r>
    </w:p>
    <w:p>
      <w:pPr>
        <w:rPr>
          <w:rFonts w:ascii="仿宋" w:hAnsi="仿宋" w:eastAsia="仿宋"/>
          <w:sz w:val="30"/>
          <w:szCs w:val="30"/>
        </w:rPr>
      </w:pPr>
    </w:p>
    <w:p>
      <w:pPr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</w:t>
      </w:r>
      <w:r>
        <w:rPr>
          <w:rFonts w:ascii="仿宋" w:hAnsi="仿宋" w:eastAsia="仿宋"/>
          <w:sz w:val="30"/>
          <w:szCs w:val="30"/>
        </w:rPr>
        <w:t>7.</w:t>
      </w:r>
      <w:r>
        <w:rPr>
          <w:rFonts w:hint="eastAsia" w:ascii="仿宋" w:hAnsi="仿宋" w:eastAsia="仿宋"/>
          <w:sz w:val="30"/>
          <w:szCs w:val="30"/>
        </w:rPr>
        <w:t>在申请，审批和总结中，加入删除条目的选项，避免填写错误，无法删除。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0-08-14T11:36:45Z" w:initials="A">
    <w:p w14:paraId="2D28299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 w14:paraId="098177E2">
      <w:pPr>
        <w:pStyle w:val="2"/>
        <w:rPr>
          <w:rFonts w:hint="default"/>
          <w:lang w:val="en-US" w:eastAsia="zh-CN"/>
        </w:rPr>
      </w:pPr>
    </w:p>
  </w:comment>
  <w:comment w:id="1" w:author="Administrator" w:date="2020-08-14T11:36:52Z" w:initials="A">
    <w:p w14:paraId="12AC68B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</w:comment>
  <w:comment w:id="2" w:author="Administrator" w:date="2020-08-14T11:37:49Z" w:initials="A">
    <w:p w14:paraId="5811730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</w:comment>
  <w:comment w:id="3" w:author="Administrator" w:date="2020-08-14T11:38:32Z" w:initials="A">
    <w:p w14:paraId="6F3572F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98177E2" w15:done="0"/>
  <w15:commentEx w15:paraId="12AC68B0" w15:done="0"/>
  <w15:commentEx w15:paraId="5811730F" w15:done="0"/>
  <w15:commentEx w15:paraId="6F3572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06"/>
    <w:rsid w:val="00072373"/>
    <w:rsid w:val="00165806"/>
    <w:rsid w:val="00166C24"/>
    <w:rsid w:val="001D66C1"/>
    <w:rsid w:val="003451A9"/>
    <w:rsid w:val="003900B3"/>
    <w:rsid w:val="00413FE2"/>
    <w:rsid w:val="0048602F"/>
    <w:rsid w:val="0066068D"/>
    <w:rsid w:val="00684CB2"/>
    <w:rsid w:val="006A46B8"/>
    <w:rsid w:val="006E371D"/>
    <w:rsid w:val="00702BFA"/>
    <w:rsid w:val="00706219"/>
    <w:rsid w:val="00716D2F"/>
    <w:rsid w:val="007D1410"/>
    <w:rsid w:val="00833DFE"/>
    <w:rsid w:val="008344E1"/>
    <w:rsid w:val="008F63EF"/>
    <w:rsid w:val="00A016DB"/>
    <w:rsid w:val="00A9367D"/>
    <w:rsid w:val="00B9022B"/>
    <w:rsid w:val="00B949DA"/>
    <w:rsid w:val="00BA2727"/>
    <w:rsid w:val="00CD4427"/>
    <w:rsid w:val="00D65C0D"/>
    <w:rsid w:val="00DB147B"/>
    <w:rsid w:val="00DC6844"/>
    <w:rsid w:val="00E150D9"/>
    <w:rsid w:val="00E71780"/>
    <w:rsid w:val="00E819D5"/>
    <w:rsid w:val="00E9604B"/>
    <w:rsid w:val="00F60BB2"/>
    <w:rsid w:val="00F77360"/>
    <w:rsid w:val="327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122</Words>
  <Characters>696</Characters>
  <Lines>5</Lines>
  <Paragraphs>1</Paragraphs>
  <TotalTime>403</TotalTime>
  <ScaleCrop>false</ScaleCrop>
  <LinksUpToDate>false</LinksUpToDate>
  <CharactersWithSpaces>817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2019-10-08T04:32:00Z</dcterms:created>
  <dc:creator>王 凯熠</dc:creator>
  <cp:lastModifiedBy>Administrator</cp:lastModifiedBy>
  <dcterms:modified xsi:type="dcterms:W3CDTF">2020-08-14T05:09:17Z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