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Remove Friends Use Case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displays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Friends Page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Friends Page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displays the accounts listed in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 Friend List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clicks on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 Account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be removed and selects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Remove Friend Button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The system displays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Confirmation Prompt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confirms the removal of the friend. The system removes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 Account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 Friend List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 The system refreshes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Friends Page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and displays the updated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 Friends List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ALTERNATIVE COURSES: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User Friend List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is empty: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The Friends page displays a “No Friends Added” message. The system prompts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return to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Recommendations Page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Recommend Friends Link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The system redirects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Recommendations Page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clicks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Account Details Link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The system redirects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Account Details Page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is not logged in: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system redirects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to 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Login Page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declines the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u w:val="single"/>
          <w:rtl w:val="0"/>
        </w:rPr>
        <w:t xml:space="preserve">Confirmation Prompt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User Friend List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remains unchanged.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Nicolas Correa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