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gjdgxs" w:id="0"/>
      <w:bookmarkEnd w:id="0"/>
      <w:r w:rsidDel="00000000" w:rsidR="00000000" w:rsidRPr="00000000">
        <w:rPr>
          <w:color w:val="1f497d"/>
          <w:rtl w:val="0"/>
        </w:rPr>
        <w:t xml:space="preserve">SOLIDARITY </w:t>
      </w:r>
      <w:r w:rsidDel="00000000" w:rsidR="00000000" w:rsidRPr="00000000">
        <w:rPr>
          <w:rtl w:val="0"/>
        </w:rPr>
      </w:r>
    </w:p>
    <w:p w:rsidR="00000000" w:rsidDel="00000000" w:rsidP="00000000" w:rsidRDefault="00000000" w:rsidRPr="00000000" w14:paraId="00000002">
      <w:pPr>
        <w:rPr>
          <w:color w:val="1f497d"/>
        </w:rPr>
      </w:pPr>
      <w:r w:rsidDel="00000000" w:rsidR="00000000" w:rsidRPr="00000000">
        <w:rPr>
          <w:color w:val="1f497d"/>
          <w:rtl w:val="0"/>
        </w:rPr>
        <w:t xml:space="preserve">“Together We Can”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03572"/>
        </w:rPr>
      </w:pPr>
      <w:r w:rsidDel="00000000" w:rsidR="00000000" w:rsidRPr="00000000">
        <w:rPr>
          <w:color w:val="003572"/>
          <w:rtl w:val="0"/>
        </w:rPr>
        <w:t xml:space="preserve">John Shaw</w:t>
        <w:br w:type="textWrapping"/>
        <w:t xml:space="preserve">Norristown Area High School</w:t>
        <w:br w:type="textWrapping"/>
        <w:t xml:space="preserve">Marketing Teacher</w:t>
      </w:r>
    </w:p>
    <w:p w:rsidR="00000000" w:rsidDel="00000000" w:rsidP="00000000" w:rsidRDefault="00000000" w:rsidRPr="00000000" w14:paraId="00000005">
      <w:pPr>
        <w:rPr/>
      </w:pPr>
      <w:r w:rsidDel="00000000" w:rsidR="00000000" w:rsidRPr="00000000">
        <w:rPr>
          <w:color w:val="003572"/>
          <w:rtl w:val="0"/>
        </w:rPr>
        <w:t xml:space="preserve">Co-op Coordinator</w:t>
        <w:br w:type="textWrapping"/>
        <w:t xml:space="preserve">DECA Advisor</w:t>
        <w:br w:type="textWrapping"/>
      </w:r>
      <w:hyperlink r:id="rId7">
        <w:r w:rsidDel="00000000" w:rsidR="00000000" w:rsidRPr="00000000">
          <w:rPr>
            <w:color w:val="1f86ff"/>
            <w:u w:val="single"/>
            <w:rtl w:val="0"/>
          </w:rPr>
          <w:t xml:space="preserve">jshaw@nasd.k12.pa.us</w:t>
        </w:r>
      </w:hyperlink>
      <w:r w:rsidDel="00000000" w:rsidR="00000000" w:rsidRPr="00000000">
        <w:rPr>
          <w:rtl w:val="0"/>
        </w:rPr>
      </w:r>
    </w:p>
    <w:p w:rsidR="00000000" w:rsidDel="00000000" w:rsidP="00000000" w:rsidRDefault="00000000" w:rsidRPr="00000000" w14:paraId="00000006">
      <w:pPr>
        <w:spacing w:after="280" w:before="280" w:lineRule="auto"/>
        <w:rPr/>
      </w:pPr>
      <w:r w:rsidDel="00000000" w:rsidR="00000000" w:rsidRPr="00000000">
        <w:rPr>
          <w:color w:val="003572"/>
          <w:rtl w:val="0"/>
        </w:rPr>
        <w:t xml:space="preserve">"The mediocre teacher tells. The good teacher explains. The superior teacher demonstrates. The great teacher inspires." by William Arthur Ward</w:t>
      </w:r>
      <w:r w:rsidDel="00000000" w:rsidR="00000000" w:rsidRPr="00000000">
        <w:rPr>
          <w:rtl w:val="0"/>
        </w:rPr>
      </w:r>
    </w:p>
    <w:p w:rsidR="00000000" w:rsidDel="00000000" w:rsidP="00000000" w:rsidRDefault="00000000" w:rsidRPr="00000000" w14:paraId="00000007">
      <w:pPr>
        <w:spacing w:after="280" w:before="280" w:lineRule="auto"/>
        <w:rPr/>
      </w:pPr>
      <w:r w:rsidDel="00000000" w:rsidR="00000000" w:rsidRPr="00000000">
        <w:rPr>
          <w:color w:val="003572"/>
          <w:sz w:val="4"/>
          <w:szCs w:val="4"/>
          <w:rtl w:val="0"/>
        </w:rPr>
        <w:t xml:space="preserve"> </w:t>
      </w:r>
      <w:r w:rsidDel="00000000" w:rsidR="00000000" w:rsidRPr="00000000">
        <w:rPr>
          <w:rtl w:val="0"/>
        </w:rPr>
      </w:r>
    </w:p>
    <w:p w:rsidR="00000000" w:rsidDel="00000000" w:rsidP="00000000" w:rsidRDefault="00000000" w:rsidRPr="00000000" w14:paraId="00000008">
      <w:pPr>
        <w:spacing w:after="280" w:before="280" w:lineRule="auto"/>
        <w:rPr/>
      </w:pPr>
      <w:r w:rsidDel="00000000" w:rsidR="00000000" w:rsidRPr="00000000">
        <w:rPr>
          <w:color w:val="333333"/>
          <w:sz w:val="34"/>
          <w:szCs w:val="34"/>
        </w:rPr>
        <w:drawing>
          <wp:inline distB="0" distT="0" distL="0" distR="0">
            <wp:extent cx="2286000" cy="685800"/>
            <wp:effectExtent b="0" l="0" r="0" t="0"/>
            <wp:docPr descr="Description: logo email" id="11" name="image6.jpg"/>
            <a:graphic>
              <a:graphicData uri="http://schemas.openxmlformats.org/drawingml/2006/picture">
                <pic:pic>
                  <pic:nvPicPr>
                    <pic:cNvPr descr="Description: logo email" id="0" name="image6.jpg"/>
                    <pic:cNvPicPr preferRelativeResize="0"/>
                  </pic:nvPicPr>
                  <pic:blipFill>
                    <a:blip r:embed="rId8"/>
                    <a:srcRect b="0" l="0" r="0" t="0"/>
                    <a:stretch>
                      <a:fillRect/>
                    </a:stretch>
                  </pic:blipFill>
                  <pic:spPr>
                    <a:xfrm>
                      <a:off x="0" y="0"/>
                      <a:ext cx="22860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80" w:before="280" w:lineRule="auto"/>
        <w:rPr/>
      </w:pPr>
      <w:r w:rsidDel="00000000" w:rsidR="00000000" w:rsidRPr="00000000">
        <w:rPr>
          <w:color w:val="333333"/>
          <w:sz w:val="28"/>
          <w:szCs w:val="28"/>
          <w:rtl w:val="0"/>
        </w:rPr>
        <w:t xml:space="preserve">DECA prepares emerging leaders and entrepreneurs in marketing, finance, hospitality, and management in high schools and colleges around the globe.</w:t>
      </w:r>
      <w:r w:rsidDel="00000000" w:rsidR="00000000" w:rsidRPr="00000000">
        <w:rPr>
          <w:rtl w:val="0"/>
        </w:rPr>
      </w:r>
    </w:p>
    <w:p w:rsidR="00000000" w:rsidDel="00000000" w:rsidP="00000000" w:rsidRDefault="00000000" w:rsidRPr="00000000" w14:paraId="0000000A">
      <w:pPr>
        <w:spacing w:after="280" w:before="280" w:lineRule="auto"/>
        <w:rPr/>
      </w:pPr>
      <w:bookmarkStart w:colFirst="0" w:colLast="0" w:name="_heading=h.30j0zll" w:id="1"/>
      <w:bookmarkEnd w:id="1"/>
      <w:r w:rsidDel="00000000" w:rsidR="00000000" w:rsidRPr="00000000">
        <w:rPr>
          <w:b w:val="1"/>
          <w:i w:val="1"/>
          <w:color w:val="333333"/>
          <w:sz w:val="28"/>
          <w:szCs w:val="28"/>
          <w:u w:val="single"/>
          <w:rtl w:val="0"/>
        </w:rPr>
        <w:t xml:space="preserve">Follow us on</w:t>
      </w:r>
      <w:r w:rsidDel="00000000" w:rsidR="00000000" w:rsidRPr="00000000">
        <w:rPr>
          <w:color w:val="333333"/>
          <w:sz w:val="28"/>
          <w:szCs w:val="28"/>
          <w:rtl w:val="0"/>
        </w:rPr>
        <w:t xml:space="preserve">: </w:t>
      </w:r>
      <w:r w:rsidDel="00000000" w:rsidR="00000000" w:rsidRPr="00000000">
        <w:rPr>
          <w:rtl w:val="0"/>
        </w:rPr>
      </w:r>
    </w:p>
    <w:p w:rsidR="00000000" w:rsidDel="00000000" w:rsidP="00000000" w:rsidRDefault="00000000" w:rsidRPr="00000000" w14:paraId="0000000B">
      <w:pPr>
        <w:spacing w:after="280" w:before="280" w:lineRule="auto"/>
        <w:rPr/>
      </w:pPr>
      <w:r w:rsidDel="00000000" w:rsidR="00000000" w:rsidRPr="00000000">
        <w:rPr>
          <w:color w:val="1f497d"/>
        </w:rPr>
        <w:drawing>
          <wp:inline distB="0" distT="0" distL="0" distR="0">
            <wp:extent cx="476250" cy="476250"/>
            <wp:effectExtent b="0" l="0" r="0" t="0"/>
            <wp:docPr descr="http://www.fatherjudge.com/s/121/images/editor/social_media_icons_new/facebook_red_transparent.png" id="13" name="image7.png"/>
            <a:graphic>
              <a:graphicData uri="http://schemas.openxmlformats.org/drawingml/2006/picture">
                <pic:pic>
                  <pic:nvPicPr>
                    <pic:cNvPr descr="http://www.fatherjudge.com/s/121/images/editor/social_media_icons_new/facebook_red_transparent.png" id="0" name="image7.png"/>
                    <pic:cNvPicPr preferRelativeResize="0"/>
                  </pic:nvPicPr>
                  <pic:blipFill>
                    <a:blip r:embed="rId9"/>
                    <a:srcRect b="0" l="0" r="0" t="0"/>
                    <a:stretch>
                      <a:fillRect/>
                    </a:stretch>
                  </pic:blipFill>
                  <pic:spPr>
                    <a:xfrm>
                      <a:off x="0" y="0"/>
                      <a:ext cx="476250" cy="476250"/>
                    </a:xfrm>
                    <a:prstGeom prst="rect"/>
                    <a:ln/>
                  </pic:spPr>
                </pic:pic>
              </a:graphicData>
            </a:graphic>
          </wp:inline>
        </w:drawing>
      </w:r>
      <w:r w:rsidDel="00000000" w:rsidR="00000000" w:rsidRPr="00000000">
        <w:rPr>
          <w:color w:val="1f497d"/>
          <w:rtl w:val="0"/>
        </w:rPr>
        <w:t xml:space="preserve"> </w:t>
      </w:r>
      <w:r w:rsidDel="00000000" w:rsidR="00000000" w:rsidRPr="00000000">
        <w:rPr/>
        <w:drawing>
          <wp:inline distB="0" distT="0" distL="0" distR="0">
            <wp:extent cx="476250" cy="476250"/>
            <wp:effectExtent b="0" l="0" r="0" t="0"/>
            <wp:docPr descr="cid:image009.png@01D26688.3AAF2D30" id="12" name="image2.png"/>
            <a:graphic>
              <a:graphicData uri="http://schemas.openxmlformats.org/drawingml/2006/picture">
                <pic:pic>
                  <pic:nvPicPr>
                    <pic:cNvPr descr="cid:image009.png@01D26688.3AAF2D30" id="0" name="image2.png"/>
                    <pic:cNvPicPr preferRelativeResize="0"/>
                  </pic:nvPicPr>
                  <pic:blipFill>
                    <a:blip r:embed="rId10"/>
                    <a:srcRect b="0" l="0" r="0" t="0"/>
                    <a:stretch>
                      <a:fillRect/>
                    </a:stretch>
                  </pic:blipFill>
                  <pic:spPr>
                    <a:xfrm>
                      <a:off x="0" y="0"/>
                      <a:ext cx="476250" cy="476250"/>
                    </a:xfrm>
                    <a:prstGeom prst="rect"/>
                    <a:ln/>
                  </pic:spPr>
                </pic:pic>
              </a:graphicData>
            </a:graphic>
          </wp:inline>
        </w:drawing>
      </w:r>
      <w:r w:rsidDel="00000000" w:rsidR="00000000" w:rsidRPr="00000000">
        <w:rPr>
          <w:color w:val="1f497d"/>
          <w:rtl w:val="0"/>
        </w:rPr>
        <w:t xml:space="preserve"> </w:t>
      </w:r>
      <w:r w:rsidDel="00000000" w:rsidR="00000000" w:rsidRPr="00000000">
        <w:rPr>
          <w:color w:val="1f497d"/>
        </w:rPr>
        <w:drawing>
          <wp:inline distB="0" distT="0" distL="0" distR="0">
            <wp:extent cx="476250" cy="476250"/>
            <wp:effectExtent b="0" l="0" r="0" t="0"/>
            <wp:docPr descr="https://cdn3.iconfinder.com/data/icons/social-icons-5/607/Twitterbird.png" id="15" name="image3.png"/>
            <a:graphic>
              <a:graphicData uri="http://schemas.openxmlformats.org/drawingml/2006/picture">
                <pic:pic>
                  <pic:nvPicPr>
                    <pic:cNvPr descr="https://cdn3.iconfinder.com/data/icons/social-icons-5/607/Twitterbird.png" id="0" name="image3.png"/>
                    <pic:cNvPicPr preferRelativeResize="0"/>
                  </pic:nvPicPr>
                  <pic:blipFill>
                    <a:blip r:embed="rId11"/>
                    <a:srcRect b="0" l="0" r="0" t="0"/>
                    <a:stretch>
                      <a:fillRect/>
                    </a:stretch>
                  </pic:blipFill>
                  <pic:spPr>
                    <a:xfrm>
                      <a:off x="0" y="0"/>
                      <a:ext cx="476250" cy="476250"/>
                    </a:xfrm>
                    <a:prstGeom prst="rect"/>
                    <a:ln/>
                  </pic:spPr>
                </pic:pic>
              </a:graphicData>
            </a:graphic>
          </wp:inline>
        </w:drawing>
      </w:r>
      <w:r w:rsidDel="00000000" w:rsidR="00000000" w:rsidRPr="00000000">
        <w:rPr>
          <w:color w:val="1f497d"/>
          <w:rtl w:val="0"/>
        </w:rPr>
        <w:t xml:space="preserve"> </w:t>
      </w:r>
      <w:r w:rsidDel="00000000" w:rsidR="00000000" w:rsidRPr="00000000">
        <w:rPr>
          <w:color w:val="1f497d"/>
        </w:rPr>
        <w:drawing>
          <wp:inline distB="0" distT="0" distL="0" distR="0">
            <wp:extent cx="495300" cy="485775"/>
            <wp:effectExtent b="0" l="0" r="0" t="0"/>
            <wp:docPr descr="Image result for youtube logo" id="14" name="image5.png"/>
            <a:graphic>
              <a:graphicData uri="http://schemas.openxmlformats.org/drawingml/2006/picture">
                <pic:pic>
                  <pic:nvPicPr>
                    <pic:cNvPr descr="Image result for youtube logo" id="0" name="image5.png"/>
                    <pic:cNvPicPr preferRelativeResize="0"/>
                  </pic:nvPicPr>
                  <pic:blipFill>
                    <a:blip r:embed="rId12"/>
                    <a:srcRect b="0" l="0" r="0" t="0"/>
                    <a:stretch>
                      <a:fillRect/>
                    </a:stretch>
                  </pic:blipFill>
                  <pic:spPr>
                    <a:xfrm>
                      <a:off x="0" y="0"/>
                      <a:ext cx="495300" cy="485775"/>
                    </a:xfrm>
                    <a:prstGeom prst="rect"/>
                    <a:ln/>
                  </pic:spPr>
                </pic:pic>
              </a:graphicData>
            </a:graphic>
          </wp:inline>
        </w:drawing>
      </w:r>
      <w:r w:rsidDel="00000000" w:rsidR="00000000" w:rsidRPr="00000000">
        <w:rPr>
          <w:color w:val="1f497d"/>
          <w:rtl w:val="0"/>
        </w:rPr>
        <w:t xml:space="preserve"> </w:t>
      </w:r>
      <w:r w:rsidDel="00000000" w:rsidR="00000000" w:rsidRPr="00000000">
        <w:rPr>
          <w:color w:val="1f497d"/>
        </w:rPr>
        <w:drawing>
          <wp:inline distB="0" distT="0" distL="0" distR="0">
            <wp:extent cx="476250" cy="476250"/>
            <wp:effectExtent b="0" l="0" r="0" t="0"/>
            <wp:docPr descr="https://cdn0.iconfinder.com/data/icons/Pinterest/512/Pinterest_Favicon.png" id="10" name="image1.png"/>
            <a:graphic>
              <a:graphicData uri="http://schemas.openxmlformats.org/drawingml/2006/picture">
                <pic:pic>
                  <pic:nvPicPr>
                    <pic:cNvPr descr="https://cdn0.iconfinder.com/data/icons/Pinterest/512/Pinterest_Favicon.png" id="0" name="image1.png"/>
                    <pic:cNvPicPr preferRelativeResize="0"/>
                  </pic:nvPicPr>
                  <pic:blipFill>
                    <a:blip r:embed="rId13"/>
                    <a:srcRect b="0" l="0" r="0" t="0"/>
                    <a:stretch>
                      <a:fillRect/>
                    </a:stretch>
                  </pic:blipFill>
                  <pic:spPr>
                    <a:xfrm>
                      <a:off x="0" y="0"/>
                      <a:ext cx="476250" cy="476250"/>
                    </a:xfrm>
                    <a:prstGeom prst="rect"/>
                    <a:ln/>
                  </pic:spPr>
                </pic:pic>
              </a:graphicData>
            </a:graphic>
          </wp:inline>
        </w:drawing>
      </w:r>
      <w:r w:rsidDel="00000000" w:rsidR="00000000" w:rsidRPr="00000000">
        <w:rPr>
          <w:color w:val="1f497d"/>
          <w:rtl w:val="0"/>
        </w:rPr>
        <w:t xml:space="preserve"> </w:t>
      </w:r>
      <w:r w:rsidDel="00000000" w:rsidR="00000000" w:rsidRPr="00000000">
        <w:rPr/>
        <w:drawing>
          <wp:inline distB="0" distT="0" distL="0" distR="0">
            <wp:extent cx="495300" cy="495300"/>
            <wp:effectExtent b="0" l="0" r="0" t="0"/>
            <wp:docPr descr="cid:image013.png@01D26688.3AAF2D30" id="9" name="image4.png"/>
            <a:graphic>
              <a:graphicData uri="http://schemas.openxmlformats.org/drawingml/2006/picture">
                <pic:pic>
                  <pic:nvPicPr>
                    <pic:cNvPr descr="cid:image013.png@01D26688.3AAF2D30" id="0" name="image4.png"/>
                    <pic:cNvPicPr preferRelativeResize="0"/>
                  </pic:nvPicPr>
                  <pic:blipFill>
                    <a:blip r:embed="rId14"/>
                    <a:srcRect b="0" l="0" r="0" t="0"/>
                    <a:stretch>
                      <a:fillRect/>
                    </a:stretch>
                  </pic:blipFill>
                  <pic:spPr>
                    <a:xfrm>
                      <a:off x="0" y="0"/>
                      <a:ext cx="4953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80" w:before="280" w:lineRule="auto"/>
        <w:rPr/>
      </w:pPr>
      <w:r w:rsidDel="00000000" w:rsidR="00000000" w:rsidRPr="00000000">
        <w:rPr>
          <w:i w:val="1"/>
          <w:color w:val="000000"/>
          <w:rtl w:val="0"/>
        </w:rPr>
        <w:t xml:space="preserve">CONFIDENTIALITY STATEMENT. The information contained in this e-mail message, including attachments, is the confidential information of, and/or is the property of, Norristown Area School District. The information is intended for use solely by the individual or entity named in the message. If you are not an intended recipient or you received this in error, then any review, printing, copying, or distribution of any such information is prohibited, please notify the sender immediately by reply e-mail and then delete this e-mail from your system</w:t>
      </w:r>
      <w:r w:rsidDel="00000000" w:rsidR="00000000" w:rsidRPr="00000000">
        <w:rPr>
          <w:rtl w:val="0"/>
        </w:rPr>
      </w:r>
    </w:p>
    <w:p w:rsidR="00000000" w:rsidDel="00000000" w:rsidP="00000000" w:rsidRDefault="00000000" w:rsidRPr="00000000" w14:paraId="0000000D">
      <w:pPr>
        <w:spacing w:after="280" w:before="280" w:lineRule="auto"/>
        <w:rPr/>
      </w:pPr>
      <w:r w:rsidDel="00000000" w:rsidR="00000000" w:rsidRPr="00000000">
        <w:rPr>
          <w:color w:val="1f497d"/>
          <w:rtl w:val="0"/>
        </w:rPr>
        <w:t xml:space="preserve"> </w:t>
      </w:r>
      <w:r w:rsidDel="00000000" w:rsidR="00000000" w:rsidRPr="00000000">
        <w:rPr>
          <w:rtl w:val="0"/>
        </w:rPr>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30111"/>
    <w:pPr>
      <w:spacing w:after="0" w:line="240" w:lineRule="auto"/>
    </w:pPr>
    <w:rPr>
      <w:rFonts w:ascii="Times New Roman" w:cs="Times New Roman" w:eastAsia="Calibri"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230111"/>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shaw@nasd.k12.pa.us"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t8eB+M3dm0wMlgbd0zIhwzwqkw==">AMUW2mXEP+wi0poDC6YED88hBT1a73bSTMrcYeS+3KaFrniXC72Wwpg6nl7N9IlQbO7R3DS2CU+7rlyWZYbXAXBkfC0ZPFEs4BM5r0/SXC8a8JXZgeldLslpi/VWh+2xLbZqkkB6T0+P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2016-05-12T13:16:00Z</dcterms:created>
  <dc:creator>Shaw, John</dc:creator>
</cp:coreProperties>
</file>