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1E2460D2" w14:textId="4CB25D2D" w:rsidR="00C8671B" w:rsidRPr="00C8671B" w:rsidRDefault="00C8671B" w:rsidP="00C8671B">
      <w:pPr>
        <w:pStyle w:val="HTMLPreformatted"/>
      </w:pPr>
      <w:r>
        <w:rPr>
          <w:b/>
          <w:bCs/>
        </w:rPr>
        <w:t xml:space="preserve">The lag-1 autocorrelation is </w:t>
      </w:r>
      <w:r w:rsidRPr="00C8671B">
        <w:t>0.846</w:t>
      </w:r>
      <w:r>
        <w:t>.</w:t>
      </w:r>
    </w:p>
    <w:p w14:paraId="6D453130" w14:textId="77777777" w:rsidR="00C8671B" w:rsidRDefault="00C8671B" w:rsidP="00F27ECB"/>
    <w:p w14:paraId="1B70AC82" w14:textId="77777777" w:rsidR="00F27ECB" w:rsidRDefault="00F27ECB" w:rsidP="00F27ECB">
      <w:r>
        <w:t xml:space="preserve">2) Calculate the autocorrelation at a range of lags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60F11F76" w:rsidR="00F27ECB" w:rsidRPr="00C8671B" w:rsidRDefault="00C8671B" w:rsidP="00F27ECB">
      <w:pPr>
        <w:rPr>
          <w:b/>
          <w:bCs/>
        </w:rPr>
      </w:pPr>
      <w:r>
        <w:rPr>
          <w:b/>
          <w:bCs/>
        </w:rPr>
        <w:t xml:space="preserve">The autocorrelation first drops off steeply from 1.0 to 0.75 going from no lag to </w:t>
      </w:r>
      <w:proofErr w:type="gramStart"/>
      <w:r>
        <w:rPr>
          <w:b/>
          <w:bCs/>
        </w:rPr>
        <w:t>lag-3</w:t>
      </w:r>
      <w:proofErr w:type="gramEnd"/>
      <w:r>
        <w:rPr>
          <w:b/>
          <w:bCs/>
        </w:rPr>
        <w:t>. Then the autocorrelation falls off less steeply out to a lag of 40 days.</w:t>
      </w:r>
    </w:p>
    <w:p w14:paraId="217C6DE0" w14:textId="77777777" w:rsidR="00C8671B" w:rsidRDefault="00C8671B" w:rsidP="00F27ECB"/>
    <w:p w14:paraId="4D0DF6D1" w14:textId="77777777" w:rsidR="00F27ECB" w:rsidRDefault="00F27ECB" w:rsidP="00F27ECB">
      <w:r>
        <w:lastRenderedPageBreak/>
        <w:t>3) Calculate the effective sample size (N*) and compare it to your original sample size (N). Equation numbers are provided to refer you back to the Barnes Notes.  How much memory is there in temperature sampled every midnight?</w:t>
      </w:r>
    </w:p>
    <w:p w14:paraId="2BC29D66" w14:textId="3C06A013" w:rsidR="00F27ECB" w:rsidRPr="00C8671B" w:rsidRDefault="00C8671B" w:rsidP="00F27ECB">
      <w:pPr>
        <w:rPr>
          <w:b/>
          <w:bCs/>
        </w:rPr>
      </w:pPr>
      <w:r>
        <w:rPr>
          <w:b/>
          <w:bCs/>
        </w:rPr>
        <w:t xml:space="preserve">The effective sample size for temperature is ~31 samples. Wow, the </w:t>
      </w:r>
      <w:r w:rsidR="00B6783C">
        <w:rPr>
          <w:b/>
          <w:bCs/>
        </w:rPr>
        <w:t>same information could be gotten by sampling every 10 days.</w:t>
      </w:r>
    </w:p>
    <w:p w14:paraId="42F0CA67" w14:textId="77777777" w:rsidR="00C8671B" w:rsidRDefault="00C8671B"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217D931A" w:rsidR="00F27ECB" w:rsidRDefault="00B6783C" w:rsidP="00F27ECB">
      <w:pPr>
        <w:rPr>
          <w:b/>
          <w:bCs/>
        </w:rPr>
      </w:pPr>
      <w:r>
        <w:rPr>
          <w:b/>
          <w:bCs/>
        </w:rPr>
        <w:t>I tried to repeat the notebook with relative humidity. The lag-1 autocorrelation is significantly less 0.3, but non-zero.</w:t>
      </w:r>
      <w:r w:rsidR="00630836">
        <w:rPr>
          <w:b/>
          <w:bCs/>
        </w:rPr>
        <w:t xml:space="preserve"> The autocorrelation hits the noise after just a few days.</w:t>
      </w:r>
    </w:p>
    <w:p w14:paraId="6981047D" w14:textId="15962A85" w:rsidR="00630836" w:rsidRDefault="00630836" w:rsidP="00F27ECB">
      <w:pPr>
        <w:rPr>
          <w:b/>
          <w:bCs/>
        </w:rPr>
      </w:pPr>
    </w:p>
    <w:p w14:paraId="3CE9F480" w14:textId="5EAF59B5" w:rsidR="00630836" w:rsidRPr="00B6783C" w:rsidRDefault="00630836" w:rsidP="00F27ECB">
      <w:pPr>
        <w:rPr>
          <w:b/>
          <w:bCs/>
        </w:rPr>
      </w:pPr>
      <w:r>
        <w:rPr>
          <w:b/>
          <w:bCs/>
        </w:rPr>
        <w:t xml:space="preserve">Now I will do midnight temperature with a lower sampling frequency, I expect the autocorrelation to be reduced, but the number of effective samples should be </w:t>
      </w:r>
      <w:proofErr w:type="gramStart"/>
      <w:r>
        <w:rPr>
          <w:b/>
          <w:bCs/>
        </w:rPr>
        <w:t>pretty unchanged</w:t>
      </w:r>
      <w:proofErr w:type="gramEnd"/>
      <w:r>
        <w:rPr>
          <w:b/>
          <w:bCs/>
        </w:rPr>
        <w:t xml:space="preserve">. </w:t>
      </w:r>
      <w:r w:rsidRPr="00630836">
        <w:rPr>
          <w:b/>
          <w:bCs/>
        </w:rPr>
        <w:sym w:font="Wingdings" w:char="F0DF"/>
      </w:r>
      <w:r>
        <w:rPr>
          <w:b/>
          <w:bCs/>
        </w:rPr>
        <w:t xml:space="preserve"> I was wrong. The number of effective samples goes down to ~23 when we sample every 48 hours.</w:t>
      </w:r>
    </w:p>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6255D2"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1007E349"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03367CE" w14:textId="423F39C6" w:rsidR="00F27ECB" w:rsidRDefault="003773A6" w:rsidP="00F27ECB">
      <w:r>
        <w:rPr>
          <w:noProof/>
        </w:rPr>
        <w:drawing>
          <wp:inline distT="0" distB="0" distL="0" distR="0" wp14:anchorId="578C2DCA" wp14:editId="2D8AF56A">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E9829C3" w14:textId="77777777" w:rsidR="000118C0" w:rsidRDefault="000118C0" w:rsidP="00F27ECB"/>
    <w:p w14:paraId="0F22234E" w14:textId="7E86E69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18493D5F" w14:textId="4CC42B92" w:rsidR="000118C0" w:rsidRDefault="000118C0" w:rsidP="00F27ECB"/>
    <w:p w14:paraId="4C5E377C" w14:textId="5B7711FB" w:rsidR="000118C0" w:rsidRPr="000118C0" w:rsidRDefault="000118C0" w:rsidP="000118C0">
      <w:pPr>
        <w:pStyle w:val="HTMLPreformatted"/>
      </w:pPr>
      <w:r>
        <w:t xml:space="preserve">The lag-one autocorrelation of the AO data is </w:t>
      </w:r>
      <w:r w:rsidRPr="000118C0">
        <w:t>0.30855</w:t>
      </w:r>
      <w:r>
        <w:t xml:space="preserve">. This means that one timestep away, ~10% of the variance is captured. The memory is ~10% </w:t>
      </w:r>
      <w:proofErr w:type="gramStart"/>
      <w:r>
        <w:t>at this time</w:t>
      </w:r>
      <w:proofErr w:type="gramEnd"/>
      <w:r>
        <w:t xml:space="preserve"> resolution, so the memory is fairly small.</w:t>
      </w:r>
    </w:p>
    <w:p w14:paraId="1CC85383" w14:textId="558362C4" w:rsidR="000118C0" w:rsidRDefault="000118C0" w:rsidP="00F27ECB"/>
    <w:p w14:paraId="2BB1162B" w14:textId="77777777" w:rsidR="00F27ECB" w:rsidRDefault="00F27ECB" w:rsidP="00F27ECB"/>
    <w:p w14:paraId="43AC3741" w14:textId="6D3B476F" w:rsidR="00F27ECB" w:rsidRDefault="00F27ECB" w:rsidP="00F27ECB">
      <w:r>
        <w:lastRenderedPageBreak/>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16304D4F" w14:textId="56129D66" w:rsidR="000118C0" w:rsidRDefault="000118C0" w:rsidP="00F27ECB"/>
    <w:p w14:paraId="232D39C2" w14:textId="6304D082" w:rsidR="000118C0" w:rsidRDefault="000118C0" w:rsidP="00F27ECB">
      <w:r>
        <w:t>The autocorrelation falls into the noise after 2 or 3 timesteps, indicating a small memory. The memory at lags greater than 1 are very small. There appears to be a slight increase in the autocorrelation at lag 6, but it is small enough that I think it is just noise. I would expect a noisy, inconsistent time series</w:t>
      </w:r>
      <w:r w:rsidR="00ED78B4">
        <w:t xml:space="preserve"> with this kind of memory.</w:t>
      </w:r>
    </w:p>
    <w:p w14:paraId="54CAABA9" w14:textId="5AD66A96" w:rsidR="000118C0" w:rsidRPr="000118C0" w:rsidRDefault="000118C0" w:rsidP="000118C0">
      <w:pPr>
        <w:rPr>
          <w:rFonts w:ascii="Times New Roman" w:eastAsia="Times New Roman" w:hAnsi="Times New Roman" w:cs="Times New Roman"/>
        </w:rPr>
      </w:pPr>
      <w:r w:rsidRPr="000118C0">
        <w:rPr>
          <w:noProof/>
        </w:rPr>
        <w:drawing>
          <wp:inline distT="0" distB="0" distL="0" distR="0" wp14:anchorId="2B93810D" wp14:editId="6EC3EBD5">
            <wp:extent cx="2523490" cy="1737360"/>
            <wp:effectExtent l="0" t="0" r="381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1737360"/>
                    </a:xfrm>
                    <a:prstGeom prst="rect">
                      <a:avLst/>
                    </a:prstGeom>
                    <a:noFill/>
                    <a:ln>
                      <a:noFill/>
                    </a:ln>
                  </pic:spPr>
                </pic:pic>
              </a:graphicData>
            </a:graphic>
          </wp:inline>
        </w:drawing>
      </w:r>
    </w:p>
    <w:p w14:paraId="40D084F7" w14:textId="77777777" w:rsidR="00F27ECB" w:rsidRDefault="00F27ECB" w:rsidP="00F27ECB"/>
    <w:p w14:paraId="1A89D518" w14:textId="4AC006B5"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478A3F82" w14:textId="3728E75E" w:rsidR="00ED78B4" w:rsidRPr="00ED78B4" w:rsidRDefault="00ED78B4" w:rsidP="00ED78B4">
      <w:pPr>
        <w:rPr>
          <w:rFonts w:ascii="Times New Roman" w:eastAsia="Times New Roman" w:hAnsi="Times New Roman" w:cs="Times New Roman"/>
        </w:rPr>
      </w:pPr>
      <w:r w:rsidRPr="00ED78B4">
        <w:rPr>
          <w:noProof/>
        </w:rPr>
        <w:drawing>
          <wp:inline distT="0" distB="0" distL="0" distR="0" wp14:anchorId="31B3532A" wp14:editId="3AED281E">
            <wp:extent cx="5486400" cy="1767840"/>
            <wp:effectExtent l="0" t="0" r="0" b="0"/>
            <wp:docPr id="5" name="Picture 5" descr="A picture containing text, lined,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ned, line, da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7840"/>
                    </a:xfrm>
                    <a:prstGeom prst="rect">
                      <a:avLst/>
                    </a:prstGeom>
                    <a:noFill/>
                    <a:ln>
                      <a:noFill/>
                    </a:ln>
                  </pic:spPr>
                </pic:pic>
              </a:graphicData>
            </a:graphic>
          </wp:inline>
        </w:drawing>
      </w:r>
    </w:p>
    <w:p w14:paraId="43CE34C8" w14:textId="77777777" w:rsidR="00ED78B4" w:rsidRDefault="00ED78B4" w:rsidP="00F27ECB"/>
    <w:p w14:paraId="34C0B9A2" w14:textId="77777777" w:rsidR="00F27ECB" w:rsidRDefault="00F27ECB" w:rsidP="00F27ECB"/>
    <w:p w14:paraId="609E535E" w14:textId="3740D1EC"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4CC21D3B" w14:textId="4DE839BF" w:rsidR="00ED78B4" w:rsidRDefault="00ED78B4" w:rsidP="00F27ECB"/>
    <w:p w14:paraId="60FC4201" w14:textId="20FF2C26" w:rsidR="00ED78B4" w:rsidRDefault="00ED78B4" w:rsidP="00F27ECB">
      <w:r>
        <w:t>These datasets have the same memory, but different natural variations. As such, I wouldn’t expect these timeseries to be correlated.</w:t>
      </w:r>
    </w:p>
    <w:p w14:paraId="784D6014" w14:textId="270B5A8A" w:rsidR="00ED78B4" w:rsidRPr="00EE6D39" w:rsidRDefault="00ED78B4" w:rsidP="00F27ECB">
      <w:r>
        <w:t>The actual correlation between these timeseries is r = -0.01 and the percent of variance explained is 0.01%. These timeseries are not correlated.</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799D3360" w:rsidR="00F27ECB" w:rsidRDefault="00F27ECB" w:rsidP="00F27ECB"/>
    <w:p w14:paraId="1EC8E283" w14:textId="279CE556" w:rsidR="00ED78B4" w:rsidRDefault="00ED78B4" w:rsidP="00F27ECB">
      <w:r>
        <w:t>We eventually find “significant” correlations if we repeatedly attempt to correlate subset of the two datasets.</w:t>
      </w:r>
      <w:r w:rsidR="00875006">
        <w:t xml:space="preserve"> When we attempt 200 times, we get:</w:t>
      </w:r>
    </w:p>
    <w:p w14:paraId="4916EF34" w14:textId="0FE38B5D" w:rsidR="00875006" w:rsidRDefault="00875006" w:rsidP="00F27ECB"/>
    <w:p w14:paraId="0D350810" w14:textId="77777777" w:rsidR="00875006" w:rsidRPr="00875006" w:rsidRDefault="00875006" w:rsidP="0087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06">
        <w:rPr>
          <w:rFonts w:ascii="Courier New" w:eastAsia="Times New Roman" w:hAnsi="Courier New" w:cs="Courier New"/>
          <w:sz w:val="20"/>
          <w:szCs w:val="20"/>
        </w:rPr>
        <w:t xml:space="preserve">Largest </w:t>
      </w:r>
      <w:proofErr w:type="spellStart"/>
      <w:r w:rsidRPr="00875006">
        <w:rPr>
          <w:rFonts w:ascii="Courier New" w:eastAsia="Times New Roman" w:hAnsi="Courier New" w:cs="Courier New"/>
          <w:sz w:val="20"/>
          <w:szCs w:val="20"/>
        </w:rPr>
        <w:t>r_value</w:t>
      </w:r>
      <w:proofErr w:type="spellEnd"/>
      <w:r w:rsidRPr="00875006">
        <w:rPr>
          <w:rFonts w:ascii="Courier New" w:eastAsia="Times New Roman" w:hAnsi="Courier New" w:cs="Courier New"/>
          <w:sz w:val="20"/>
          <w:szCs w:val="20"/>
        </w:rPr>
        <w:t xml:space="preserve"> 0.71</w:t>
      </w:r>
    </w:p>
    <w:p w14:paraId="4683179E" w14:textId="77777777" w:rsidR="00875006" w:rsidRPr="00875006" w:rsidRDefault="00875006" w:rsidP="0087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06">
        <w:rPr>
          <w:rFonts w:ascii="Courier New" w:eastAsia="Times New Roman" w:hAnsi="Courier New" w:cs="Courier New"/>
          <w:sz w:val="20"/>
          <w:szCs w:val="20"/>
        </w:rPr>
        <w:t>Largest variance explained 50.07 %</w:t>
      </w:r>
    </w:p>
    <w:p w14:paraId="5D8F135C" w14:textId="77777777" w:rsidR="00ED78B4" w:rsidRPr="00E30B4C" w:rsidRDefault="00ED78B4" w:rsidP="00F27ECB"/>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2E2DDF04" w:rsidR="00F27ECB" w:rsidRDefault="00F27ECB" w:rsidP="00F27ECB"/>
    <w:p w14:paraId="30D17565" w14:textId="572AD192" w:rsidR="00875006" w:rsidRDefault="00875006" w:rsidP="00F27ECB">
      <w:r>
        <w:t>Yes, fishing for a statistically correlation did work. The confidence interval on the correlation is 0.35-0.88. We can reject the null hypothesis.</w:t>
      </w:r>
    </w:p>
    <w:p w14:paraId="20B6C434" w14:textId="1E91C387" w:rsidR="00875006" w:rsidRDefault="00875006" w:rsidP="00F27ECB"/>
    <w:p w14:paraId="5906D434" w14:textId="2A3E2330" w:rsidR="00875006" w:rsidRDefault="00875006" w:rsidP="00875006">
      <w:pPr>
        <w:pStyle w:val="ListParagraph"/>
        <w:numPr>
          <w:ilvl w:val="0"/>
          <w:numId w:val="1"/>
        </w:numPr>
      </w:pPr>
      <w:r>
        <w:t>Confidence interval (95%, alpha=0.05)</w:t>
      </w:r>
    </w:p>
    <w:p w14:paraId="2CD8B7B7" w14:textId="2302D360" w:rsidR="00875006" w:rsidRDefault="00875006" w:rsidP="00875006">
      <w:pPr>
        <w:pStyle w:val="ListParagraph"/>
        <w:numPr>
          <w:ilvl w:val="0"/>
          <w:numId w:val="1"/>
        </w:numPr>
      </w:pPr>
      <w:r>
        <w:t xml:space="preserve">Null hypothesis: The correlation coefficient is </w:t>
      </w:r>
      <w:proofErr w:type="gramStart"/>
      <w:r>
        <w:t>actually zero</w:t>
      </w:r>
      <w:proofErr w:type="gramEnd"/>
      <w:r>
        <w:t>.</w:t>
      </w:r>
    </w:p>
    <w:p w14:paraId="3E73C5F8" w14:textId="7C520F5F" w:rsidR="00875006" w:rsidRDefault="00875006" w:rsidP="00875006">
      <w:pPr>
        <w:pStyle w:val="ListParagraph"/>
        <w:numPr>
          <w:ilvl w:val="0"/>
          <w:numId w:val="1"/>
        </w:numPr>
      </w:pPr>
      <w:r>
        <w:t>We use a t-statistic because our sample is &lt;30 observations. We must assume that the data is normally distributed.</w:t>
      </w:r>
    </w:p>
    <w:p w14:paraId="7324A2C0" w14:textId="334C555A" w:rsidR="00875006" w:rsidRDefault="00875006" w:rsidP="00875006">
      <w:pPr>
        <w:pStyle w:val="ListParagraph"/>
        <w:numPr>
          <w:ilvl w:val="0"/>
          <w:numId w:val="1"/>
        </w:numPr>
      </w:pPr>
      <w:r>
        <w:t>The critical t-value is 2.11</w:t>
      </w:r>
    </w:p>
    <w:p w14:paraId="127329D3" w14:textId="197122C0" w:rsidR="00875006" w:rsidRDefault="006255D2" w:rsidP="00875006">
      <w:pPr>
        <w:pStyle w:val="ListParagraph"/>
        <w:numPr>
          <w:ilvl w:val="0"/>
          <w:numId w:val="1"/>
        </w:numPr>
      </w:pPr>
      <w:r>
        <w:t>The calculated t-value does not exceed the critical value, so we can reject the null hypothesis.</w:t>
      </w:r>
    </w:p>
    <w:p w14:paraId="5C47D612" w14:textId="77777777" w:rsidR="00875006" w:rsidRDefault="00875006" w:rsidP="00F27ECB"/>
    <w:p w14:paraId="6A5AF1BE" w14:textId="244ED720"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F9FA303" w14:textId="2A3DB9BB" w:rsidR="006255D2" w:rsidRDefault="006255D2" w:rsidP="00F27ECB"/>
    <w:p w14:paraId="1D0AF65B" w14:textId="051FA020" w:rsidR="006255D2" w:rsidRPr="006255D2" w:rsidRDefault="006255D2" w:rsidP="00F27ECB">
      <w:r>
        <w:t xml:space="preserve">Yes, we likely did find a null hypothesis. If we have a 5% chance of finding a false correlation each time, the likely hood that we never find one after 200 iterations is 0.95^200 &lt;&lt; 1. There is a </w:t>
      </w:r>
      <w:r>
        <w:rPr>
          <w:b/>
          <w:bCs/>
        </w:rPr>
        <w:t>very high</w:t>
      </w:r>
      <w:r>
        <w:t xml:space="preserve"> likelihood that the correlations we’ve found are false.</w:t>
      </w:r>
    </w:p>
    <w:p w14:paraId="70225D59" w14:textId="716418B7" w:rsidR="002F2337" w:rsidRDefault="002F2337" w:rsidP="00F27ECB"/>
    <w:p w14:paraId="28150836" w14:textId="49E8D077" w:rsidR="002F2337" w:rsidRDefault="002F2337" w:rsidP="00F27ECB"/>
    <w:p w14:paraId="03923EB3" w14:textId="68062AC5" w:rsidR="002F2337" w:rsidRDefault="002F2337" w:rsidP="00F27ECB">
      <w:r>
        <w:t xml:space="preserve">FOR FUN:  Check out - </w:t>
      </w:r>
      <w:hyperlink r:id="rId10"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3740"/>
    <w:multiLevelType w:val="hybridMultilevel"/>
    <w:tmpl w:val="B10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118C0"/>
    <w:rsid w:val="0008247A"/>
    <w:rsid w:val="002F2337"/>
    <w:rsid w:val="003773A6"/>
    <w:rsid w:val="006255D2"/>
    <w:rsid w:val="006304DD"/>
    <w:rsid w:val="00630836"/>
    <w:rsid w:val="006A3BC9"/>
    <w:rsid w:val="00777C12"/>
    <w:rsid w:val="00875006"/>
    <w:rsid w:val="009D66AC"/>
    <w:rsid w:val="00B6783C"/>
    <w:rsid w:val="00C8671B"/>
    <w:rsid w:val="00D318A6"/>
    <w:rsid w:val="00ED78B4"/>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HTMLPreformatted">
    <w:name w:val="HTML Preformatted"/>
    <w:basedOn w:val="Normal"/>
    <w:link w:val="HTMLPreformattedChar"/>
    <w:uiPriority w:val="99"/>
    <w:semiHidden/>
    <w:unhideWhenUsed/>
    <w:rsid w:val="00C8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71B"/>
    <w:rPr>
      <w:rFonts w:ascii="Courier New" w:eastAsia="Times New Roman" w:hAnsi="Courier New" w:cs="Courier New"/>
      <w:sz w:val="20"/>
      <w:szCs w:val="20"/>
    </w:rPr>
  </w:style>
  <w:style w:type="paragraph" w:styleId="ListParagraph">
    <w:name w:val="List Paragraph"/>
    <w:basedOn w:val="Normal"/>
    <w:uiPriority w:val="34"/>
    <w:qFormat/>
    <w:rsid w:val="00875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50791">
      <w:bodyDiv w:val="1"/>
      <w:marLeft w:val="0"/>
      <w:marRight w:val="0"/>
      <w:marTop w:val="0"/>
      <w:marBottom w:val="0"/>
      <w:divBdr>
        <w:top w:val="none" w:sz="0" w:space="0" w:color="auto"/>
        <w:left w:val="none" w:sz="0" w:space="0" w:color="auto"/>
        <w:bottom w:val="none" w:sz="0" w:space="0" w:color="auto"/>
        <w:right w:val="none" w:sz="0" w:space="0" w:color="auto"/>
      </w:divBdr>
    </w:div>
    <w:div w:id="1135678370">
      <w:bodyDiv w:val="1"/>
      <w:marLeft w:val="0"/>
      <w:marRight w:val="0"/>
      <w:marTop w:val="0"/>
      <w:marBottom w:val="0"/>
      <w:divBdr>
        <w:top w:val="none" w:sz="0" w:space="0" w:color="auto"/>
        <w:left w:val="none" w:sz="0" w:space="0" w:color="auto"/>
        <w:bottom w:val="none" w:sz="0" w:space="0" w:color="auto"/>
        <w:right w:val="none" w:sz="0" w:space="0" w:color="auto"/>
      </w:divBdr>
    </w:div>
    <w:div w:id="1188908125">
      <w:bodyDiv w:val="1"/>
      <w:marLeft w:val="0"/>
      <w:marRight w:val="0"/>
      <w:marTop w:val="0"/>
      <w:marBottom w:val="0"/>
      <w:divBdr>
        <w:top w:val="none" w:sz="0" w:space="0" w:color="auto"/>
        <w:left w:val="none" w:sz="0" w:space="0" w:color="auto"/>
        <w:bottom w:val="none" w:sz="0" w:space="0" w:color="auto"/>
        <w:right w:val="none" w:sz="0" w:space="0" w:color="auto"/>
      </w:divBdr>
      <w:divsChild>
        <w:div w:id="1340545885">
          <w:marLeft w:val="0"/>
          <w:marRight w:val="0"/>
          <w:marTop w:val="0"/>
          <w:marBottom w:val="0"/>
          <w:divBdr>
            <w:top w:val="none" w:sz="0" w:space="0" w:color="auto"/>
            <w:left w:val="none" w:sz="0" w:space="0" w:color="auto"/>
            <w:bottom w:val="none" w:sz="0" w:space="0" w:color="auto"/>
            <w:right w:val="none" w:sz="0" w:space="0" w:color="auto"/>
          </w:divBdr>
        </w:div>
      </w:divsChild>
    </w:div>
    <w:div w:id="1242371086">
      <w:bodyDiv w:val="1"/>
      <w:marLeft w:val="0"/>
      <w:marRight w:val="0"/>
      <w:marTop w:val="0"/>
      <w:marBottom w:val="0"/>
      <w:divBdr>
        <w:top w:val="none" w:sz="0" w:space="0" w:color="auto"/>
        <w:left w:val="none" w:sz="0" w:space="0" w:color="auto"/>
        <w:bottom w:val="none" w:sz="0" w:space="0" w:color="auto"/>
        <w:right w:val="none" w:sz="0" w:space="0" w:color="auto"/>
      </w:divBdr>
      <w:divsChild>
        <w:div w:id="60833038">
          <w:marLeft w:val="0"/>
          <w:marRight w:val="0"/>
          <w:marTop w:val="0"/>
          <w:marBottom w:val="0"/>
          <w:divBdr>
            <w:top w:val="none" w:sz="0" w:space="0" w:color="auto"/>
            <w:left w:val="none" w:sz="0" w:space="0" w:color="auto"/>
            <w:bottom w:val="none" w:sz="0" w:space="0" w:color="auto"/>
            <w:right w:val="none" w:sz="0" w:space="0" w:color="auto"/>
          </w:divBdr>
        </w:div>
      </w:divsChild>
    </w:div>
    <w:div w:id="17511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ylervigen.com/spurious-correla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Jonah Shaw</cp:lastModifiedBy>
  <cp:revision>9</cp:revision>
  <dcterms:created xsi:type="dcterms:W3CDTF">2020-09-21T18:24:00Z</dcterms:created>
  <dcterms:modified xsi:type="dcterms:W3CDTF">2022-02-15T22:03:00Z</dcterms:modified>
</cp:coreProperties>
</file>