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 1:  Who? What? Where? When? Why? How? (1.5%)</w:t>
      </w:r>
    </w:p>
    <w:p w:rsidR="00000000" w:rsidDel="00000000" w:rsidP="00000000" w:rsidRDefault="00000000" w:rsidRPr="00000000" w14:paraId="00000002">
      <w:pPr>
        <w:spacing w:after="12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Considering a database for a restaurant, write two questions for each of the following groups that might be answered by the data stored in a database. The questions must be unique to their user group.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Restaurant Manager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Who is the restaurant manager? (First name / Last 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is the manager’s phone number?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36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When did the manager start working at this restaurant?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Food Server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Who is the food server? (First name / Last name)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is the server’s phone number?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is the gender of the server?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36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day does the server work?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Customer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Who is the customer? (First name / Last name)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is the server’s phone number?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When is his/her last visit date?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Allergy status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36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Part 2:  Set the Tables (1.5%)</w:t>
      </w:r>
    </w:p>
    <w:p w:rsidR="00000000" w:rsidDel="00000000" w:rsidP="00000000" w:rsidRDefault="00000000" w:rsidRPr="00000000" w14:paraId="00000013">
      <w:pPr>
        <w:spacing w:after="12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Considering a database for a public library, identify three tables that would be part of its database.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Book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 (Primary key)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green"/>
          <w:rtl w:val="0"/>
        </w:rPr>
        <w:t xml:space="preserve">Genre(Category) id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(Connect with Genre table)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Book name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Author name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Book number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Status(Available for rental/rental)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Borrower id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(Connect with Member table)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Genre(Category)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green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(Primary key)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Position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Book count(Connect Book table)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(Primary key)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FirstName / LastName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Membership status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Rental status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Rental book name(Connect Book table)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rental day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Return scheduled date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36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Number of overdue payments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Part 3:  Log the Blog (1.5%)</w:t>
      </w:r>
    </w:p>
    <w:p w:rsidR="00000000" w:rsidDel="00000000" w:rsidP="00000000" w:rsidRDefault="00000000" w:rsidRPr="00000000" w14:paraId="0000002A">
      <w:pPr>
        <w:spacing w:after="12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Consider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 database for a video games blog with multiple blog authors, identify fields (columns) that would belong to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authors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posts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tables (4 each).</w:t>
      </w:r>
    </w:p>
    <w:p w:rsidR="00000000" w:rsidDel="00000000" w:rsidP="00000000" w:rsidRDefault="00000000" w:rsidRPr="00000000" w14:paraId="0000002B">
      <w:pPr>
        <w:spacing w:after="12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lineRule="auto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Authors Table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green"/>
          <w:rtl w:val="0"/>
        </w:rPr>
        <w:t xml:space="preserve">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 (First/Last)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Email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Join date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Bio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36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Post count (Number of articles written)</w:t>
      </w:r>
    </w:p>
    <w:p w:rsidR="00000000" w:rsidDel="00000000" w:rsidP="00000000" w:rsidRDefault="00000000" w:rsidRPr="00000000" w14:paraId="00000033">
      <w:pPr>
        <w:spacing w:after="120" w:lineRule="auto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Posts Table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green"/>
          <w:rtl w:val="0"/>
        </w:rPr>
        <w:t xml:space="preserve">Author id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Body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Post date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Comment count (Number of article’s comments)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36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Hits count (Number of articles’s hits)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BONUS:  Putting it together (0.5%)</w:t>
      </w:r>
    </w:p>
    <w:p w:rsidR="00000000" w:rsidDel="00000000" w:rsidP="00000000" w:rsidRDefault="00000000" w:rsidRPr="00000000" w14:paraId="0000003B">
      <w:pPr>
        <w:spacing w:after="12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Which field from the Authors table would match up with a field in the Posts table?</w:t>
      </w:r>
    </w:p>
    <w:p w:rsidR="00000000" w:rsidDel="00000000" w:rsidP="00000000" w:rsidRDefault="00000000" w:rsidRPr="00000000" w14:paraId="0000003C">
      <w:pPr>
        <w:spacing w:after="12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Answer: id field from Authors table matches up with an author id field in the Posts table.</w:t>
      </w:r>
    </w:p>
    <w:p w:rsidR="00000000" w:rsidDel="00000000" w:rsidP="00000000" w:rsidRDefault="00000000" w:rsidRPr="00000000" w14:paraId="0000003D">
      <w:pPr>
        <w:spacing w:after="36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