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공유차량이용 데이터 출처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금융데이터거래소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