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E65A" w14:textId="503BB375" w:rsidR="00431D5F" w:rsidRPr="00431D5F" w:rsidRDefault="00431D5F">
      <w:pPr>
        <w:rPr>
          <w:sz w:val="20"/>
          <w:szCs w:val="20"/>
          <w:lang w:val="en-US"/>
        </w:rPr>
      </w:pPr>
      <w:r w:rsidRPr="00431D5F">
        <w:rPr>
          <w:sz w:val="20"/>
          <w:szCs w:val="20"/>
          <w:lang w:val="en-US"/>
        </w:rPr>
        <w:t xml:space="preserve">Name: Joshua </w:t>
      </w:r>
      <w:proofErr w:type="spellStart"/>
      <w:r w:rsidRPr="00431D5F">
        <w:rPr>
          <w:sz w:val="20"/>
          <w:szCs w:val="20"/>
          <w:lang w:val="en-US"/>
        </w:rPr>
        <w:t>Damm</w:t>
      </w:r>
      <w:proofErr w:type="spellEnd"/>
    </w:p>
    <w:p w14:paraId="6239F23E" w14:textId="2B79CBB3" w:rsidR="00431D5F" w:rsidRDefault="00431D5F">
      <w:pPr>
        <w:rPr>
          <w:sz w:val="20"/>
          <w:szCs w:val="20"/>
          <w:lang w:val="en-US"/>
        </w:rPr>
      </w:pPr>
      <w:r w:rsidRPr="00431D5F">
        <w:rPr>
          <w:sz w:val="20"/>
          <w:szCs w:val="20"/>
          <w:lang w:val="en-US"/>
        </w:rPr>
        <w:t>Student Number: s4036018</w:t>
      </w:r>
    </w:p>
    <w:p w14:paraId="2D20A1C5" w14:textId="77777777" w:rsidR="00D815CA" w:rsidRDefault="00D815CA">
      <w:pPr>
        <w:rPr>
          <w:sz w:val="20"/>
          <w:szCs w:val="20"/>
          <w:lang w:val="en-US"/>
        </w:rPr>
      </w:pPr>
    </w:p>
    <w:p w14:paraId="488A93B1" w14:textId="63D92561" w:rsidR="00D815CA" w:rsidRPr="00D815CA" w:rsidRDefault="00D815CA" w:rsidP="00C011BB">
      <w:pPr>
        <w:rPr>
          <w:sz w:val="16"/>
          <w:szCs w:val="16"/>
          <w:lang w:val="en-US"/>
        </w:rPr>
      </w:pPr>
      <w:r w:rsidRPr="00D815CA">
        <w:rPr>
          <w:sz w:val="20"/>
          <w:szCs w:val="20"/>
          <w:lang w:val="en-US"/>
        </w:rPr>
        <w:t>I kept 3 principal components from the previous exercise based on a combination of PVE, the elbow plot, and Kaiser's rule. Together they explained about 50% of the variance.</w:t>
      </w:r>
      <w:r>
        <w:rPr>
          <w:sz w:val="20"/>
          <w:szCs w:val="20"/>
          <w:lang w:val="en-US"/>
        </w:rPr>
        <w:t xml:space="preserve"> </w:t>
      </w:r>
      <w:r w:rsidRPr="00D815CA">
        <w:rPr>
          <w:sz w:val="20"/>
          <w:szCs w:val="20"/>
          <w:lang w:val="en-US"/>
        </w:rPr>
        <w:t xml:space="preserve">Then I ran </w:t>
      </w:r>
      <w:proofErr w:type="spellStart"/>
      <w:r w:rsidRPr="00D815CA">
        <w:rPr>
          <w:sz w:val="20"/>
          <w:szCs w:val="20"/>
          <w:lang w:val="en-US"/>
        </w:rPr>
        <w:t>kmeans</w:t>
      </w:r>
      <w:proofErr w:type="spellEnd"/>
      <w:r w:rsidRPr="00D815CA">
        <w:rPr>
          <w:sz w:val="20"/>
          <w:szCs w:val="20"/>
          <w:lang w:val="en-US"/>
        </w:rPr>
        <w:t xml:space="preserve"> clustering for the first 3 selected principal components. For k = 2 the within sum of squares was 36.6% for k = 2 and 49.1% for k = 3. K = 2 and k = 3 also revealed the lowest </w:t>
      </w:r>
      <w:proofErr w:type="spellStart"/>
      <w:r w:rsidRPr="00D815CA">
        <w:rPr>
          <w:sz w:val="20"/>
          <w:szCs w:val="20"/>
          <w:lang w:val="en-US"/>
        </w:rPr>
        <w:t>withinSS</w:t>
      </w:r>
      <w:proofErr w:type="spellEnd"/>
      <w:r w:rsidRPr="00D815CA">
        <w:rPr>
          <w:sz w:val="20"/>
          <w:szCs w:val="20"/>
          <w:lang w:val="en-US"/>
        </w:rPr>
        <w:t xml:space="preserve"> and could explain the highest amount of variance.</w:t>
      </w:r>
      <w:r w:rsidR="000649EA">
        <w:rPr>
          <w:sz w:val="20"/>
          <w:szCs w:val="20"/>
          <w:lang w:val="en-US"/>
        </w:rPr>
        <w:t xml:space="preserve"> Especially PC1 does a good job in separating the data. K = 3 seems to find a good fit to separate between PC1 and PC2. For both k = 2 and k = 3 PC2 and PC3 seem explain not enough variation in the data to gain meaningful insights. For k = 2 48 observations are assigned to cluster 1 and 74 to cluster 2. For k = 3 33 observations are assigned to cluster 1, 54 to cluster 2 and 35 to cluster 3. </w:t>
      </w:r>
      <w:r w:rsidR="00062FB5">
        <w:rPr>
          <w:sz w:val="20"/>
          <w:szCs w:val="20"/>
          <w:lang w:val="en-US"/>
        </w:rPr>
        <w:t>There seems to be one cluster in the data that is loaded more than others, indicated by the heavier loadings on one cluster in both k = 2 and k = 3.</w:t>
      </w:r>
    </w:p>
    <w:p w14:paraId="3BB7A95D" w14:textId="77777777" w:rsidR="00431D5F" w:rsidRDefault="00431D5F" w:rsidP="00C011BB">
      <w:pPr>
        <w:rPr>
          <w:lang w:val="en-US"/>
        </w:rPr>
      </w:pPr>
    </w:p>
    <w:p w14:paraId="0B2886CD" w14:textId="369001B9" w:rsidR="00431D5F" w:rsidRDefault="00D815CA" w:rsidP="00C011BB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55A0BA" wp14:editId="636F04EC">
            <wp:extent cx="1884459" cy="1884459"/>
            <wp:effectExtent l="0" t="0" r="0" b="0"/>
            <wp:docPr id="1788471732" name="Picture 2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1732" name="Picture 2" descr="A diagram of a number of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168" cy="19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7AC94D44" wp14:editId="6ADECD68">
            <wp:extent cx="1884459" cy="1884459"/>
            <wp:effectExtent l="0" t="0" r="0" b="0"/>
            <wp:docPr id="174319831" name="Picture 3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831" name="Picture 3" descr="A diagram of a number of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82" cy="19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48C18052" wp14:editId="1EDEF80D">
            <wp:extent cx="1932167" cy="1932167"/>
            <wp:effectExtent l="0" t="0" r="0" b="0"/>
            <wp:docPr id="1619443580" name="Picture 4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43580" name="Picture 4" descr="A diagram of a number of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215" cy="19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72183610" wp14:editId="22DD4CFB">
            <wp:extent cx="1884459" cy="1884459"/>
            <wp:effectExtent l="0" t="0" r="0" b="0"/>
            <wp:docPr id="1622414516" name="Picture 5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4516" name="Picture 5" descr="A diagram of a number of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13" cy="19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2EF3D992" wp14:editId="40D412AD">
            <wp:extent cx="1884045" cy="1884045"/>
            <wp:effectExtent l="0" t="0" r="0" b="0"/>
            <wp:docPr id="1728226617" name="Picture 6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6617" name="Picture 6" descr="A diagram of a number of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34" cy="19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1E3DA795" wp14:editId="1069AB0F">
            <wp:extent cx="1931670" cy="1931670"/>
            <wp:effectExtent l="0" t="0" r="0" b="0"/>
            <wp:docPr id="1268602005" name="Picture 7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2005" name="Picture 7" descr="A diagram of a number of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23" cy="19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8FDE" w14:textId="7552E5F0" w:rsidR="000649EA" w:rsidRDefault="000649EA" w:rsidP="00C011BB">
      <w:pPr>
        <w:rPr>
          <w:sz w:val="20"/>
          <w:szCs w:val="20"/>
          <w:lang w:val="en-US"/>
        </w:rPr>
      </w:pPr>
    </w:p>
    <w:p w14:paraId="646FB564" w14:textId="7D0596AA" w:rsidR="000649EA" w:rsidRPr="004E62C1" w:rsidRDefault="00062FB5" w:rsidP="00C011BB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47F57" wp14:editId="4EB164F3">
                <wp:simplePos x="0" y="0"/>
                <wp:positionH relativeFrom="column">
                  <wp:posOffset>3067299</wp:posOffset>
                </wp:positionH>
                <wp:positionV relativeFrom="paragraph">
                  <wp:posOffset>78740</wp:posOffset>
                </wp:positionV>
                <wp:extent cx="2798860" cy="2146852"/>
                <wp:effectExtent l="0" t="0" r="8255" b="12700"/>
                <wp:wrapNone/>
                <wp:docPr id="15537437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60" cy="2146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DA9E5" w14:textId="3D69E95C" w:rsidR="00062FB5" w:rsidRDefault="00062FB5" w:rsidP="00062FB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Finally</w:t>
                            </w:r>
                            <w:r w:rsidRPr="00062F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ran hierarchical clustering with complete, average and single linkage. I chose to cut of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dendogram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3 clusters.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Interestingly,  Identity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hidden.meanings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, upset, essential, and sensations seem to cluster high on every clustering method.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possible that these variables are related to other variables and explain variations in underlying variables. Further research is needed to fit these empirical results to the clinical literature and practice.</w:t>
                            </w:r>
                          </w:p>
                          <w:p w14:paraId="3A8D0016" w14:textId="77777777" w:rsidR="00062FB5" w:rsidRDefault="00062FB5" w:rsidP="00062F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47F5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1.5pt;margin-top:6.2pt;width:220.4pt;height:16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/dXOQIAAH0EAAAOAAAAZHJzL2Uyb0RvYy54bWysVE1v2zAMvQ/YfxB0X5x4SZo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" fillcolor="white [3201]" strokeweight=".5pt">
                <v:textbox>
                  <w:txbxContent>
                    <w:p w14:paraId="1C8DA9E5" w14:textId="3D69E95C" w:rsidR="00062FB5" w:rsidRDefault="00062FB5" w:rsidP="00062FB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Finally</w:t>
                      </w:r>
                      <w:r w:rsidRPr="00062FB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ran hierarchical clustering with complete, average and single linkage. I chose to cut of the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dendogram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at 3 clusters.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Interestingly,  Identity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hidden.meanings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, upset, essential, and sensations seem to cluster high on every clustering method.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possible that these variables are related to other variables and explain variations in underlying variables. Further research is needed to fit these empirical results to the clinical literature and practice.</w:t>
                      </w:r>
                    </w:p>
                    <w:p w14:paraId="3A8D0016" w14:textId="77777777" w:rsidR="00062FB5" w:rsidRDefault="00062FB5" w:rsidP="00062FB5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27A76993" wp14:editId="29197E6B">
            <wp:extent cx="3056114" cy="2417197"/>
            <wp:effectExtent l="0" t="0" r="5080" b="0"/>
            <wp:docPr id="1924004386" name="Picture 8" descr="A diagram of links between several lin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4386" name="Picture 8" descr="A diagram of links between several link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521" cy="24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9EA" w:rsidRPr="004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BB"/>
    <w:rsid w:val="00062FB5"/>
    <w:rsid w:val="000649EA"/>
    <w:rsid w:val="002459D2"/>
    <w:rsid w:val="00283FEC"/>
    <w:rsid w:val="00307DBA"/>
    <w:rsid w:val="00431D5F"/>
    <w:rsid w:val="00453CFB"/>
    <w:rsid w:val="004E62C1"/>
    <w:rsid w:val="00913955"/>
    <w:rsid w:val="00BE10DD"/>
    <w:rsid w:val="00C011BB"/>
    <w:rsid w:val="00C4698F"/>
    <w:rsid w:val="00D8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8BEC5"/>
  <w15:chartTrackingRefBased/>
  <w15:docId w15:val="{32D2B819-E82D-4B41-ACAF-246E3DC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Damm</dc:creator>
  <cp:keywords/>
  <dc:description/>
  <cp:lastModifiedBy>Joshua Damm</cp:lastModifiedBy>
  <cp:revision>7</cp:revision>
  <dcterms:created xsi:type="dcterms:W3CDTF">2024-03-18T15:49:00Z</dcterms:created>
  <dcterms:modified xsi:type="dcterms:W3CDTF">2024-03-26T16:08:00Z</dcterms:modified>
</cp:coreProperties>
</file>