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9BA5" w14:textId="3B1BCC89" w:rsidR="00210137" w:rsidRDefault="00DE4567" w:rsidP="00DE4567">
      <w:pPr>
        <w:jc w:val="center"/>
        <w:rPr>
          <w:b/>
          <w:bCs/>
        </w:rPr>
      </w:pPr>
      <w:r w:rsidRPr="00A37730">
        <w:rPr>
          <w:b/>
          <w:bCs/>
        </w:rPr>
        <w:t>Cognitive Walkthrough Example Form</w:t>
      </w:r>
    </w:p>
    <w:p w14:paraId="59C25163" w14:textId="7DF00A00" w:rsidR="00A37730" w:rsidRDefault="00A37730" w:rsidP="00A37730">
      <w:pPr>
        <w:rPr>
          <w:b/>
          <w:bCs/>
        </w:rPr>
      </w:pPr>
      <w:r>
        <w:rPr>
          <w:b/>
          <w:bCs/>
        </w:rPr>
        <w:t xml:space="preserve">Briefly </w:t>
      </w:r>
      <w:r>
        <w:rPr>
          <w:rFonts w:hint="eastAsia"/>
          <w:b/>
          <w:bCs/>
        </w:rPr>
        <w:t>d</w:t>
      </w:r>
      <w:r>
        <w:rPr>
          <w:b/>
          <w:bCs/>
        </w:rPr>
        <w:t>escribe the system being evaluated:</w:t>
      </w:r>
    </w:p>
    <w:tbl>
      <w:tblPr>
        <w:tblStyle w:val="TableGrid"/>
        <w:tblW w:w="0" w:type="auto"/>
        <w:tblLook w:val="04A0" w:firstRow="1" w:lastRow="0" w:firstColumn="1" w:lastColumn="0" w:noHBand="0" w:noVBand="1"/>
      </w:tblPr>
      <w:tblGrid>
        <w:gridCol w:w="9350"/>
      </w:tblGrid>
      <w:tr w:rsidR="00A37730" w14:paraId="55848493" w14:textId="77777777" w:rsidTr="00A37730">
        <w:tc>
          <w:tcPr>
            <w:tcW w:w="9350" w:type="dxa"/>
          </w:tcPr>
          <w:p w14:paraId="1798A1D1" w14:textId="3DE984C0" w:rsidR="00A37730" w:rsidRPr="00502F62" w:rsidRDefault="00502F62" w:rsidP="00A37730">
            <w:r w:rsidRPr="00502F62">
              <w:t>The</w:t>
            </w:r>
            <w:r>
              <w:t xml:space="preserve"> Algorithm Visualization Storyboarder (ALVIS)</w:t>
            </w:r>
          </w:p>
        </w:tc>
      </w:tr>
    </w:tbl>
    <w:p w14:paraId="7CBC96A9" w14:textId="53379F87" w:rsidR="00A37730" w:rsidRDefault="00A37730" w:rsidP="00A37730">
      <w:pPr>
        <w:rPr>
          <w:b/>
          <w:bCs/>
        </w:rPr>
      </w:pPr>
      <w:r>
        <w:rPr>
          <w:b/>
          <w:bCs/>
        </w:rPr>
        <w:t>Briefly describe the target users of this system (background, experience, etc</w:t>
      </w:r>
      <w:r w:rsidR="003A39C2">
        <w:rPr>
          <w:b/>
          <w:bCs/>
        </w:rPr>
        <w:t>.</w:t>
      </w:r>
      <w:r>
        <w:rPr>
          <w:b/>
          <w:bCs/>
        </w:rPr>
        <w:t>):</w:t>
      </w:r>
    </w:p>
    <w:tbl>
      <w:tblPr>
        <w:tblStyle w:val="TableGrid"/>
        <w:tblW w:w="0" w:type="auto"/>
        <w:tblLook w:val="04A0" w:firstRow="1" w:lastRow="0" w:firstColumn="1" w:lastColumn="0" w:noHBand="0" w:noVBand="1"/>
      </w:tblPr>
      <w:tblGrid>
        <w:gridCol w:w="9350"/>
      </w:tblGrid>
      <w:tr w:rsidR="00A37730" w14:paraId="4CC7BA45" w14:textId="77777777" w:rsidTr="00A37730">
        <w:tc>
          <w:tcPr>
            <w:tcW w:w="9350" w:type="dxa"/>
          </w:tcPr>
          <w:p w14:paraId="7279FC0F" w14:textId="7756C8B0" w:rsidR="00A37730" w:rsidRPr="00366EB3" w:rsidRDefault="00366EB3" w:rsidP="00A37730">
            <w:r>
              <w:t>First-semester computer science students who are learning to program algorithms</w:t>
            </w:r>
            <w:r w:rsidR="00502F62">
              <w:t>.</w:t>
            </w:r>
          </w:p>
        </w:tc>
      </w:tr>
      <w:tr w:rsidR="00A37730" w14:paraId="64D9A73B" w14:textId="77777777" w:rsidTr="00A37730">
        <w:trPr>
          <w:trHeight w:val="413"/>
        </w:trPr>
        <w:tc>
          <w:tcPr>
            <w:tcW w:w="9350" w:type="dxa"/>
          </w:tcPr>
          <w:p w14:paraId="2541B56C" w14:textId="3EC1FC74" w:rsidR="00A37730" w:rsidRDefault="00A37730" w:rsidP="00A37730">
            <w:pPr>
              <w:rPr>
                <w:b/>
                <w:bCs/>
              </w:rPr>
            </w:pPr>
            <w:r>
              <w:rPr>
                <w:b/>
                <w:bCs/>
              </w:rPr>
              <w:t>Briefly describe the task(s) to be evaluated:</w:t>
            </w:r>
          </w:p>
        </w:tc>
      </w:tr>
    </w:tbl>
    <w:p w14:paraId="113D12ED" w14:textId="069F8CF7" w:rsidR="00A37730" w:rsidRPr="00A37730" w:rsidRDefault="00A37730" w:rsidP="00A37730">
      <w:pPr>
        <w:rPr>
          <w:b/>
          <w:bCs/>
        </w:rPr>
      </w:pPr>
      <w:r>
        <w:rPr>
          <w:b/>
          <w:bCs/>
        </w:rPr>
        <w:t>Task 1:</w:t>
      </w:r>
      <w:r w:rsidR="00822F9D">
        <w:rPr>
          <w:b/>
          <w:bCs/>
        </w:rPr>
        <w:t xml:space="preserve"> Create array</w:t>
      </w:r>
    </w:p>
    <w:tbl>
      <w:tblPr>
        <w:tblStyle w:val="TableGrid"/>
        <w:tblW w:w="0" w:type="auto"/>
        <w:tblLook w:val="04A0" w:firstRow="1" w:lastRow="0" w:firstColumn="1" w:lastColumn="0" w:noHBand="0" w:noVBand="1"/>
      </w:tblPr>
      <w:tblGrid>
        <w:gridCol w:w="2337"/>
        <w:gridCol w:w="2337"/>
        <w:gridCol w:w="2338"/>
        <w:gridCol w:w="2338"/>
      </w:tblGrid>
      <w:tr w:rsidR="00A37730" w14:paraId="032FCA63" w14:textId="77777777" w:rsidTr="00A37730">
        <w:tc>
          <w:tcPr>
            <w:tcW w:w="2337" w:type="dxa"/>
          </w:tcPr>
          <w:p w14:paraId="49A48255" w14:textId="7EEF13DF" w:rsidR="00A37730" w:rsidRDefault="003A39C2" w:rsidP="00A37730">
            <w:pPr>
              <w:rPr>
                <w:b/>
                <w:bCs/>
              </w:rPr>
            </w:pPr>
            <w:r>
              <w:rPr>
                <w:b/>
                <w:bCs/>
              </w:rPr>
              <w:t>Task Steps for Task 1</w:t>
            </w:r>
          </w:p>
        </w:tc>
        <w:tc>
          <w:tcPr>
            <w:tcW w:w="2337" w:type="dxa"/>
          </w:tcPr>
          <w:p w14:paraId="4728E0AD" w14:textId="4241D985" w:rsidR="00A37730" w:rsidRDefault="003A39C2" w:rsidP="00A37730">
            <w:pPr>
              <w:rPr>
                <w:b/>
                <w:bCs/>
              </w:rPr>
            </w:pPr>
            <w:r>
              <w:rPr>
                <w:b/>
                <w:bCs/>
              </w:rPr>
              <w:t>Will the user know what to do next to make progress?</w:t>
            </w:r>
          </w:p>
        </w:tc>
        <w:tc>
          <w:tcPr>
            <w:tcW w:w="2338" w:type="dxa"/>
          </w:tcPr>
          <w:p w14:paraId="064038F9" w14:textId="0CF95739" w:rsidR="00A37730" w:rsidRDefault="003A39C2" w:rsidP="00A37730">
            <w:pPr>
              <w:rPr>
                <w:b/>
                <w:bCs/>
              </w:rPr>
            </w:pPr>
            <w:r>
              <w:rPr>
                <w:b/>
                <w:bCs/>
              </w:rPr>
              <w:t>Will the user notice how to perform the correct action?</w:t>
            </w:r>
          </w:p>
        </w:tc>
        <w:tc>
          <w:tcPr>
            <w:tcW w:w="2338" w:type="dxa"/>
          </w:tcPr>
          <w:p w14:paraId="68D6600D" w14:textId="661B5EAA" w:rsidR="00A37730" w:rsidRDefault="003A39C2" w:rsidP="00A37730">
            <w:pPr>
              <w:rPr>
                <w:b/>
                <w:bCs/>
              </w:rPr>
            </w:pPr>
            <w:r>
              <w:rPr>
                <w:b/>
                <w:bCs/>
              </w:rPr>
              <w:t>Will the user interpret the  system response correctly?</w:t>
            </w:r>
          </w:p>
        </w:tc>
      </w:tr>
      <w:tr w:rsidR="00591C21" w14:paraId="3F0DA6B2" w14:textId="77777777" w:rsidTr="00A37730">
        <w:tc>
          <w:tcPr>
            <w:tcW w:w="2337" w:type="dxa"/>
          </w:tcPr>
          <w:p w14:paraId="0067B37B" w14:textId="77777777" w:rsidR="00591C21" w:rsidRDefault="003A39C2" w:rsidP="00A37730">
            <w:r>
              <w:t>1.2</w:t>
            </w:r>
          </w:p>
          <w:p w14:paraId="4D8F5B1B" w14:textId="2E8C30C4" w:rsidR="003A39C2" w:rsidRPr="003A39C2" w:rsidRDefault="003A39C2" w:rsidP="00A37730">
            <w:r>
              <w:t>Click and Drag out an array</w:t>
            </w:r>
          </w:p>
        </w:tc>
        <w:tc>
          <w:tcPr>
            <w:tcW w:w="2337" w:type="dxa"/>
          </w:tcPr>
          <w:p w14:paraId="0FA6F613" w14:textId="1E0389CC" w:rsidR="00591C21" w:rsidRPr="003A39C2" w:rsidRDefault="00822F9D" w:rsidP="00A37730">
            <w:pPr>
              <w:rPr>
                <w:rFonts w:hint="eastAsia"/>
              </w:rPr>
            </w:pPr>
            <w:r>
              <w:t xml:space="preserve">The pop-up box that appears in previous step reads “click in the animation window and drag the mouse to create and size an array.” </w:t>
            </w:r>
            <w:r w:rsidR="004739A9">
              <w:t>(</w:t>
            </w:r>
            <w:r w:rsidR="004739A9" w:rsidRPr="004739A9">
              <w:t xml:space="preserve">After </w:t>
            </w:r>
            <w:r w:rsidR="00162117">
              <w:t>clicking,</w:t>
            </w:r>
            <w:r w:rsidR="004739A9" w:rsidRPr="004739A9">
              <w:t xml:space="preserve"> the mouse will change, but you need to prompt the user to drag and drop to create the size you want</w:t>
            </w:r>
            <w:r w:rsidR="00162117">
              <w:t>.</w:t>
            </w:r>
            <w:r w:rsidR="004739A9">
              <w:t>)</w:t>
            </w:r>
            <w:r w:rsidR="00162117">
              <w:t xml:space="preserve"> </w:t>
            </w:r>
            <w:r w:rsidR="00162117">
              <w:t>The user will therefore have an idea what to do next.</w:t>
            </w:r>
          </w:p>
        </w:tc>
        <w:tc>
          <w:tcPr>
            <w:tcW w:w="2338" w:type="dxa"/>
          </w:tcPr>
          <w:p w14:paraId="133AF386" w14:textId="0437F649" w:rsidR="00591C21" w:rsidRDefault="00822F9D" w:rsidP="00A37730">
            <w:pPr>
              <w:rPr>
                <w:b/>
                <w:bCs/>
              </w:rPr>
            </w:pPr>
            <w:r>
              <w:t>This is questionable, since the instructions are actually not quite right. A more precise instruction would be “Position the mouse at location where you’d like the array, press and hold the left mouse button, drag out an array, and finally release the mouse button.” Further, the user may have trouble knowing what the “animation window” is, since it lacks a signifier.</w:t>
            </w:r>
          </w:p>
        </w:tc>
        <w:tc>
          <w:tcPr>
            <w:tcW w:w="2338" w:type="dxa"/>
          </w:tcPr>
          <w:p w14:paraId="579D0D22" w14:textId="1E83B553" w:rsidR="00591C21" w:rsidRDefault="00822F9D" w:rsidP="00A37730">
            <w:pPr>
              <w:rPr>
                <w:b/>
                <w:bCs/>
              </w:rPr>
            </w:pPr>
            <w:r>
              <w:t>The user will see the array appear, along with a “create array” statement. This will likely serve as confirmation that the array was created. However, the array may not be the correct size (6), which will require corrective action on the part of the user (see next step)</w:t>
            </w:r>
          </w:p>
        </w:tc>
      </w:tr>
    </w:tbl>
    <w:p w14:paraId="0970616D" w14:textId="77777777" w:rsidR="0028647A" w:rsidRDefault="0028647A" w:rsidP="00A37730">
      <w:pPr>
        <w:rPr>
          <w:b/>
          <w:bCs/>
        </w:rPr>
      </w:pPr>
    </w:p>
    <w:p w14:paraId="6870F54F" w14:textId="77777777" w:rsidR="0028647A" w:rsidRDefault="0028647A" w:rsidP="00A37730">
      <w:pPr>
        <w:rPr>
          <w:b/>
          <w:bCs/>
        </w:rPr>
      </w:pPr>
      <w:r>
        <w:rPr>
          <w:b/>
          <w:bCs/>
          <w:noProof/>
        </w:rPr>
        <w:lastRenderedPageBreak/>
        <w:drawing>
          <wp:inline distT="0" distB="0" distL="0" distR="0" wp14:anchorId="64460154" wp14:editId="7E5177B0">
            <wp:extent cx="5935345" cy="48514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4851400"/>
                    </a:xfrm>
                    <a:prstGeom prst="rect">
                      <a:avLst/>
                    </a:prstGeom>
                    <a:noFill/>
                    <a:ln>
                      <a:noFill/>
                    </a:ln>
                  </pic:spPr>
                </pic:pic>
              </a:graphicData>
            </a:graphic>
          </wp:inline>
        </w:drawing>
      </w:r>
    </w:p>
    <w:p w14:paraId="53624C66" w14:textId="77777777" w:rsidR="0028647A" w:rsidRDefault="0028647A" w:rsidP="00A37730">
      <w:pPr>
        <w:rPr>
          <w:b/>
          <w:bCs/>
        </w:rPr>
      </w:pPr>
    </w:p>
    <w:p w14:paraId="451006D3" w14:textId="507FD6DA" w:rsidR="00A37730" w:rsidRDefault="00591C21" w:rsidP="00A37730">
      <w:pPr>
        <w:rPr>
          <w:b/>
          <w:bCs/>
        </w:rPr>
      </w:pPr>
      <w:r>
        <w:rPr>
          <w:b/>
          <w:bCs/>
        </w:rPr>
        <w:t>T</w:t>
      </w:r>
      <w:r>
        <w:rPr>
          <w:rFonts w:hint="eastAsia"/>
          <w:b/>
          <w:bCs/>
        </w:rPr>
        <w:t>ask</w:t>
      </w:r>
      <w:r>
        <w:rPr>
          <w:b/>
          <w:bCs/>
        </w:rPr>
        <w:t xml:space="preserve"> 2</w:t>
      </w:r>
      <w:r w:rsidR="003A39C2">
        <w:rPr>
          <w:b/>
          <w:bCs/>
        </w:rPr>
        <w:t>:</w:t>
      </w:r>
      <w:r w:rsidR="00822F9D">
        <w:rPr>
          <w:b/>
          <w:bCs/>
        </w:rPr>
        <w:t xml:space="preserve"> Populate array</w:t>
      </w:r>
    </w:p>
    <w:tbl>
      <w:tblPr>
        <w:tblStyle w:val="TableGrid"/>
        <w:tblW w:w="0" w:type="auto"/>
        <w:tblLook w:val="04A0" w:firstRow="1" w:lastRow="0" w:firstColumn="1" w:lastColumn="0" w:noHBand="0" w:noVBand="1"/>
      </w:tblPr>
      <w:tblGrid>
        <w:gridCol w:w="2337"/>
        <w:gridCol w:w="2337"/>
        <w:gridCol w:w="2338"/>
        <w:gridCol w:w="2338"/>
      </w:tblGrid>
      <w:tr w:rsidR="003A39C2" w14:paraId="43537665" w14:textId="77777777" w:rsidTr="004B12D1">
        <w:tc>
          <w:tcPr>
            <w:tcW w:w="2337" w:type="dxa"/>
          </w:tcPr>
          <w:p w14:paraId="78F81A25" w14:textId="2FE00CFC" w:rsidR="003A39C2" w:rsidRDefault="003A39C2" w:rsidP="004B12D1">
            <w:pPr>
              <w:rPr>
                <w:b/>
                <w:bCs/>
              </w:rPr>
            </w:pPr>
            <w:r>
              <w:rPr>
                <w:b/>
                <w:bCs/>
              </w:rPr>
              <w:t xml:space="preserve">Task Steps for Task </w:t>
            </w:r>
            <w:r>
              <w:rPr>
                <w:b/>
                <w:bCs/>
              </w:rPr>
              <w:t>2</w:t>
            </w:r>
          </w:p>
        </w:tc>
        <w:tc>
          <w:tcPr>
            <w:tcW w:w="2337" w:type="dxa"/>
          </w:tcPr>
          <w:p w14:paraId="61100549" w14:textId="77777777" w:rsidR="003A39C2" w:rsidRDefault="003A39C2" w:rsidP="004B12D1">
            <w:pPr>
              <w:rPr>
                <w:b/>
                <w:bCs/>
              </w:rPr>
            </w:pPr>
            <w:r>
              <w:rPr>
                <w:b/>
                <w:bCs/>
              </w:rPr>
              <w:t>Will the user know what to do next to make progress?</w:t>
            </w:r>
          </w:p>
        </w:tc>
        <w:tc>
          <w:tcPr>
            <w:tcW w:w="2338" w:type="dxa"/>
          </w:tcPr>
          <w:p w14:paraId="3EA7A77F" w14:textId="77777777" w:rsidR="003A39C2" w:rsidRDefault="003A39C2" w:rsidP="004B12D1">
            <w:pPr>
              <w:rPr>
                <w:b/>
                <w:bCs/>
              </w:rPr>
            </w:pPr>
            <w:r>
              <w:rPr>
                <w:b/>
                <w:bCs/>
              </w:rPr>
              <w:t>Will the user notice how to perform the correct action?</w:t>
            </w:r>
          </w:p>
        </w:tc>
        <w:tc>
          <w:tcPr>
            <w:tcW w:w="2338" w:type="dxa"/>
          </w:tcPr>
          <w:p w14:paraId="40D19525" w14:textId="77777777" w:rsidR="003A39C2" w:rsidRDefault="003A39C2" w:rsidP="004B12D1">
            <w:pPr>
              <w:rPr>
                <w:b/>
                <w:bCs/>
              </w:rPr>
            </w:pPr>
            <w:r>
              <w:rPr>
                <w:b/>
                <w:bCs/>
              </w:rPr>
              <w:t>Will the user interpret the  system response correctly?</w:t>
            </w:r>
          </w:p>
        </w:tc>
      </w:tr>
      <w:tr w:rsidR="003A39C2" w14:paraId="0ED32764" w14:textId="77777777" w:rsidTr="004B12D1">
        <w:tc>
          <w:tcPr>
            <w:tcW w:w="2337" w:type="dxa"/>
          </w:tcPr>
          <w:p w14:paraId="4791A3B0" w14:textId="77777777" w:rsidR="003A39C2" w:rsidRDefault="004625E6" w:rsidP="004B12D1">
            <w:r w:rsidRPr="004625E6">
              <w:t>2.1</w:t>
            </w:r>
          </w:p>
          <w:p w14:paraId="73F1E53E" w14:textId="59781662" w:rsidR="004625E6" w:rsidRPr="004625E6" w:rsidRDefault="004625E6" w:rsidP="004B12D1">
            <w:r>
              <w:t>Click the populate tool</w:t>
            </w:r>
          </w:p>
        </w:tc>
        <w:tc>
          <w:tcPr>
            <w:tcW w:w="2337" w:type="dxa"/>
          </w:tcPr>
          <w:p w14:paraId="21F47296" w14:textId="3277D411" w:rsidR="003A39C2" w:rsidRPr="00502F62" w:rsidRDefault="00502F62" w:rsidP="004B12D1">
            <w:r w:rsidRPr="00502F62">
              <w:t xml:space="preserve">The pop-up box that appears in previous step reads “Populate an array with </w:t>
            </w:r>
            <w:r w:rsidRPr="00502F62">
              <w:t>variables</w:t>
            </w:r>
            <w:r w:rsidRPr="00502F62">
              <w:t xml:space="preserve"> by clicking on it.” </w:t>
            </w:r>
            <w:r w:rsidR="00162117">
              <w:t>(</w:t>
            </w:r>
            <w:r w:rsidR="00162117" w:rsidRPr="00162117">
              <w:t>After clicking, the mouse will change, and it will take effect only when the mouse is placed in the list</w:t>
            </w:r>
            <w:r w:rsidR="00162117">
              <w:t xml:space="preserve">.) </w:t>
            </w:r>
            <w:r w:rsidRPr="00502F62">
              <w:t>The user will therefore have an idea what to do next.</w:t>
            </w:r>
          </w:p>
        </w:tc>
        <w:tc>
          <w:tcPr>
            <w:tcW w:w="2338" w:type="dxa"/>
          </w:tcPr>
          <w:p w14:paraId="39DCB018" w14:textId="09740D42" w:rsidR="003A39C2" w:rsidRPr="00502F62" w:rsidRDefault="00502F62" w:rsidP="004B12D1">
            <w:pPr>
              <w:rPr>
                <w:rFonts w:hint="eastAsia"/>
              </w:rPr>
            </w:pPr>
            <w:r w:rsidRPr="00502F62">
              <w:t>The correct description should be "After clicking the Populate button, select the function, and then click the existing array list to be filled to realize the function"</w:t>
            </w:r>
            <w:r w:rsidRPr="00502F62">
              <w:rPr>
                <w:rFonts w:hint="eastAsia"/>
              </w:rPr>
              <w:t>.</w:t>
            </w:r>
            <w:r>
              <w:t xml:space="preserve"> </w:t>
            </w:r>
            <w:r w:rsidR="00162117">
              <w:t>Therefore,</w:t>
            </w:r>
            <w:r w:rsidRPr="00502F62">
              <w:t xml:space="preserve"> users may need to think and try where to click</w:t>
            </w:r>
            <w:r>
              <w:rPr>
                <w:rFonts w:hint="eastAsia"/>
              </w:rPr>
              <w:t>.</w:t>
            </w:r>
          </w:p>
        </w:tc>
        <w:tc>
          <w:tcPr>
            <w:tcW w:w="2338" w:type="dxa"/>
          </w:tcPr>
          <w:p w14:paraId="625C6D1F" w14:textId="316590C8" w:rsidR="003A39C2" w:rsidRPr="004739A9" w:rsidRDefault="004739A9" w:rsidP="004B12D1">
            <w:r w:rsidRPr="004739A9">
              <w:t>After clicking, the random variables will be directly displayed in the array list, and there will be corresponding declarations in the left window. If necessary, the range of the random variable can be set later.</w:t>
            </w:r>
          </w:p>
        </w:tc>
      </w:tr>
    </w:tbl>
    <w:p w14:paraId="08B0BE01" w14:textId="124B86B9" w:rsidR="0028647A" w:rsidRDefault="0028647A" w:rsidP="00A37730">
      <w:pPr>
        <w:rPr>
          <w:b/>
          <w:bCs/>
        </w:rPr>
      </w:pPr>
      <w:r>
        <w:rPr>
          <w:noProof/>
        </w:rPr>
        <w:lastRenderedPageBreak/>
        <w:drawing>
          <wp:inline distT="0" distB="0" distL="0" distR="0" wp14:anchorId="4C1C2424" wp14:editId="038E5261">
            <wp:extent cx="5943600" cy="485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0765"/>
                    </a:xfrm>
                    <a:prstGeom prst="rect">
                      <a:avLst/>
                    </a:prstGeom>
                  </pic:spPr>
                </pic:pic>
              </a:graphicData>
            </a:graphic>
          </wp:inline>
        </w:drawing>
      </w:r>
    </w:p>
    <w:p w14:paraId="767C247F" w14:textId="77777777" w:rsidR="0028647A" w:rsidRDefault="0028647A" w:rsidP="00A37730">
      <w:pPr>
        <w:rPr>
          <w:b/>
          <w:bCs/>
        </w:rPr>
      </w:pPr>
    </w:p>
    <w:p w14:paraId="5AC0D3F7" w14:textId="1CA0B29D" w:rsidR="003A39C2" w:rsidRDefault="003A39C2" w:rsidP="003A39C2">
      <w:pPr>
        <w:rPr>
          <w:b/>
          <w:bCs/>
        </w:rPr>
      </w:pPr>
      <w:r>
        <w:rPr>
          <w:b/>
          <w:bCs/>
        </w:rPr>
        <w:t>Task 3:</w:t>
      </w:r>
      <w:r w:rsidRPr="003A39C2">
        <w:rPr>
          <w:b/>
          <w:bCs/>
        </w:rPr>
        <w:t xml:space="preserve"> </w:t>
      </w:r>
      <w:r w:rsidR="004625E6">
        <w:rPr>
          <w:b/>
          <w:bCs/>
        </w:rPr>
        <w:t>Set variable “maxsofar”</w:t>
      </w:r>
    </w:p>
    <w:tbl>
      <w:tblPr>
        <w:tblStyle w:val="TableGrid"/>
        <w:tblW w:w="0" w:type="auto"/>
        <w:tblLook w:val="04A0" w:firstRow="1" w:lastRow="0" w:firstColumn="1" w:lastColumn="0" w:noHBand="0" w:noVBand="1"/>
      </w:tblPr>
      <w:tblGrid>
        <w:gridCol w:w="2337"/>
        <w:gridCol w:w="2337"/>
        <w:gridCol w:w="2338"/>
        <w:gridCol w:w="2338"/>
      </w:tblGrid>
      <w:tr w:rsidR="003A39C2" w14:paraId="64EBD881" w14:textId="77777777" w:rsidTr="004B12D1">
        <w:tc>
          <w:tcPr>
            <w:tcW w:w="2337" w:type="dxa"/>
          </w:tcPr>
          <w:p w14:paraId="3290A3D1" w14:textId="4F133359" w:rsidR="003A39C2" w:rsidRDefault="003A39C2" w:rsidP="004B12D1">
            <w:pPr>
              <w:rPr>
                <w:b/>
                <w:bCs/>
              </w:rPr>
            </w:pPr>
            <w:r>
              <w:rPr>
                <w:b/>
                <w:bCs/>
              </w:rPr>
              <w:t xml:space="preserve">Task Steps for Task </w:t>
            </w:r>
            <w:r>
              <w:rPr>
                <w:b/>
                <w:bCs/>
              </w:rPr>
              <w:t>3</w:t>
            </w:r>
          </w:p>
        </w:tc>
        <w:tc>
          <w:tcPr>
            <w:tcW w:w="2337" w:type="dxa"/>
          </w:tcPr>
          <w:p w14:paraId="71E950C7" w14:textId="77777777" w:rsidR="003A39C2" w:rsidRDefault="003A39C2" w:rsidP="004B12D1">
            <w:pPr>
              <w:rPr>
                <w:b/>
                <w:bCs/>
              </w:rPr>
            </w:pPr>
            <w:r>
              <w:rPr>
                <w:b/>
                <w:bCs/>
              </w:rPr>
              <w:t>Will the user know what to do next to make progress?</w:t>
            </w:r>
          </w:p>
        </w:tc>
        <w:tc>
          <w:tcPr>
            <w:tcW w:w="2338" w:type="dxa"/>
          </w:tcPr>
          <w:p w14:paraId="1ECCE9EA" w14:textId="77777777" w:rsidR="003A39C2" w:rsidRDefault="003A39C2" w:rsidP="004B12D1">
            <w:pPr>
              <w:rPr>
                <w:b/>
                <w:bCs/>
              </w:rPr>
            </w:pPr>
            <w:r>
              <w:rPr>
                <w:b/>
                <w:bCs/>
              </w:rPr>
              <w:t>Will the user notice how to perform the correct action?</w:t>
            </w:r>
          </w:p>
        </w:tc>
        <w:tc>
          <w:tcPr>
            <w:tcW w:w="2338" w:type="dxa"/>
          </w:tcPr>
          <w:p w14:paraId="36368728" w14:textId="77777777" w:rsidR="003A39C2" w:rsidRDefault="003A39C2" w:rsidP="004B12D1">
            <w:pPr>
              <w:rPr>
                <w:b/>
                <w:bCs/>
              </w:rPr>
            </w:pPr>
            <w:r>
              <w:rPr>
                <w:b/>
                <w:bCs/>
              </w:rPr>
              <w:t>Will the user interpret the  system response correctly?</w:t>
            </w:r>
          </w:p>
        </w:tc>
      </w:tr>
      <w:tr w:rsidR="003A39C2" w14:paraId="2E5D5285" w14:textId="77777777" w:rsidTr="004B12D1">
        <w:tc>
          <w:tcPr>
            <w:tcW w:w="2337" w:type="dxa"/>
          </w:tcPr>
          <w:p w14:paraId="152F1B52" w14:textId="77777777" w:rsidR="003A39C2" w:rsidRDefault="00162117" w:rsidP="004B12D1">
            <w:r w:rsidRPr="00162117">
              <w:t>3.1</w:t>
            </w:r>
          </w:p>
          <w:p w14:paraId="46DDB7F0" w14:textId="7EA0373A" w:rsidR="00162117" w:rsidRPr="00162117" w:rsidRDefault="00162117" w:rsidP="004B12D1">
            <w:r w:rsidRPr="00162117">
              <w:t>Click and select a location to create a variable</w:t>
            </w:r>
          </w:p>
        </w:tc>
        <w:tc>
          <w:tcPr>
            <w:tcW w:w="2337" w:type="dxa"/>
          </w:tcPr>
          <w:p w14:paraId="42E63B51" w14:textId="619D7941" w:rsidR="003A39C2" w:rsidRPr="009F3BF6" w:rsidRDefault="009F3BF6" w:rsidP="004B12D1">
            <w:r w:rsidRPr="009F3BF6">
              <w:t xml:space="preserve">The pop-up box that appeared in the previous step is displayed as "Click in the animation window, and a variable will be created at the location". (After clicking, the mouse will change, indicating that the operation is being performed.) Therefore, </w:t>
            </w:r>
            <w:r w:rsidRPr="009F3BF6">
              <w:lastRenderedPageBreak/>
              <w:t>the user will know the next operation.</w:t>
            </w:r>
          </w:p>
        </w:tc>
        <w:tc>
          <w:tcPr>
            <w:tcW w:w="2338" w:type="dxa"/>
          </w:tcPr>
          <w:p w14:paraId="157E770F" w14:textId="28EFA54D" w:rsidR="003A39C2" w:rsidRPr="009F3BF6" w:rsidRDefault="009F3BF6" w:rsidP="004B12D1">
            <w:r w:rsidRPr="009F3BF6">
              <w:lastRenderedPageBreak/>
              <w:t>This operation is relatively simple, and it is easy to understand if there is a basis for creating an array list.</w:t>
            </w:r>
            <w:r>
              <w:t xml:space="preserve"> </w:t>
            </w:r>
            <w:r w:rsidRPr="009F3BF6">
              <w:t xml:space="preserve">When you move the mouse to the created variable, "Double-click to modify" will be displayed, prompting </w:t>
            </w:r>
            <w:r>
              <w:t>the user</w:t>
            </w:r>
            <w:r w:rsidRPr="009F3BF6">
              <w:t xml:space="preserve"> </w:t>
            </w:r>
            <w:r>
              <w:t>to</w:t>
            </w:r>
            <w:r w:rsidRPr="009F3BF6">
              <w:t xml:space="preserve"> double-click to edit.</w:t>
            </w:r>
          </w:p>
        </w:tc>
        <w:tc>
          <w:tcPr>
            <w:tcW w:w="2338" w:type="dxa"/>
          </w:tcPr>
          <w:p w14:paraId="2FAA2BC1" w14:textId="093C575B" w:rsidR="003A39C2" w:rsidRPr="0013749B" w:rsidRDefault="0013749B" w:rsidP="004B12D1">
            <w:r w:rsidRPr="0013749B">
              <w:t>On the left, there is a declaration of "created variable and what is the value of the variable", indicating that the creation was successful.</w:t>
            </w:r>
          </w:p>
        </w:tc>
      </w:tr>
    </w:tbl>
    <w:p w14:paraId="1333306A" w14:textId="1C1E1924" w:rsidR="003A39C2" w:rsidRDefault="0028647A" w:rsidP="003A39C2">
      <w:pPr>
        <w:rPr>
          <w:b/>
          <w:bCs/>
        </w:rPr>
      </w:pPr>
      <w:r>
        <w:rPr>
          <w:noProof/>
        </w:rPr>
        <w:drawing>
          <wp:inline distT="0" distB="0" distL="0" distR="0" wp14:anchorId="69C3F4F0" wp14:editId="24BA5A12">
            <wp:extent cx="5943600" cy="4850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50765"/>
                    </a:xfrm>
                    <a:prstGeom prst="rect">
                      <a:avLst/>
                    </a:prstGeom>
                  </pic:spPr>
                </pic:pic>
              </a:graphicData>
            </a:graphic>
          </wp:inline>
        </w:drawing>
      </w:r>
    </w:p>
    <w:p w14:paraId="49B7412F" w14:textId="77777777" w:rsidR="0028647A" w:rsidRDefault="0028647A" w:rsidP="003A39C2">
      <w:pPr>
        <w:rPr>
          <w:b/>
          <w:bCs/>
        </w:rPr>
      </w:pPr>
    </w:p>
    <w:p w14:paraId="6D1FC558" w14:textId="2120DA28" w:rsidR="003A39C2" w:rsidRDefault="003A39C2" w:rsidP="00A37730">
      <w:pPr>
        <w:rPr>
          <w:b/>
          <w:bCs/>
        </w:rPr>
      </w:pPr>
      <w:r>
        <w:rPr>
          <w:b/>
          <w:bCs/>
        </w:rPr>
        <w:t>T</w:t>
      </w:r>
      <w:r>
        <w:rPr>
          <w:rFonts w:hint="eastAsia"/>
          <w:b/>
          <w:bCs/>
        </w:rPr>
        <w:t>ask</w:t>
      </w:r>
      <w:r>
        <w:rPr>
          <w:b/>
          <w:bCs/>
        </w:rPr>
        <w:t xml:space="preserve"> </w:t>
      </w:r>
      <w:r>
        <w:rPr>
          <w:b/>
          <w:bCs/>
        </w:rPr>
        <w:t>4</w:t>
      </w:r>
      <w:r>
        <w:rPr>
          <w:b/>
          <w:bCs/>
        </w:rPr>
        <w:t>:</w:t>
      </w:r>
      <w:r w:rsidR="00822F9D">
        <w:rPr>
          <w:b/>
          <w:bCs/>
        </w:rPr>
        <w:t xml:space="preserve"> Create array index</w:t>
      </w:r>
    </w:p>
    <w:tbl>
      <w:tblPr>
        <w:tblStyle w:val="TableGrid"/>
        <w:tblW w:w="0" w:type="auto"/>
        <w:tblLook w:val="04A0" w:firstRow="1" w:lastRow="0" w:firstColumn="1" w:lastColumn="0" w:noHBand="0" w:noVBand="1"/>
      </w:tblPr>
      <w:tblGrid>
        <w:gridCol w:w="2337"/>
        <w:gridCol w:w="2337"/>
        <w:gridCol w:w="2338"/>
        <w:gridCol w:w="2338"/>
      </w:tblGrid>
      <w:tr w:rsidR="003A39C2" w14:paraId="2DB832A1" w14:textId="77777777" w:rsidTr="004B12D1">
        <w:tc>
          <w:tcPr>
            <w:tcW w:w="2337" w:type="dxa"/>
          </w:tcPr>
          <w:p w14:paraId="76E2A585" w14:textId="5E5D30EC" w:rsidR="003A39C2" w:rsidRDefault="003A39C2" w:rsidP="004B12D1">
            <w:pPr>
              <w:rPr>
                <w:b/>
                <w:bCs/>
              </w:rPr>
            </w:pPr>
            <w:r>
              <w:rPr>
                <w:b/>
                <w:bCs/>
              </w:rPr>
              <w:t xml:space="preserve">Task Steps for Task </w:t>
            </w:r>
            <w:r>
              <w:rPr>
                <w:b/>
                <w:bCs/>
              </w:rPr>
              <w:t>4</w:t>
            </w:r>
          </w:p>
        </w:tc>
        <w:tc>
          <w:tcPr>
            <w:tcW w:w="2337" w:type="dxa"/>
          </w:tcPr>
          <w:p w14:paraId="6FF4D686" w14:textId="77777777" w:rsidR="003A39C2" w:rsidRDefault="003A39C2" w:rsidP="004B12D1">
            <w:pPr>
              <w:rPr>
                <w:b/>
                <w:bCs/>
              </w:rPr>
            </w:pPr>
            <w:r>
              <w:rPr>
                <w:b/>
                <w:bCs/>
              </w:rPr>
              <w:t>Will the user know what to do next to make progress?</w:t>
            </w:r>
          </w:p>
        </w:tc>
        <w:tc>
          <w:tcPr>
            <w:tcW w:w="2338" w:type="dxa"/>
          </w:tcPr>
          <w:p w14:paraId="1ED6D296" w14:textId="77777777" w:rsidR="003A39C2" w:rsidRDefault="003A39C2" w:rsidP="004B12D1">
            <w:pPr>
              <w:rPr>
                <w:b/>
                <w:bCs/>
              </w:rPr>
            </w:pPr>
            <w:r>
              <w:rPr>
                <w:b/>
                <w:bCs/>
              </w:rPr>
              <w:t>Will the user notice how to perform the correct action?</w:t>
            </w:r>
          </w:p>
        </w:tc>
        <w:tc>
          <w:tcPr>
            <w:tcW w:w="2338" w:type="dxa"/>
          </w:tcPr>
          <w:p w14:paraId="32597A5E" w14:textId="77777777" w:rsidR="003A39C2" w:rsidRDefault="003A39C2" w:rsidP="004B12D1">
            <w:pPr>
              <w:rPr>
                <w:b/>
                <w:bCs/>
              </w:rPr>
            </w:pPr>
            <w:r>
              <w:rPr>
                <w:b/>
                <w:bCs/>
              </w:rPr>
              <w:t>Will the user interpret the  system response correctly?</w:t>
            </w:r>
          </w:p>
        </w:tc>
      </w:tr>
      <w:tr w:rsidR="003A39C2" w14:paraId="1E794469" w14:textId="77777777" w:rsidTr="004B12D1">
        <w:tc>
          <w:tcPr>
            <w:tcW w:w="2337" w:type="dxa"/>
          </w:tcPr>
          <w:p w14:paraId="62532469" w14:textId="77777777" w:rsidR="003A39C2" w:rsidRDefault="004625E6" w:rsidP="004B12D1">
            <w:r w:rsidRPr="004625E6">
              <w:t>4.1</w:t>
            </w:r>
          </w:p>
          <w:p w14:paraId="0E7B1319" w14:textId="61D1A4DA" w:rsidR="004625E6" w:rsidRPr="004625E6" w:rsidRDefault="004625E6" w:rsidP="004B12D1">
            <w:r>
              <w:t>Choose “Create Index” tool</w:t>
            </w:r>
          </w:p>
        </w:tc>
        <w:tc>
          <w:tcPr>
            <w:tcW w:w="2337" w:type="dxa"/>
          </w:tcPr>
          <w:p w14:paraId="229859EF" w14:textId="066C60EF" w:rsidR="003A39C2" w:rsidRPr="0013749B" w:rsidRDefault="0013749B" w:rsidP="004B12D1">
            <w:r w:rsidRPr="0013749B">
              <w:t xml:space="preserve">The pop-up box that appeared in the previous step is displayed as "Double-click to set tool properties" (after clicking, the mouse will change, and it will only take effect when the mouse is placed in the </w:t>
            </w:r>
            <w:r w:rsidRPr="0013749B">
              <w:lastRenderedPageBreak/>
              <w:t>variable of the array list.) But what to do afterwards is not prompt</w:t>
            </w:r>
          </w:p>
        </w:tc>
        <w:tc>
          <w:tcPr>
            <w:tcW w:w="2338" w:type="dxa"/>
          </w:tcPr>
          <w:p w14:paraId="49BEF3F9" w14:textId="65C80B50" w:rsidR="003A39C2" w:rsidRPr="0013749B" w:rsidRDefault="0013749B" w:rsidP="004B12D1">
            <w:r w:rsidRPr="0013749B">
              <w:lastRenderedPageBreak/>
              <w:t>It is best to have a more detailed introduction, such as "index needs to be placed on the variable"</w:t>
            </w:r>
            <w:r>
              <w:rPr>
                <w:rFonts w:hint="eastAsia"/>
              </w:rPr>
              <w:t>。</w:t>
            </w:r>
          </w:p>
        </w:tc>
        <w:tc>
          <w:tcPr>
            <w:tcW w:w="2338" w:type="dxa"/>
          </w:tcPr>
          <w:p w14:paraId="3DA2829B" w14:textId="7B3C18DA" w:rsidR="003A39C2" w:rsidRPr="0010743C" w:rsidRDefault="0010743C" w:rsidP="004B12D1">
            <w:r w:rsidRPr="0010743C">
              <w:t xml:space="preserve">The added index will be displayed on the left. </w:t>
            </w:r>
            <w:r>
              <w:rPr>
                <w:rFonts w:hint="eastAsia"/>
              </w:rPr>
              <w:t>(</w:t>
            </w:r>
            <w:r w:rsidRPr="0010743C">
              <w:t>No follow-up operation will not see any specific effects.</w:t>
            </w:r>
            <w:r>
              <w:rPr>
                <w:rFonts w:hint="eastAsia"/>
              </w:rPr>
              <w:t>)</w:t>
            </w:r>
          </w:p>
        </w:tc>
      </w:tr>
    </w:tbl>
    <w:p w14:paraId="6A1F3185" w14:textId="321D4877" w:rsidR="003A39C2" w:rsidRDefault="0028647A" w:rsidP="00A37730">
      <w:pPr>
        <w:rPr>
          <w:b/>
          <w:bCs/>
        </w:rPr>
      </w:pPr>
      <w:r>
        <w:rPr>
          <w:noProof/>
        </w:rPr>
        <w:drawing>
          <wp:inline distT="0" distB="0" distL="0" distR="0" wp14:anchorId="1590AD54" wp14:editId="63B85838">
            <wp:extent cx="5943600" cy="485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0765"/>
                    </a:xfrm>
                    <a:prstGeom prst="rect">
                      <a:avLst/>
                    </a:prstGeom>
                  </pic:spPr>
                </pic:pic>
              </a:graphicData>
            </a:graphic>
          </wp:inline>
        </w:drawing>
      </w:r>
    </w:p>
    <w:p w14:paraId="2871DB31" w14:textId="77777777" w:rsidR="0028647A" w:rsidRDefault="0028647A" w:rsidP="00A37730">
      <w:pPr>
        <w:rPr>
          <w:b/>
          <w:bCs/>
        </w:rPr>
      </w:pPr>
    </w:p>
    <w:p w14:paraId="540C377C" w14:textId="51BF3826" w:rsidR="00625163" w:rsidRDefault="00625163" w:rsidP="00625163">
      <w:pPr>
        <w:rPr>
          <w:b/>
          <w:bCs/>
        </w:rPr>
      </w:pPr>
      <w:r>
        <w:rPr>
          <w:b/>
          <w:bCs/>
        </w:rPr>
        <w:t>T</w:t>
      </w:r>
      <w:r>
        <w:rPr>
          <w:rFonts w:hint="eastAsia"/>
          <w:b/>
          <w:bCs/>
        </w:rPr>
        <w:t>ask</w:t>
      </w:r>
      <w:r>
        <w:rPr>
          <w:b/>
          <w:bCs/>
        </w:rPr>
        <w:t xml:space="preserve"> </w:t>
      </w:r>
      <w:r w:rsidR="004D69DB">
        <w:rPr>
          <w:b/>
          <w:bCs/>
        </w:rPr>
        <w:t>5</w:t>
      </w:r>
      <w:r>
        <w:rPr>
          <w:b/>
          <w:bCs/>
        </w:rPr>
        <w:t xml:space="preserve">: Create </w:t>
      </w:r>
      <w:r>
        <w:rPr>
          <w:b/>
          <w:bCs/>
        </w:rPr>
        <w:t>loop of index</w:t>
      </w:r>
    </w:p>
    <w:tbl>
      <w:tblPr>
        <w:tblStyle w:val="TableGrid"/>
        <w:tblW w:w="0" w:type="auto"/>
        <w:tblLook w:val="04A0" w:firstRow="1" w:lastRow="0" w:firstColumn="1" w:lastColumn="0" w:noHBand="0" w:noVBand="1"/>
      </w:tblPr>
      <w:tblGrid>
        <w:gridCol w:w="2337"/>
        <w:gridCol w:w="2337"/>
        <w:gridCol w:w="2338"/>
        <w:gridCol w:w="2338"/>
      </w:tblGrid>
      <w:tr w:rsidR="00625163" w14:paraId="6C767FB6" w14:textId="77777777" w:rsidTr="004B12D1">
        <w:tc>
          <w:tcPr>
            <w:tcW w:w="2337" w:type="dxa"/>
          </w:tcPr>
          <w:p w14:paraId="73B96AA2" w14:textId="168F2E6B" w:rsidR="00625163" w:rsidRDefault="00625163" w:rsidP="004B12D1">
            <w:pPr>
              <w:rPr>
                <w:b/>
                <w:bCs/>
              </w:rPr>
            </w:pPr>
            <w:r>
              <w:rPr>
                <w:b/>
                <w:bCs/>
              </w:rPr>
              <w:t xml:space="preserve">Task Steps for Task </w:t>
            </w:r>
            <w:r w:rsidR="004D69DB">
              <w:rPr>
                <w:b/>
                <w:bCs/>
              </w:rPr>
              <w:t>5</w:t>
            </w:r>
          </w:p>
        </w:tc>
        <w:tc>
          <w:tcPr>
            <w:tcW w:w="2337" w:type="dxa"/>
          </w:tcPr>
          <w:p w14:paraId="2B3CB9D8" w14:textId="77777777" w:rsidR="00625163" w:rsidRDefault="00625163" w:rsidP="004B12D1">
            <w:pPr>
              <w:rPr>
                <w:b/>
                <w:bCs/>
              </w:rPr>
            </w:pPr>
            <w:r>
              <w:rPr>
                <w:b/>
                <w:bCs/>
              </w:rPr>
              <w:t>Will the user know what to do next to make progress?</w:t>
            </w:r>
          </w:p>
        </w:tc>
        <w:tc>
          <w:tcPr>
            <w:tcW w:w="2338" w:type="dxa"/>
          </w:tcPr>
          <w:p w14:paraId="53B26A03" w14:textId="77777777" w:rsidR="00625163" w:rsidRDefault="00625163" w:rsidP="004B12D1">
            <w:pPr>
              <w:rPr>
                <w:b/>
                <w:bCs/>
              </w:rPr>
            </w:pPr>
            <w:r>
              <w:rPr>
                <w:b/>
                <w:bCs/>
              </w:rPr>
              <w:t>Will the user notice how to perform the correct action?</w:t>
            </w:r>
          </w:p>
        </w:tc>
        <w:tc>
          <w:tcPr>
            <w:tcW w:w="2338" w:type="dxa"/>
          </w:tcPr>
          <w:p w14:paraId="7E99C70F" w14:textId="77777777" w:rsidR="00625163" w:rsidRDefault="00625163" w:rsidP="004B12D1">
            <w:pPr>
              <w:rPr>
                <w:b/>
                <w:bCs/>
              </w:rPr>
            </w:pPr>
            <w:r>
              <w:rPr>
                <w:b/>
                <w:bCs/>
              </w:rPr>
              <w:t>Will the user interpret the  system response correctly?</w:t>
            </w:r>
          </w:p>
        </w:tc>
      </w:tr>
      <w:tr w:rsidR="00625163" w14:paraId="4E02C647" w14:textId="77777777" w:rsidTr="004B12D1">
        <w:tc>
          <w:tcPr>
            <w:tcW w:w="2337" w:type="dxa"/>
          </w:tcPr>
          <w:p w14:paraId="190E4D4D" w14:textId="786B9420" w:rsidR="00625163" w:rsidRDefault="004D69DB" w:rsidP="004B12D1">
            <w:r>
              <w:t>5</w:t>
            </w:r>
            <w:r w:rsidR="00625163" w:rsidRPr="004625E6">
              <w:t>.1</w:t>
            </w:r>
          </w:p>
          <w:p w14:paraId="54B830E7" w14:textId="0E180249" w:rsidR="00625163" w:rsidRPr="004625E6" w:rsidRDefault="00625163" w:rsidP="004B12D1">
            <w:r>
              <w:t>Choose “</w:t>
            </w:r>
            <w:r>
              <w:t>Iterate Loop</w:t>
            </w:r>
            <w:r>
              <w:t>” tool</w:t>
            </w:r>
          </w:p>
        </w:tc>
        <w:tc>
          <w:tcPr>
            <w:tcW w:w="2337" w:type="dxa"/>
          </w:tcPr>
          <w:p w14:paraId="3938F505" w14:textId="0B0CEF7D" w:rsidR="00625163" w:rsidRPr="0013749B" w:rsidRDefault="00E54E86" w:rsidP="004B12D1">
            <w:pPr>
              <w:rPr>
                <w:rFonts w:hint="eastAsia"/>
              </w:rPr>
            </w:pPr>
            <w:r w:rsidRPr="00502F62">
              <w:t>The pop-up box that appears in previous step reads “</w:t>
            </w:r>
            <w:r>
              <w:t>Click on an index, and drag it to the last cell of iteration</w:t>
            </w:r>
            <w:r w:rsidRPr="00502F62">
              <w:t>.” The user will therefore have an idea what to do next.</w:t>
            </w:r>
          </w:p>
        </w:tc>
        <w:tc>
          <w:tcPr>
            <w:tcW w:w="2338" w:type="dxa"/>
          </w:tcPr>
          <w:p w14:paraId="591C9842" w14:textId="3AE8603E" w:rsidR="00625163" w:rsidRPr="0013749B" w:rsidRDefault="00E54E86" w:rsidP="004B12D1">
            <w:r w:rsidRPr="00E54E86">
              <w:t>Some wrong choices cannot be executed, the starting point is fixed, and the ending point is easy to judge</w:t>
            </w:r>
          </w:p>
        </w:tc>
        <w:tc>
          <w:tcPr>
            <w:tcW w:w="2338" w:type="dxa"/>
          </w:tcPr>
          <w:p w14:paraId="3909F4D8" w14:textId="1940DE82" w:rsidR="00625163" w:rsidRPr="0010743C" w:rsidRDefault="004D69DB" w:rsidP="004B12D1">
            <w:r w:rsidRPr="004D69DB">
              <w:t>The statement on the left indicates whether the loop creation is successful.</w:t>
            </w:r>
          </w:p>
        </w:tc>
      </w:tr>
    </w:tbl>
    <w:p w14:paraId="260B34EE" w14:textId="682DC769" w:rsidR="00E95A58" w:rsidRDefault="00A67A9A" w:rsidP="00E95A58">
      <w:pPr>
        <w:rPr>
          <w:b/>
          <w:bCs/>
        </w:rPr>
      </w:pPr>
      <w:r w:rsidRPr="00A67A9A">
        <w:rPr>
          <w:b/>
          <w:bCs/>
          <w:noProof/>
        </w:rPr>
        <w:lastRenderedPageBreak/>
        <w:drawing>
          <wp:inline distT="0" distB="0" distL="0" distR="0" wp14:anchorId="0897FF85" wp14:editId="13128CA3">
            <wp:extent cx="5943600" cy="484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45050"/>
                    </a:xfrm>
                    <a:prstGeom prst="rect">
                      <a:avLst/>
                    </a:prstGeom>
                    <a:noFill/>
                    <a:ln>
                      <a:noFill/>
                    </a:ln>
                  </pic:spPr>
                </pic:pic>
              </a:graphicData>
            </a:graphic>
          </wp:inline>
        </w:drawing>
      </w:r>
    </w:p>
    <w:p w14:paraId="7EFAF793" w14:textId="1A809644" w:rsidR="00E95A58" w:rsidRDefault="00E95A58" w:rsidP="00E95A58">
      <w:pPr>
        <w:rPr>
          <w:b/>
          <w:bCs/>
        </w:rPr>
      </w:pPr>
      <w:r>
        <w:rPr>
          <w:b/>
          <w:bCs/>
        </w:rPr>
        <w:t>T</w:t>
      </w:r>
      <w:r>
        <w:rPr>
          <w:rFonts w:hint="eastAsia"/>
          <w:b/>
          <w:bCs/>
        </w:rPr>
        <w:t>ask</w:t>
      </w:r>
      <w:r>
        <w:rPr>
          <w:b/>
          <w:bCs/>
        </w:rPr>
        <w:t xml:space="preserve"> </w:t>
      </w:r>
      <w:r w:rsidR="00A67A9A">
        <w:rPr>
          <w:b/>
          <w:bCs/>
        </w:rPr>
        <w:t>6</w:t>
      </w:r>
      <w:r>
        <w:rPr>
          <w:b/>
          <w:bCs/>
        </w:rPr>
        <w:t xml:space="preserve">: Set </w:t>
      </w:r>
      <w:r>
        <w:rPr>
          <w:b/>
          <w:bCs/>
        </w:rPr>
        <w:t>If else</w:t>
      </w:r>
    </w:p>
    <w:tbl>
      <w:tblPr>
        <w:tblStyle w:val="TableGrid"/>
        <w:tblW w:w="0" w:type="auto"/>
        <w:tblLook w:val="04A0" w:firstRow="1" w:lastRow="0" w:firstColumn="1" w:lastColumn="0" w:noHBand="0" w:noVBand="1"/>
      </w:tblPr>
      <w:tblGrid>
        <w:gridCol w:w="2337"/>
        <w:gridCol w:w="2337"/>
        <w:gridCol w:w="2338"/>
        <w:gridCol w:w="2338"/>
      </w:tblGrid>
      <w:tr w:rsidR="00E95A58" w14:paraId="57BC5ACD" w14:textId="77777777" w:rsidTr="004B12D1">
        <w:tc>
          <w:tcPr>
            <w:tcW w:w="2337" w:type="dxa"/>
          </w:tcPr>
          <w:p w14:paraId="7CF8BE41" w14:textId="77777777" w:rsidR="00E95A58" w:rsidRDefault="00E95A58" w:rsidP="004B12D1">
            <w:pPr>
              <w:rPr>
                <w:b/>
                <w:bCs/>
              </w:rPr>
            </w:pPr>
            <w:r>
              <w:rPr>
                <w:b/>
                <w:bCs/>
              </w:rPr>
              <w:t>Task Steps for Task 6</w:t>
            </w:r>
          </w:p>
        </w:tc>
        <w:tc>
          <w:tcPr>
            <w:tcW w:w="2337" w:type="dxa"/>
          </w:tcPr>
          <w:p w14:paraId="6DA7CD8E" w14:textId="77777777" w:rsidR="00E95A58" w:rsidRDefault="00E95A58" w:rsidP="004B12D1">
            <w:pPr>
              <w:rPr>
                <w:b/>
                <w:bCs/>
              </w:rPr>
            </w:pPr>
            <w:r>
              <w:rPr>
                <w:b/>
                <w:bCs/>
              </w:rPr>
              <w:t>Will the user know what to do next to make progress?</w:t>
            </w:r>
          </w:p>
        </w:tc>
        <w:tc>
          <w:tcPr>
            <w:tcW w:w="2338" w:type="dxa"/>
          </w:tcPr>
          <w:p w14:paraId="5985A9DC" w14:textId="77777777" w:rsidR="00E95A58" w:rsidRDefault="00E95A58" w:rsidP="004B12D1">
            <w:pPr>
              <w:rPr>
                <w:b/>
                <w:bCs/>
              </w:rPr>
            </w:pPr>
            <w:r>
              <w:rPr>
                <w:b/>
                <w:bCs/>
              </w:rPr>
              <w:t>Will the user notice how to perform the correct action?</w:t>
            </w:r>
          </w:p>
        </w:tc>
        <w:tc>
          <w:tcPr>
            <w:tcW w:w="2338" w:type="dxa"/>
          </w:tcPr>
          <w:p w14:paraId="77D23EB3" w14:textId="77777777" w:rsidR="00E95A58" w:rsidRDefault="00E95A58" w:rsidP="004B12D1">
            <w:pPr>
              <w:rPr>
                <w:b/>
                <w:bCs/>
              </w:rPr>
            </w:pPr>
            <w:r>
              <w:rPr>
                <w:b/>
                <w:bCs/>
              </w:rPr>
              <w:t>Will the user interpret the  system response correctly?</w:t>
            </w:r>
          </w:p>
        </w:tc>
      </w:tr>
      <w:tr w:rsidR="00E95A58" w14:paraId="44AB12A8" w14:textId="77777777" w:rsidTr="004B12D1">
        <w:tc>
          <w:tcPr>
            <w:tcW w:w="2337" w:type="dxa"/>
          </w:tcPr>
          <w:p w14:paraId="6FF45B63" w14:textId="0365A88E" w:rsidR="00E95A58" w:rsidRDefault="00A67A9A" w:rsidP="004B12D1">
            <w:r>
              <w:t>6</w:t>
            </w:r>
            <w:r w:rsidR="00E95A58" w:rsidRPr="004625E6">
              <w:t>.1</w:t>
            </w:r>
          </w:p>
          <w:p w14:paraId="0C62DAE8" w14:textId="127C92B4" w:rsidR="00E95A58" w:rsidRPr="004625E6" w:rsidRDefault="00E95A58" w:rsidP="004B12D1">
            <w:r>
              <w:t>Choose “</w:t>
            </w:r>
            <w:r>
              <w:t>If</w:t>
            </w:r>
            <w:r>
              <w:t>” tool</w:t>
            </w:r>
          </w:p>
        </w:tc>
        <w:tc>
          <w:tcPr>
            <w:tcW w:w="2337" w:type="dxa"/>
          </w:tcPr>
          <w:p w14:paraId="4774A629" w14:textId="79343BFC" w:rsidR="00E95A58" w:rsidRPr="0013749B" w:rsidRDefault="00E95A58" w:rsidP="004B12D1">
            <w:pPr>
              <w:rPr>
                <w:rFonts w:hint="eastAsia"/>
              </w:rPr>
            </w:pPr>
            <w:r w:rsidRPr="00502F62">
              <w:t>The pop-up box that appears in previous step reads “</w:t>
            </w:r>
            <w:r>
              <w:t>Chick on a variable or array element to place on the left-hand side of the if statement.</w:t>
            </w:r>
            <w:r w:rsidRPr="00502F62">
              <w:t>” The user will therefore have an idea what to do next.</w:t>
            </w:r>
          </w:p>
        </w:tc>
        <w:tc>
          <w:tcPr>
            <w:tcW w:w="2338" w:type="dxa"/>
          </w:tcPr>
          <w:p w14:paraId="61174F5B" w14:textId="50BAEFED" w:rsidR="00E95A58" w:rsidRPr="0013749B" w:rsidRDefault="00E95A58" w:rsidP="004B12D1">
            <w:r w:rsidRPr="00E95A58">
              <w:t>Each step is explained, so it is not difficult to execute.</w:t>
            </w:r>
          </w:p>
        </w:tc>
        <w:tc>
          <w:tcPr>
            <w:tcW w:w="2338" w:type="dxa"/>
          </w:tcPr>
          <w:p w14:paraId="564C3571" w14:textId="45473792" w:rsidR="00E95A58" w:rsidRPr="0010743C" w:rsidRDefault="00E95A58" w:rsidP="004B12D1">
            <w:pPr>
              <w:rPr>
                <w:rFonts w:hint="eastAsia"/>
              </w:rPr>
            </w:pPr>
            <w:r w:rsidRPr="00E95A58">
              <w:t>The left side will show that the statement was created successfully</w:t>
            </w:r>
          </w:p>
        </w:tc>
      </w:tr>
    </w:tbl>
    <w:p w14:paraId="71F7925E" w14:textId="62B363B7" w:rsidR="00E95A58" w:rsidRDefault="00A67A9A" w:rsidP="00E95A58">
      <w:r w:rsidRPr="00A67A9A">
        <w:rPr>
          <w:noProof/>
        </w:rPr>
        <w:lastRenderedPageBreak/>
        <w:drawing>
          <wp:inline distT="0" distB="0" distL="0" distR="0" wp14:anchorId="1FDA20C7" wp14:editId="0B041246">
            <wp:extent cx="5943600" cy="484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5050"/>
                    </a:xfrm>
                    <a:prstGeom prst="rect">
                      <a:avLst/>
                    </a:prstGeom>
                    <a:noFill/>
                    <a:ln>
                      <a:noFill/>
                    </a:ln>
                  </pic:spPr>
                </pic:pic>
              </a:graphicData>
            </a:graphic>
          </wp:inline>
        </w:drawing>
      </w:r>
    </w:p>
    <w:p w14:paraId="77CD3E0B" w14:textId="0ED97199" w:rsidR="00625163" w:rsidRDefault="00625163" w:rsidP="00A37730"/>
    <w:p w14:paraId="404F8FA8" w14:textId="245518E5" w:rsidR="004D69DB" w:rsidRDefault="004D69DB" w:rsidP="004D69DB">
      <w:pPr>
        <w:rPr>
          <w:b/>
          <w:bCs/>
        </w:rPr>
      </w:pPr>
      <w:r>
        <w:rPr>
          <w:b/>
          <w:bCs/>
        </w:rPr>
        <w:t>T</w:t>
      </w:r>
      <w:r>
        <w:rPr>
          <w:rFonts w:hint="eastAsia"/>
          <w:b/>
          <w:bCs/>
        </w:rPr>
        <w:t>ask</w:t>
      </w:r>
      <w:r>
        <w:rPr>
          <w:b/>
          <w:bCs/>
        </w:rPr>
        <w:t xml:space="preserve"> </w:t>
      </w:r>
      <w:r w:rsidR="00E95A58">
        <w:rPr>
          <w:b/>
          <w:bCs/>
        </w:rPr>
        <w:t>7</w:t>
      </w:r>
      <w:r>
        <w:rPr>
          <w:b/>
          <w:bCs/>
        </w:rPr>
        <w:t xml:space="preserve">: </w:t>
      </w:r>
      <w:r>
        <w:rPr>
          <w:b/>
          <w:bCs/>
        </w:rPr>
        <w:t>Set variable</w:t>
      </w:r>
    </w:p>
    <w:tbl>
      <w:tblPr>
        <w:tblStyle w:val="TableGrid"/>
        <w:tblW w:w="0" w:type="auto"/>
        <w:tblLook w:val="04A0" w:firstRow="1" w:lastRow="0" w:firstColumn="1" w:lastColumn="0" w:noHBand="0" w:noVBand="1"/>
      </w:tblPr>
      <w:tblGrid>
        <w:gridCol w:w="2337"/>
        <w:gridCol w:w="2337"/>
        <w:gridCol w:w="2338"/>
        <w:gridCol w:w="2338"/>
      </w:tblGrid>
      <w:tr w:rsidR="004D69DB" w14:paraId="7C50AD83" w14:textId="77777777" w:rsidTr="004B12D1">
        <w:tc>
          <w:tcPr>
            <w:tcW w:w="2337" w:type="dxa"/>
          </w:tcPr>
          <w:p w14:paraId="4746FCDE" w14:textId="62949CBF" w:rsidR="004D69DB" w:rsidRDefault="004D69DB" w:rsidP="004B12D1">
            <w:pPr>
              <w:rPr>
                <w:b/>
                <w:bCs/>
              </w:rPr>
            </w:pPr>
            <w:r>
              <w:rPr>
                <w:b/>
                <w:bCs/>
              </w:rPr>
              <w:t xml:space="preserve">Task Steps for Task </w:t>
            </w:r>
            <w:r w:rsidR="00396453">
              <w:rPr>
                <w:b/>
                <w:bCs/>
              </w:rPr>
              <w:t>6</w:t>
            </w:r>
          </w:p>
        </w:tc>
        <w:tc>
          <w:tcPr>
            <w:tcW w:w="2337" w:type="dxa"/>
          </w:tcPr>
          <w:p w14:paraId="095FAC84" w14:textId="77777777" w:rsidR="004D69DB" w:rsidRDefault="004D69DB" w:rsidP="004B12D1">
            <w:pPr>
              <w:rPr>
                <w:b/>
                <w:bCs/>
              </w:rPr>
            </w:pPr>
            <w:r>
              <w:rPr>
                <w:b/>
                <w:bCs/>
              </w:rPr>
              <w:t>Will the user know what to do next to make progress?</w:t>
            </w:r>
          </w:p>
        </w:tc>
        <w:tc>
          <w:tcPr>
            <w:tcW w:w="2338" w:type="dxa"/>
          </w:tcPr>
          <w:p w14:paraId="3669EB97" w14:textId="77777777" w:rsidR="004D69DB" w:rsidRDefault="004D69DB" w:rsidP="004B12D1">
            <w:pPr>
              <w:rPr>
                <w:b/>
                <w:bCs/>
              </w:rPr>
            </w:pPr>
            <w:r>
              <w:rPr>
                <w:b/>
                <w:bCs/>
              </w:rPr>
              <w:t>Will the user notice how to perform the correct action?</w:t>
            </w:r>
          </w:p>
        </w:tc>
        <w:tc>
          <w:tcPr>
            <w:tcW w:w="2338" w:type="dxa"/>
          </w:tcPr>
          <w:p w14:paraId="187FDD12" w14:textId="77777777" w:rsidR="004D69DB" w:rsidRDefault="004D69DB" w:rsidP="004B12D1">
            <w:pPr>
              <w:rPr>
                <w:b/>
                <w:bCs/>
              </w:rPr>
            </w:pPr>
            <w:r>
              <w:rPr>
                <w:b/>
                <w:bCs/>
              </w:rPr>
              <w:t>Will the user interpret the  system response correctly?</w:t>
            </w:r>
          </w:p>
        </w:tc>
      </w:tr>
      <w:tr w:rsidR="004D69DB" w14:paraId="6AA0EB27" w14:textId="77777777" w:rsidTr="004B12D1">
        <w:tc>
          <w:tcPr>
            <w:tcW w:w="2337" w:type="dxa"/>
          </w:tcPr>
          <w:p w14:paraId="3E1D80B6" w14:textId="3923C93B" w:rsidR="004D69DB" w:rsidRDefault="00E95A58" w:rsidP="004B12D1">
            <w:r>
              <w:t>7</w:t>
            </w:r>
            <w:r w:rsidR="004D69DB" w:rsidRPr="004625E6">
              <w:t>.1</w:t>
            </w:r>
          </w:p>
          <w:p w14:paraId="0CDFA55B" w14:textId="2E0989F6" w:rsidR="004D69DB" w:rsidRPr="004625E6" w:rsidRDefault="004D69DB" w:rsidP="004B12D1">
            <w:r>
              <w:t>Choose “</w:t>
            </w:r>
            <w:r>
              <w:t>Set</w:t>
            </w:r>
            <w:r>
              <w:t>” tool</w:t>
            </w:r>
          </w:p>
        </w:tc>
        <w:tc>
          <w:tcPr>
            <w:tcW w:w="2337" w:type="dxa"/>
          </w:tcPr>
          <w:p w14:paraId="7AD7425C" w14:textId="29C6BA47" w:rsidR="004D69DB" w:rsidRPr="0013749B" w:rsidRDefault="00396453" w:rsidP="004B12D1">
            <w:pPr>
              <w:rPr>
                <w:rFonts w:hint="eastAsia"/>
              </w:rPr>
            </w:pPr>
            <w:r w:rsidRPr="00502F62">
              <w:t>The pop-up box that appears in previous step reads “</w:t>
            </w:r>
            <w:r>
              <w:t>Click on a variable or array element whose value is to be set.</w:t>
            </w:r>
            <w:r w:rsidRPr="00502F62">
              <w:t>” The user will therefore have an idea what to do next.</w:t>
            </w:r>
          </w:p>
        </w:tc>
        <w:tc>
          <w:tcPr>
            <w:tcW w:w="2338" w:type="dxa"/>
          </w:tcPr>
          <w:p w14:paraId="2F19CD5E" w14:textId="42D91347" w:rsidR="004D69DB" w:rsidRPr="0013749B" w:rsidRDefault="00396453" w:rsidP="004B12D1">
            <w:r w:rsidRPr="00396453">
              <w:t>The variables in the list have multiple choices and are not very exhaustive. It is easy for users to make mistakes and fail to get the desired results.</w:t>
            </w:r>
          </w:p>
        </w:tc>
        <w:tc>
          <w:tcPr>
            <w:tcW w:w="2338" w:type="dxa"/>
          </w:tcPr>
          <w:p w14:paraId="0BE85210" w14:textId="46BD1163" w:rsidR="004D69DB" w:rsidRPr="0010743C" w:rsidRDefault="00396453" w:rsidP="004B12D1">
            <w:pPr>
              <w:rPr>
                <w:rFonts w:hint="eastAsia"/>
              </w:rPr>
            </w:pPr>
            <w:r w:rsidRPr="00396453">
              <w:t xml:space="preserve">If </w:t>
            </w:r>
            <w:r>
              <w:t>user</w:t>
            </w:r>
            <w:r w:rsidRPr="00396453">
              <w:t xml:space="preserve"> can operate it correctly, </w:t>
            </w:r>
            <w:r>
              <w:t>they</w:t>
            </w:r>
            <w:r w:rsidRPr="00396453">
              <w:t xml:space="preserve"> can get the desired result</w:t>
            </w:r>
            <w:r>
              <w:rPr>
                <w:rFonts w:hint="eastAsia"/>
              </w:rPr>
              <w:t>.</w:t>
            </w:r>
          </w:p>
        </w:tc>
      </w:tr>
    </w:tbl>
    <w:p w14:paraId="46E7A91D" w14:textId="15BD85FF" w:rsidR="004D69DB" w:rsidRDefault="00A67A9A" w:rsidP="00A37730">
      <w:r>
        <w:rPr>
          <w:noProof/>
        </w:rPr>
        <w:lastRenderedPageBreak/>
        <w:drawing>
          <wp:inline distT="0" distB="0" distL="0" distR="0" wp14:anchorId="22CA43A8" wp14:editId="02F72471">
            <wp:extent cx="5943600" cy="4850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0765"/>
                    </a:xfrm>
                    <a:prstGeom prst="rect">
                      <a:avLst/>
                    </a:prstGeom>
                  </pic:spPr>
                </pic:pic>
              </a:graphicData>
            </a:graphic>
          </wp:inline>
        </w:drawing>
      </w:r>
    </w:p>
    <w:p w14:paraId="41D82C88" w14:textId="61D507EC" w:rsidR="0003369E" w:rsidRDefault="0003369E" w:rsidP="00A37730">
      <w:r>
        <w:t>Final</w:t>
      </w:r>
    </w:p>
    <w:p w14:paraId="5AA2E12C" w14:textId="0D0CDF1E" w:rsidR="003A39C2" w:rsidRDefault="003A39C2" w:rsidP="00A37730">
      <w:r w:rsidRPr="003A39C2">
        <w:t>Di</w:t>
      </w:r>
      <w:r>
        <w:t>scussion of successes and failures:</w:t>
      </w:r>
    </w:p>
    <w:p w14:paraId="2F085A9A" w14:textId="77777777" w:rsidR="0073315C" w:rsidRDefault="00A67A9A" w:rsidP="00A37730">
      <w:r>
        <w:t xml:space="preserve">Successes: </w:t>
      </w:r>
    </w:p>
    <w:p w14:paraId="069F8D11" w14:textId="127B09FD" w:rsidR="003A39C2" w:rsidRDefault="0073315C" w:rsidP="00E659C0">
      <w:pPr>
        <w:pStyle w:val="ListParagraph"/>
        <w:numPr>
          <w:ilvl w:val="0"/>
          <w:numId w:val="2"/>
        </w:numPr>
      </w:pPr>
      <w:r w:rsidRPr="0073315C">
        <w:t>If the steps are correct, or the method of use is mastered, this design can achieve its purpose through these tools.</w:t>
      </w:r>
    </w:p>
    <w:p w14:paraId="153ADB45" w14:textId="43783C45" w:rsidR="00E659C0" w:rsidRDefault="00E659C0" w:rsidP="00E659C0">
      <w:pPr>
        <w:pStyle w:val="ListParagraph"/>
        <w:numPr>
          <w:ilvl w:val="0"/>
          <w:numId w:val="2"/>
        </w:numPr>
      </w:pPr>
      <w:r w:rsidRPr="00E659C0">
        <w:t>The code on the left allows the user to know whether the drawing is correct.</w:t>
      </w:r>
    </w:p>
    <w:p w14:paraId="442F5115" w14:textId="77777777" w:rsidR="00E659C0" w:rsidRDefault="00E659C0" w:rsidP="00A37730">
      <w:r>
        <w:t xml:space="preserve">Failures: </w:t>
      </w:r>
    </w:p>
    <w:p w14:paraId="1768866E" w14:textId="03DF3D97" w:rsidR="00E659C0" w:rsidRDefault="00E659C0" w:rsidP="00E659C0">
      <w:pPr>
        <w:pStyle w:val="ListParagraph"/>
        <w:numPr>
          <w:ilvl w:val="0"/>
          <w:numId w:val="1"/>
        </w:numPr>
      </w:pPr>
      <w:r w:rsidRPr="00E659C0">
        <w:t>Users need to master certain knowledge, and the tool is not easy to operate without being familiar with it.</w:t>
      </w:r>
    </w:p>
    <w:p w14:paraId="627166F8" w14:textId="76AD0A77" w:rsidR="003A39C2" w:rsidRDefault="003A39C2" w:rsidP="00A37730">
      <w:r>
        <w:t>Design suggestions:</w:t>
      </w:r>
    </w:p>
    <w:p w14:paraId="67776A8B" w14:textId="0FD8B7BA" w:rsidR="00E659C0" w:rsidRPr="003A39C2" w:rsidRDefault="00E659C0" w:rsidP="00E659C0">
      <w:pPr>
        <w:ind w:firstLine="720"/>
      </w:pPr>
      <w:r w:rsidRPr="00E659C0">
        <w:t xml:space="preserve">No shortcut keys are currently found, which makes drawing too much dependent on the mouse. </w:t>
      </w:r>
      <w:r>
        <w:t>It</w:t>
      </w:r>
      <w:r w:rsidRPr="00E659C0">
        <w:t xml:space="preserve"> can add related instructional videos to make it easier for users to get started</w:t>
      </w:r>
      <w:r>
        <w:t>.</w:t>
      </w:r>
      <w:r w:rsidR="00C56412" w:rsidRPr="00C56412">
        <w:t xml:space="preserve"> </w:t>
      </w:r>
      <w:r w:rsidR="00C56412" w:rsidRPr="00C56412">
        <w:t>And if the process is accidentally reversed, accurate error reporting cannot be provided.</w:t>
      </w:r>
    </w:p>
    <w:sectPr w:rsidR="00E659C0" w:rsidRPr="003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8399A"/>
    <w:multiLevelType w:val="hybridMultilevel"/>
    <w:tmpl w:val="61FEBF36"/>
    <w:lvl w:ilvl="0" w:tplc="8F5087C0">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3356C"/>
    <w:multiLevelType w:val="hybridMultilevel"/>
    <w:tmpl w:val="68E8F0B2"/>
    <w:lvl w:ilvl="0" w:tplc="A5089B40">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37"/>
    <w:rsid w:val="0003369E"/>
    <w:rsid w:val="0010743C"/>
    <w:rsid w:val="0013749B"/>
    <w:rsid w:val="00162117"/>
    <w:rsid w:val="00210137"/>
    <w:rsid w:val="0028647A"/>
    <w:rsid w:val="00366EB3"/>
    <w:rsid w:val="00396453"/>
    <w:rsid w:val="003A39C2"/>
    <w:rsid w:val="004625E6"/>
    <w:rsid w:val="004739A9"/>
    <w:rsid w:val="004D69DB"/>
    <w:rsid w:val="00502F62"/>
    <w:rsid w:val="00591C21"/>
    <w:rsid w:val="00625163"/>
    <w:rsid w:val="0073315C"/>
    <w:rsid w:val="007A4221"/>
    <w:rsid w:val="00822F9D"/>
    <w:rsid w:val="009F3BF6"/>
    <w:rsid w:val="00A37730"/>
    <w:rsid w:val="00A67A9A"/>
    <w:rsid w:val="00C56412"/>
    <w:rsid w:val="00DE4567"/>
    <w:rsid w:val="00E54E86"/>
    <w:rsid w:val="00E659C0"/>
    <w:rsid w:val="00E9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5122"/>
  <w15:chartTrackingRefBased/>
  <w15:docId w15:val="{7E263811-3FA2-4286-95D4-877202F8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1</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Jihui</dc:creator>
  <cp:keywords/>
  <dc:description/>
  <cp:lastModifiedBy>Sheng, Jihui</cp:lastModifiedBy>
  <cp:revision>7</cp:revision>
  <cp:lastPrinted>2021-02-05T14:22:00Z</cp:lastPrinted>
  <dcterms:created xsi:type="dcterms:W3CDTF">2021-02-04T07:37:00Z</dcterms:created>
  <dcterms:modified xsi:type="dcterms:W3CDTF">2021-02-05T14:23:00Z</dcterms:modified>
</cp:coreProperties>
</file>