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3F6AA" w14:textId="022B839F" w:rsidR="00C34E9F" w:rsidRPr="0091781D" w:rsidRDefault="0091781D" w:rsidP="0091781D">
      <w:pPr>
        <w:jc w:val="center"/>
        <w:rPr>
          <w:b/>
          <w:bCs/>
        </w:rPr>
      </w:pPr>
      <w:r w:rsidRPr="0091781D">
        <w:rPr>
          <w:b/>
          <w:bCs/>
        </w:rPr>
        <w:t>Changes to Excel spreadsheet</w:t>
      </w:r>
    </w:p>
    <w:p w14:paraId="7587CD59" w14:textId="0830330E" w:rsidR="0091781D" w:rsidRDefault="0091781D" w:rsidP="0091781D">
      <w:pPr>
        <w:pStyle w:val="ListParagraph"/>
        <w:numPr>
          <w:ilvl w:val="0"/>
          <w:numId w:val="1"/>
        </w:numPr>
      </w:pPr>
      <w:r>
        <w:t>Row 14. Change to Well identification number (instead of API number)</w:t>
      </w:r>
    </w:p>
    <w:p w14:paraId="326EEB4E" w14:textId="54BC7986" w:rsidR="0091781D" w:rsidRDefault="008558C6" w:rsidP="0091781D">
      <w:pPr>
        <w:pStyle w:val="ListParagraph"/>
        <w:numPr>
          <w:ilvl w:val="0"/>
          <w:numId w:val="1"/>
        </w:numPr>
      </w:pPr>
      <w:r>
        <w:t>Row 15. Options to include Oil producer, gas producer, gas condensate producer (injectors are excluded).</w:t>
      </w:r>
    </w:p>
    <w:p w14:paraId="4E1A12B8" w14:textId="59EEC386" w:rsidR="008558C6" w:rsidRDefault="008558C6" w:rsidP="0091781D">
      <w:pPr>
        <w:pStyle w:val="ListParagraph"/>
        <w:numPr>
          <w:ilvl w:val="0"/>
          <w:numId w:val="1"/>
        </w:numPr>
      </w:pPr>
      <w:r>
        <w:t>Row 16. Prescribe depth for deep, ultradeep etc. (</w:t>
      </w:r>
      <w:proofErr w:type="spellStart"/>
      <w:r>
        <w:t>eg.</w:t>
      </w:r>
      <w:proofErr w:type="spellEnd"/>
      <w:r>
        <w:t xml:space="preserve"> Shelf can be defined as less than 3000 ft water depth etc.)</w:t>
      </w:r>
    </w:p>
    <w:p w14:paraId="31921EB0" w14:textId="50551840" w:rsidR="008558C6" w:rsidRDefault="008558C6" w:rsidP="0091781D">
      <w:pPr>
        <w:pStyle w:val="ListParagraph"/>
        <w:numPr>
          <w:ilvl w:val="0"/>
          <w:numId w:val="1"/>
        </w:numPr>
      </w:pPr>
      <w:r>
        <w:t xml:space="preserve">Row 20. Well TVD, add (RKB) to make it clear that it is with respect to </w:t>
      </w:r>
      <w:proofErr w:type="spellStart"/>
      <w:r>
        <w:t>kelly</w:t>
      </w:r>
      <w:proofErr w:type="spellEnd"/>
      <w:r>
        <w:t xml:space="preserve"> bushing.</w:t>
      </w:r>
    </w:p>
    <w:p w14:paraId="497DBF6B" w14:textId="6FEA3B41" w:rsidR="008558C6" w:rsidRDefault="008558C6" w:rsidP="0091781D">
      <w:pPr>
        <w:pStyle w:val="ListParagraph"/>
        <w:numPr>
          <w:ilvl w:val="0"/>
          <w:numId w:val="1"/>
        </w:numPr>
      </w:pPr>
      <w:r>
        <w:t>Row 24. Add regions Latin America and Central America.</w:t>
      </w:r>
    </w:p>
    <w:tbl>
      <w:tblPr>
        <w:tblW w:w="30200" w:type="dxa"/>
        <w:tblLook w:val="04A0" w:firstRow="1" w:lastRow="0" w:firstColumn="1" w:lastColumn="0" w:noHBand="0" w:noVBand="1"/>
      </w:tblPr>
      <w:tblGrid>
        <w:gridCol w:w="928"/>
        <w:gridCol w:w="5260"/>
        <w:gridCol w:w="3171"/>
        <w:gridCol w:w="2127"/>
        <w:gridCol w:w="5238"/>
        <w:gridCol w:w="1268"/>
        <w:gridCol w:w="97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 w:rsidR="008558C6" w:rsidRPr="008558C6" w14:paraId="3B6EDBE4" w14:textId="77777777" w:rsidTr="008558C6">
        <w:trPr>
          <w:trHeight w:val="300"/>
        </w:trPr>
        <w:tc>
          <w:tcPr>
            <w:tcW w:w="928" w:type="dxa"/>
            <w:tcBorders>
              <w:top w:val="nil"/>
              <w:left w:val="nil"/>
              <w:bottom w:val="nil"/>
              <w:right w:val="nil"/>
            </w:tcBorders>
            <w:shd w:val="clear" w:color="000000" w:fill="C9C9C9"/>
            <w:noWrap/>
            <w:vAlign w:val="bottom"/>
            <w:hideMark/>
          </w:tcPr>
          <w:p w14:paraId="3D21124F" w14:textId="77777777" w:rsidR="008558C6" w:rsidRPr="008558C6" w:rsidRDefault="008558C6" w:rsidP="008558C6">
            <w:pPr>
              <w:spacing w:after="0" w:line="240" w:lineRule="auto"/>
              <w:rPr>
                <w:rFonts w:ascii="Arial" w:eastAsia="Times New Roman" w:hAnsi="Arial" w:cs="Arial"/>
                <w:color w:val="C9C9C9"/>
                <w:kern w:val="0"/>
                <w:sz w:val="22"/>
                <w:szCs w:val="22"/>
                <w14:ligatures w14:val="none"/>
              </w:rPr>
            </w:pPr>
            <w:r w:rsidRPr="008558C6">
              <w:rPr>
                <w:rFonts w:ascii="Arial" w:eastAsia="Times New Roman" w:hAnsi="Arial" w:cs="Arial"/>
                <w:color w:val="C9C9C9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526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000000" w:fill="9BC2E6"/>
            <w:hideMark/>
          </w:tcPr>
          <w:p w14:paraId="38C83944" w14:textId="77777777" w:rsidR="008558C6" w:rsidRPr="008558C6" w:rsidRDefault="008558C6" w:rsidP="008558C6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558C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Failure Details &amp; Performance Impact</w:t>
            </w:r>
          </w:p>
        </w:tc>
        <w:tc>
          <w:tcPr>
            <w:tcW w:w="31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9BC2E6"/>
            <w:hideMark/>
          </w:tcPr>
          <w:p w14:paraId="7449B400" w14:textId="77777777" w:rsidR="008558C6" w:rsidRPr="008558C6" w:rsidRDefault="008558C6" w:rsidP="008558C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558C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9BC2E6"/>
            <w:hideMark/>
          </w:tcPr>
          <w:p w14:paraId="4A8B5D15" w14:textId="77777777" w:rsidR="008558C6" w:rsidRPr="008558C6" w:rsidRDefault="008558C6" w:rsidP="008558C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558C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523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9BC2E6"/>
            <w:hideMark/>
          </w:tcPr>
          <w:p w14:paraId="5F7EDCD9" w14:textId="77777777" w:rsidR="008558C6" w:rsidRPr="008558C6" w:rsidRDefault="008558C6" w:rsidP="008558C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558C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000000" w:fill="C9C9C9"/>
            <w:noWrap/>
            <w:vAlign w:val="bottom"/>
            <w:hideMark/>
          </w:tcPr>
          <w:p w14:paraId="20EB5217" w14:textId="77777777" w:rsidR="008558C6" w:rsidRPr="008558C6" w:rsidRDefault="008558C6" w:rsidP="008558C6">
            <w:pPr>
              <w:spacing w:after="0" w:line="240" w:lineRule="auto"/>
              <w:rPr>
                <w:rFonts w:ascii="Arial" w:eastAsia="Times New Roman" w:hAnsi="Arial" w:cs="Arial"/>
                <w:color w:val="C9C9C9"/>
                <w:kern w:val="0"/>
                <w:sz w:val="22"/>
                <w:szCs w:val="22"/>
                <w14:ligatures w14:val="none"/>
              </w:rPr>
            </w:pPr>
            <w:r w:rsidRPr="008558C6">
              <w:rPr>
                <w:rFonts w:ascii="Arial" w:eastAsia="Times New Roman" w:hAnsi="Arial" w:cs="Arial"/>
                <w:color w:val="C9C9C9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000000" w:fill="C9C9C9"/>
            <w:noWrap/>
            <w:vAlign w:val="bottom"/>
            <w:hideMark/>
          </w:tcPr>
          <w:p w14:paraId="7EB90D59" w14:textId="77777777" w:rsidR="008558C6" w:rsidRPr="008558C6" w:rsidRDefault="008558C6" w:rsidP="008558C6">
            <w:pPr>
              <w:spacing w:after="0" w:line="240" w:lineRule="auto"/>
              <w:rPr>
                <w:rFonts w:ascii="Arial" w:eastAsia="Times New Roman" w:hAnsi="Arial" w:cs="Arial"/>
                <w:color w:val="C9C9C9"/>
                <w:kern w:val="0"/>
                <w:sz w:val="22"/>
                <w:szCs w:val="22"/>
                <w14:ligatures w14:val="none"/>
              </w:rPr>
            </w:pPr>
            <w:r w:rsidRPr="008558C6">
              <w:rPr>
                <w:rFonts w:ascii="Arial" w:eastAsia="Times New Roman" w:hAnsi="Arial" w:cs="Arial"/>
                <w:color w:val="C9C9C9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000000" w:fill="C9C9C9"/>
            <w:noWrap/>
            <w:vAlign w:val="bottom"/>
            <w:hideMark/>
          </w:tcPr>
          <w:p w14:paraId="1C421D19" w14:textId="77777777" w:rsidR="008558C6" w:rsidRPr="008558C6" w:rsidRDefault="008558C6" w:rsidP="008558C6">
            <w:pPr>
              <w:spacing w:after="0" w:line="240" w:lineRule="auto"/>
              <w:rPr>
                <w:rFonts w:ascii="Arial" w:eastAsia="Times New Roman" w:hAnsi="Arial" w:cs="Arial"/>
                <w:color w:val="C9C9C9"/>
                <w:kern w:val="0"/>
                <w:sz w:val="22"/>
                <w:szCs w:val="22"/>
                <w14:ligatures w14:val="none"/>
              </w:rPr>
            </w:pPr>
            <w:r w:rsidRPr="008558C6">
              <w:rPr>
                <w:rFonts w:ascii="Arial" w:eastAsia="Times New Roman" w:hAnsi="Arial" w:cs="Arial"/>
                <w:color w:val="C9C9C9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000000" w:fill="C9C9C9"/>
            <w:noWrap/>
            <w:vAlign w:val="bottom"/>
            <w:hideMark/>
          </w:tcPr>
          <w:p w14:paraId="2F631509" w14:textId="77777777" w:rsidR="008558C6" w:rsidRPr="008558C6" w:rsidRDefault="008558C6" w:rsidP="008558C6">
            <w:pPr>
              <w:spacing w:after="0" w:line="240" w:lineRule="auto"/>
              <w:rPr>
                <w:rFonts w:ascii="Arial" w:eastAsia="Times New Roman" w:hAnsi="Arial" w:cs="Arial"/>
                <w:color w:val="C9C9C9"/>
                <w:kern w:val="0"/>
                <w:sz w:val="22"/>
                <w:szCs w:val="22"/>
                <w14:ligatures w14:val="none"/>
              </w:rPr>
            </w:pPr>
            <w:r w:rsidRPr="008558C6">
              <w:rPr>
                <w:rFonts w:ascii="Arial" w:eastAsia="Times New Roman" w:hAnsi="Arial" w:cs="Arial"/>
                <w:color w:val="C9C9C9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000000" w:fill="C9C9C9"/>
            <w:noWrap/>
            <w:vAlign w:val="bottom"/>
            <w:hideMark/>
          </w:tcPr>
          <w:p w14:paraId="072AC2A7" w14:textId="77777777" w:rsidR="008558C6" w:rsidRPr="008558C6" w:rsidRDefault="008558C6" w:rsidP="008558C6">
            <w:pPr>
              <w:spacing w:after="0" w:line="240" w:lineRule="auto"/>
              <w:rPr>
                <w:rFonts w:ascii="Arial" w:eastAsia="Times New Roman" w:hAnsi="Arial" w:cs="Arial"/>
                <w:color w:val="C9C9C9"/>
                <w:kern w:val="0"/>
                <w:sz w:val="22"/>
                <w:szCs w:val="22"/>
                <w14:ligatures w14:val="none"/>
              </w:rPr>
            </w:pPr>
            <w:r w:rsidRPr="008558C6">
              <w:rPr>
                <w:rFonts w:ascii="Arial" w:eastAsia="Times New Roman" w:hAnsi="Arial" w:cs="Arial"/>
                <w:color w:val="C9C9C9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000000" w:fill="C9C9C9"/>
            <w:noWrap/>
            <w:vAlign w:val="bottom"/>
            <w:hideMark/>
          </w:tcPr>
          <w:p w14:paraId="0E7A45FB" w14:textId="77777777" w:rsidR="008558C6" w:rsidRPr="008558C6" w:rsidRDefault="008558C6" w:rsidP="008558C6">
            <w:pPr>
              <w:spacing w:after="0" w:line="240" w:lineRule="auto"/>
              <w:rPr>
                <w:rFonts w:ascii="Arial" w:eastAsia="Times New Roman" w:hAnsi="Arial" w:cs="Arial"/>
                <w:color w:val="C9C9C9"/>
                <w:kern w:val="0"/>
                <w:sz w:val="22"/>
                <w:szCs w:val="22"/>
                <w14:ligatures w14:val="none"/>
              </w:rPr>
            </w:pPr>
            <w:r w:rsidRPr="008558C6">
              <w:rPr>
                <w:rFonts w:ascii="Arial" w:eastAsia="Times New Roman" w:hAnsi="Arial" w:cs="Arial"/>
                <w:color w:val="C9C9C9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000000" w:fill="C9C9C9"/>
            <w:noWrap/>
            <w:vAlign w:val="bottom"/>
            <w:hideMark/>
          </w:tcPr>
          <w:p w14:paraId="03DB6256" w14:textId="77777777" w:rsidR="008558C6" w:rsidRPr="008558C6" w:rsidRDefault="008558C6" w:rsidP="008558C6">
            <w:pPr>
              <w:spacing w:after="0" w:line="240" w:lineRule="auto"/>
              <w:rPr>
                <w:rFonts w:ascii="Arial" w:eastAsia="Times New Roman" w:hAnsi="Arial" w:cs="Arial"/>
                <w:color w:val="C9C9C9"/>
                <w:kern w:val="0"/>
                <w:sz w:val="22"/>
                <w:szCs w:val="22"/>
                <w14:ligatures w14:val="none"/>
              </w:rPr>
            </w:pPr>
            <w:r w:rsidRPr="008558C6">
              <w:rPr>
                <w:rFonts w:ascii="Arial" w:eastAsia="Times New Roman" w:hAnsi="Arial" w:cs="Arial"/>
                <w:color w:val="C9C9C9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000000" w:fill="C9C9C9"/>
            <w:noWrap/>
            <w:vAlign w:val="bottom"/>
            <w:hideMark/>
          </w:tcPr>
          <w:p w14:paraId="125840E8" w14:textId="77777777" w:rsidR="008558C6" w:rsidRPr="008558C6" w:rsidRDefault="008558C6" w:rsidP="008558C6">
            <w:pPr>
              <w:spacing w:after="0" w:line="240" w:lineRule="auto"/>
              <w:rPr>
                <w:rFonts w:ascii="Arial" w:eastAsia="Times New Roman" w:hAnsi="Arial" w:cs="Arial"/>
                <w:color w:val="C9C9C9"/>
                <w:kern w:val="0"/>
                <w:sz w:val="22"/>
                <w:szCs w:val="22"/>
                <w14:ligatures w14:val="none"/>
              </w:rPr>
            </w:pPr>
            <w:r w:rsidRPr="008558C6">
              <w:rPr>
                <w:rFonts w:ascii="Arial" w:eastAsia="Times New Roman" w:hAnsi="Arial" w:cs="Arial"/>
                <w:color w:val="C9C9C9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000000" w:fill="C9C9C9"/>
            <w:noWrap/>
            <w:vAlign w:val="bottom"/>
            <w:hideMark/>
          </w:tcPr>
          <w:p w14:paraId="5EBEB894" w14:textId="77777777" w:rsidR="008558C6" w:rsidRPr="008558C6" w:rsidRDefault="008558C6" w:rsidP="008558C6">
            <w:pPr>
              <w:spacing w:after="0" w:line="240" w:lineRule="auto"/>
              <w:rPr>
                <w:rFonts w:ascii="Arial" w:eastAsia="Times New Roman" w:hAnsi="Arial" w:cs="Arial"/>
                <w:color w:val="C9C9C9"/>
                <w:kern w:val="0"/>
                <w:sz w:val="22"/>
                <w:szCs w:val="22"/>
                <w14:ligatures w14:val="none"/>
              </w:rPr>
            </w:pPr>
            <w:r w:rsidRPr="008558C6">
              <w:rPr>
                <w:rFonts w:ascii="Arial" w:eastAsia="Times New Roman" w:hAnsi="Arial" w:cs="Arial"/>
                <w:color w:val="C9C9C9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000000" w:fill="C9C9C9"/>
            <w:noWrap/>
            <w:vAlign w:val="bottom"/>
            <w:hideMark/>
          </w:tcPr>
          <w:p w14:paraId="55BBFDBA" w14:textId="77777777" w:rsidR="008558C6" w:rsidRPr="008558C6" w:rsidRDefault="008558C6" w:rsidP="008558C6">
            <w:pPr>
              <w:spacing w:after="0" w:line="240" w:lineRule="auto"/>
              <w:rPr>
                <w:rFonts w:ascii="Arial" w:eastAsia="Times New Roman" w:hAnsi="Arial" w:cs="Arial"/>
                <w:color w:val="C9C9C9"/>
                <w:kern w:val="0"/>
                <w:sz w:val="22"/>
                <w:szCs w:val="22"/>
                <w14:ligatures w14:val="none"/>
              </w:rPr>
            </w:pPr>
            <w:r w:rsidRPr="008558C6">
              <w:rPr>
                <w:rFonts w:ascii="Arial" w:eastAsia="Times New Roman" w:hAnsi="Arial" w:cs="Arial"/>
                <w:color w:val="C9C9C9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000000" w:fill="C9C9C9"/>
            <w:noWrap/>
            <w:vAlign w:val="bottom"/>
            <w:hideMark/>
          </w:tcPr>
          <w:p w14:paraId="28019AFE" w14:textId="77777777" w:rsidR="008558C6" w:rsidRPr="008558C6" w:rsidRDefault="008558C6" w:rsidP="008558C6">
            <w:pPr>
              <w:spacing w:after="0" w:line="240" w:lineRule="auto"/>
              <w:rPr>
                <w:rFonts w:ascii="Arial" w:eastAsia="Times New Roman" w:hAnsi="Arial" w:cs="Arial"/>
                <w:color w:val="C9C9C9"/>
                <w:kern w:val="0"/>
                <w:sz w:val="22"/>
                <w:szCs w:val="22"/>
                <w14:ligatures w14:val="none"/>
              </w:rPr>
            </w:pPr>
            <w:r w:rsidRPr="008558C6">
              <w:rPr>
                <w:rFonts w:ascii="Arial" w:eastAsia="Times New Roman" w:hAnsi="Arial" w:cs="Arial"/>
                <w:color w:val="C9C9C9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000000" w:fill="C9C9C9"/>
            <w:noWrap/>
            <w:vAlign w:val="bottom"/>
            <w:hideMark/>
          </w:tcPr>
          <w:p w14:paraId="60A3D49E" w14:textId="77777777" w:rsidR="008558C6" w:rsidRPr="008558C6" w:rsidRDefault="008558C6" w:rsidP="008558C6">
            <w:pPr>
              <w:spacing w:after="0" w:line="240" w:lineRule="auto"/>
              <w:rPr>
                <w:rFonts w:ascii="Arial" w:eastAsia="Times New Roman" w:hAnsi="Arial" w:cs="Arial"/>
                <w:color w:val="C9C9C9"/>
                <w:kern w:val="0"/>
                <w:sz w:val="22"/>
                <w:szCs w:val="22"/>
                <w14:ligatures w14:val="none"/>
              </w:rPr>
            </w:pPr>
            <w:r w:rsidRPr="008558C6">
              <w:rPr>
                <w:rFonts w:ascii="Arial" w:eastAsia="Times New Roman" w:hAnsi="Arial" w:cs="Arial"/>
                <w:color w:val="C9C9C9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000000" w:fill="C9C9C9"/>
            <w:noWrap/>
            <w:vAlign w:val="bottom"/>
            <w:hideMark/>
          </w:tcPr>
          <w:p w14:paraId="0820A325" w14:textId="77777777" w:rsidR="008558C6" w:rsidRPr="008558C6" w:rsidRDefault="008558C6" w:rsidP="008558C6">
            <w:pPr>
              <w:spacing w:after="0" w:line="240" w:lineRule="auto"/>
              <w:rPr>
                <w:rFonts w:ascii="Arial" w:eastAsia="Times New Roman" w:hAnsi="Arial" w:cs="Arial"/>
                <w:color w:val="C9C9C9"/>
                <w:kern w:val="0"/>
                <w:sz w:val="22"/>
                <w:szCs w:val="22"/>
                <w14:ligatures w14:val="none"/>
              </w:rPr>
            </w:pPr>
            <w:r w:rsidRPr="008558C6">
              <w:rPr>
                <w:rFonts w:ascii="Arial" w:eastAsia="Times New Roman" w:hAnsi="Arial" w:cs="Arial"/>
                <w:color w:val="C9C9C9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000000" w:fill="C9C9C9"/>
            <w:noWrap/>
            <w:vAlign w:val="bottom"/>
            <w:hideMark/>
          </w:tcPr>
          <w:p w14:paraId="671F6B93" w14:textId="77777777" w:rsidR="008558C6" w:rsidRPr="008558C6" w:rsidRDefault="008558C6" w:rsidP="008558C6">
            <w:pPr>
              <w:spacing w:after="0" w:line="240" w:lineRule="auto"/>
              <w:rPr>
                <w:rFonts w:ascii="Arial" w:eastAsia="Times New Roman" w:hAnsi="Arial" w:cs="Arial"/>
                <w:color w:val="C9C9C9"/>
                <w:kern w:val="0"/>
                <w:sz w:val="22"/>
                <w:szCs w:val="22"/>
                <w14:ligatures w14:val="none"/>
              </w:rPr>
            </w:pPr>
            <w:r w:rsidRPr="008558C6">
              <w:rPr>
                <w:rFonts w:ascii="Arial" w:eastAsia="Times New Roman" w:hAnsi="Arial" w:cs="Arial"/>
                <w:color w:val="C9C9C9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</w:tbl>
    <w:p w14:paraId="30B5CF2E" w14:textId="3F1495B3" w:rsidR="008558C6" w:rsidRDefault="008558C6" w:rsidP="004072D1">
      <w:pPr>
        <w:pStyle w:val="ListParagraph"/>
        <w:numPr>
          <w:ilvl w:val="0"/>
          <w:numId w:val="1"/>
        </w:numPr>
      </w:pPr>
      <w:r>
        <w:t>Add new row: Sand failure (</w:t>
      </w:r>
      <w:r w:rsidR="004072D1">
        <w:t>Y</w:t>
      </w:r>
      <w:r>
        <w:t xml:space="preserve">es or </w:t>
      </w:r>
      <w:r w:rsidR="004072D1">
        <w:t>N</w:t>
      </w:r>
      <w:r>
        <w:t xml:space="preserve">o). If </w:t>
      </w:r>
      <w:proofErr w:type="gramStart"/>
      <w:r>
        <w:t>Yes</w:t>
      </w:r>
      <w:proofErr w:type="gramEnd"/>
      <w:r>
        <w:t>, then show Row 28</w:t>
      </w:r>
      <w:r w:rsidR="004072D1">
        <w:t xml:space="preserve"> and the rest of the failure questions</w:t>
      </w:r>
      <w:r>
        <w:t>.</w:t>
      </w:r>
    </w:p>
    <w:p w14:paraId="145E1884" w14:textId="42C7F45D" w:rsidR="004072D1" w:rsidRDefault="004072D1" w:rsidP="004072D1">
      <w:pPr>
        <w:pStyle w:val="ListParagraph"/>
        <w:numPr>
          <w:ilvl w:val="0"/>
          <w:numId w:val="1"/>
        </w:numPr>
      </w:pPr>
      <w:r>
        <w:t>Add new row: Severity of sand production: Options are, Minor (&lt;10lb/</w:t>
      </w:r>
      <w:proofErr w:type="spellStart"/>
      <w:r>
        <w:t>hr</w:t>
      </w:r>
      <w:proofErr w:type="spellEnd"/>
      <w:r>
        <w:t xml:space="preserve">), Major (10 to 100 </w:t>
      </w:r>
      <w:proofErr w:type="spellStart"/>
      <w:r>
        <w:t>lb</w:t>
      </w:r>
      <w:proofErr w:type="spellEnd"/>
      <w:r>
        <w:t>/</w:t>
      </w:r>
      <w:proofErr w:type="spellStart"/>
      <w:r>
        <w:t>hr</w:t>
      </w:r>
      <w:proofErr w:type="spellEnd"/>
      <w:r>
        <w:t>), Catastrophic (&gt;100lb/</w:t>
      </w:r>
      <w:proofErr w:type="spellStart"/>
      <w:r>
        <w:t>hr</w:t>
      </w:r>
      <w:proofErr w:type="spellEnd"/>
      <w:r>
        <w:t xml:space="preserve">). </w:t>
      </w:r>
    </w:p>
    <w:p w14:paraId="219B5AC7" w14:textId="7F7E70AE" w:rsidR="008558C6" w:rsidRDefault="008558C6" w:rsidP="0091781D">
      <w:pPr>
        <w:pStyle w:val="ListParagraph"/>
        <w:numPr>
          <w:ilvl w:val="0"/>
          <w:numId w:val="1"/>
        </w:numPr>
      </w:pPr>
      <w:r>
        <w:t>Row 28. Time to failure. Split into 3 rows: (1) Time to first choke back and (2) Time to well shut-in due to sand. (3) Time to complete well failure</w:t>
      </w:r>
    </w:p>
    <w:p w14:paraId="68DD41C6" w14:textId="3ADC62B4" w:rsidR="008558C6" w:rsidRDefault="004072D1" w:rsidP="0091781D">
      <w:pPr>
        <w:pStyle w:val="ListParagraph"/>
        <w:numPr>
          <w:ilvl w:val="0"/>
          <w:numId w:val="1"/>
        </w:numPr>
      </w:pPr>
      <w:r>
        <w:t xml:space="preserve">Row 29: Change to, Sand failure mechanism. Drop down options are: Aggressive drawdown, screen plugging, water breakthrough, water hammer, </w:t>
      </w:r>
      <w:r w:rsidR="00A70644">
        <w:t xml:space="preserve">hard shutdown, </w:t>
      </w:r>
      <w:r>
        <w:t>other, unknown.</w:t>
      </w:r>
    </w:p>
    <w:p w14:paraId="1B1A8F7D" w14:textId="2B424292" w:rsidR="004072D1" w:rsidRDefault="004072D1" w:rsidP="0091781D">
      <w:pPr>
        <w:pStyle w:val="ListParagraph"/>
        <w:numPr>
          <w:ilvl w:val="0"/>
          <w:numId w:val="1"/>
        </w:numPr>
      </w:pPr>
      <w:r>
        <w:t>Row 31. Split this into 3 rows: (1) Sand production rate at first choke back, (2) Sand production rate at well shut-in due to sand, (3) Sand production rate at complete well failure.</w:t>
      </w:r>
    </w:p>
    <w:p w14:paraId="3B480E85" w14:textId="5A098435" w:rsidR="004072D1" w:rsidRDefault="004072D1" w:rsidP="0091781D">
      <w:pPr>
        <w:pStyle w:val="ListParagraph"/>
        <w:numPr>
          <w:ilvl w:val="0"/>
          <w:numId w:val="1"/>
        </w:numPr>
      </w:pPr>
      <w:r>
        <w:t>Row 32. Add new row: Initial well PI.</w:t>
      </w:r>
    </w:p>
    <w:p w14:paraId="1E7284AD" w14:textId="01EBD3A9" w:rsidR="00EB6299" w:rsidRDefault="00EB6299" w:rsidP="0091781D">
      <w:pPr>
        <w:pStyle w:val="ListParagraph"/>
        <w:numPr>
          <w:ilvl w:val="0"/>
          <w:numId w:val="1"/>
        </w:numPr>
      </w:pPr>
      <w:r>
        <w:t>Add new row. Initial total skin</w:t>
      </w:r>
    </w:p>
    <w:p w14:paraId="32740908" w14:textId="2254D09F" w:rsidR="00EB6299" w:rsidRDefault="00EB6299" w:rsidP="0091781D">
      <w:pPr>
        <w:pStyle w:val="ListParagraph"/>
        <w:numPr>
          <w:ilvl w:val="0"/>
          <w:numId w:val="1"/>
        </w:numPr>
      </w:pPr>
      <w:r>
        <w:t>Add new row. Initial non-Darcy skin</w:t>
      </w:r>
    </w:p>
    <w:p w14:paraId="1DF5024E" w14:textId="262631E4" w:rsidR="00EB6299" w:rsidRDefault="00EB6299" w:rsidP="0091781D">
      <w:pPr>
        <w:pStyle w:val="ListParagraph"/>
        <w:numPr>
          <w:ilvl w:val="0"/>
          <w:numId w:val="1"/>
        </w:numPr>
      </w:pPr>
      <w:r>
        <w:t>Add new row: Initial deviated well skin</w:t>
      </w:r>
    </w:p>
    <w:p w14:paraId="3B0EB481" w14:textId="32672D59" w:rsidR="004072D1" w:rsidRDefault="004072D1" w:rsidP="0091781D">
      <w:pPr>
        <w:pStyle w:val="ListParagraph"/>
        <w:numPr>
          <w:ilvl w:val="0"/>
          <w:numId w:val="1"/>
        </w:numPr>
      </w:pPr>
      <w:r>
        <w:t xml:space="preserve">Row 32. Change to </w:t>
      </w:r>
      <w:r w:rsidR="00D4725B">
        <w:t>“</w:t>
      </w:r>
      <w:r w:rsidR="00EB6299">
        <w:t>Well PI after choke-back</w:t>
      </w:r>
      <w:r w:rsidR="00D4725B">
        <w:t>”</w:t>
      </w:r>
      <w:r w:rsidR="00EB6299">
        <w:t xml:space="preserve"> </w:t>
      </w:r>
    </w:p>
    <w:p w14:paraId="6386FA45" w14:textId="16CE32F7" w:rsidR="00EB6299" w:rsidRDefault="00EB6299" w:rsidP="00EB6299">
      <w:pPr>
        <w:pStyle w:val="ListParagraph"/>
        <w:numPr>
          <w:ilvl w:val="0"/>
          <w:numId w:val="1"/>
        </w:numPr>
      </w:pPr>
      <w:r>
        <w:t>Add new row. Total skin after choke-back</w:t>
      </w:r>
    </w:p>
    <w:p w14:paraId="4C3C11E4" w14:textId="222D1430" w:rsidR="00EB6299" w:rsidRDefault="00EB6299" w:rsidP="00EB6299">
      <w:pPr>
        <w:pStyle w:val="ListParagraph"/>
        <w:numPr>
          <w:ilvl w:val="0"/>
          <w:numId w:val="1"/>
        </w:numPr>
      </w:pPr>
      <w:r>
        <w:t>Add new row. Non-Darcy skin</w:t>
      </w:r>
      <w:r w:rsidRPr="00EB6299">
        <w:t xml:space="preserve"> </w:t>
      </w:r>
      <w:r>
        <w:t>after choke-back</w:t>
      </w:r>
    </w:p>
    <w:p w14:paraId="37873617" w14:textId="126537CB" w:rsidR="00EB6299" w:rsidRDefault="00EB6299" w:rsidP="00EB6299">
      <w:pPr>
        <w:pStyle w:val="ListParagraph"/>
        <w:numPr>
          <w:ilvl w:val="0"/>
          <w:numId w:val="1"/>
        </w:numPr>
      </w:pPr>
      <w:r>
        <w:t>Add new row: Deviated well skin</w:t>
      </w:r>
      <w:r w:rsidRPr="00EB6299">
        <w:t xml:space="preserve"> </w:t>
      </w:r>
      <w:r>
        <w:t>after choke-back</w:t>
      </w:r>
    </w:p>
    <w:tbl>
      <w:tblPr>
        <w:tblW w:w="30200" w:type="dxa"/>
        <w:tblLook w:val="04A0" w:firstRow="1" w:lastRow="0" w:firstColumn="1" w:lastColumn="0" w:noHBand="0" w:noVBand="1"/>
      </w:tblPr>
      <w:tblGrid>
        <w:gridCol w:w="928"/>
        <w:gridCol w:w="5258"/>
        <w:gridCol w:w="3169"/>
        <w:gridCol w:w="2126"/>
        <w:gridCol w:w="5235"/>
        <w:gridCol w:w="1276"/>
        <w:gridCol w:w="97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 w:rsidR="00EB6299" w:rsidRPr="00EB6299" w14:paraId="01ED9EE9" w14:textId="77777777" w:rsidTr="00EB6299">
        <w:trPr>
          <w:trHeight w:val="300"/>
        </w:trPr>
        <w:tc>
          <w:tcPr>
            <w:tcW w:w="928" w:type="dxa"/>
            <w:tcBorders>
              <w:top w:val="nil"/>
              <w:left w:val="nil"/>
              <w:bottom w:val="nil"/>
              <w:right w:val="nil"/>
            </w:tcBorders>
            <w:shd w:val="clear" w:color="000000" w:fill="C9C9C9"/>
            <w:noWrap/>
            <w:vAlign w:val="bottom"/>
            <w:hideMark/>
          </w:tcPr>
          <w:p w14:paraId="7EB47CCB" w14:textId="77777777" w:rsidR="00EB6299" w:rsidRPr="00EB6299" w:rsidRDefault="00EB6299" w:rsidP="00EB6299">
            <w:pPr>
              <w:spacing w:after="0" w:line="240" w:lineRule="auto"/>
              <w:rPr>
                <w:rFonts w:ascii="Arial" w:eastAsia="Times New Roman" w:hAnsi="Arial" w:cs="Arial"/>
                <w:color w:val="C9C9C9"/>
                <w:kern w:val="0"/>
                <w:sz w:val="22"/>
                <w:szCs w:val="22"/>
                <w14:ligatures w14:val="none"/>
              </w:rPr>
            </w:pPr>
            <w:r w:rsidRPr="00EB6299">
              <w:rPr>
                <w:rFonts w:ascii="Arial" w:eastAsia="Times New Roman" w:hAnsi="Arial" w:cs="Arial"/>
                <w:color w:val="C9C9C9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525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000000" w:fill="9BC2E6"/>
            <w:hideMark/>
          </w:tcPr>
          <w:p w14:paraId="6D2472DA" w14:textId="77777777" w:rsidR="00EB6299" w:rsidRPr="00EB6299" w:rsidRDefault="00EB6299" w:rsidP="00EB6299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EB629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Well Production Performance</w:t>
            </w:r>
          </w:p>
        </w:tc>
        <w:tc>
          <w:tcPr>
            <w:tcW w:w="31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9BC2E6"/>
            <w:hideMark/>
          </w:tcPr>
          <w:p w14:paraId="2A56FFD2" w14:textId="77777777" w:rsidR="00EB6299" w:rsidRPr="00EB6299" w:rsidRDefault="00EB6299" w:rsidP="00EB62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B629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9BC2E6"/>
            <w:hideMark/>
          </w:tcPr>
          <w:p w14:paraId="66A0E10C" w14:textId="77777777" w:rsidR="00EB6299" w:rsidRPr="00EB6299" w:rsidRDefault="00EB6299" w:rsidP="00EB62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B629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523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9BC2E6"/>
            <w:hideMark/>
          </w:tcPr>
          <w:p w14:paraId="44E66752" w14:textId="77777777" w:rsidR="00EB6299" w:rsidRPr="00EB6299" w:rsidRDefault="00EB6299" w:rsidP="00EB62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B629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000000" w:fill="C9C9C9"/>
            <w:noWrap/>
            <w:vAlign w:val="bottom"/>
            <w:hideMark/>
          </w:tcPr>
          <w:p w14:paraId="56168616" w14:textId="77777777" w:rsidR="00EB6299" w:rsidRPr="00EB6299" w:rsidRDefault="00EB6299" w:rsidP="00EB62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B629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000000" w:fill="C9C9C9"/>
            <w:noWrap/>
            <w:vAlign w:val="bottom"/>
            <w:hideMark/>
          </w:tcPr>
          <w:p w14:paraId="3922D6E7" w14:textId="77777777" w:rsidR="00EB6299" w:rsidRPr="00EB6299" w:rsidRDefault="00EB6299" w:rsidP="00EB6299">
            <w:pPr>
              <w:spacing w:after="0" w:line="240" w:lineRule="auto"/>
              <w:rPr>
                <w:rFonts w:ascii="Arial" w:eastAsia="Times New Roman" w:hAnsi="Arial" w:cs="Arial"/>
                <w:color w:val="C9C9C9"/>
                <w:kern w:val="0"/>
                <w:sz w:val="22"/>
                <w:szCs w:val="22"/>
                <w14:ligatures w14:val="none"/>
              </w:rPr>
            </w:pPr>
            <w:r w:rsidRPr="00EB6299">
              <w:rPr>
                <w:rFonts w:ascii="Arial" w:eastAsia="Times New Roman" w:hAnsi="Arial" w:cs="Arial"/>
                <w:color w:val="C9C9C9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000000" w:fill="C9C9C9"/>
            <w:noWrap/>
            <w:vAlign w:val="bottom"/>
            <w:hideMark/>
          </w:tcPr>
          <w:p w14:paraId="089B3EC1" w14:textId="77777777" w:rsidR="00EB6299" w:rsidRPr="00EB6299" w:rsidRDefault="00EB6299" w:rsidP="00EB6299">
            <w:pPr>
              <w:spacing w:after="0" w:line="240" w:lineRule="auto"/>
              <w:rPr>
                <w:rFonts w:ascii="Arial" w:eastAsia="Times New Roman" w:hAnsi="Arial" w:cs="Arial"/>
                <w:color w:val="C9C9C9"/>
                <w:kern w:val="0"/>
                <w:sz w:val="22"/>
                <w:szCs w:val="22"/>
                <w14:ligatures w14:val="none"/>
              </w:rPr>
            </w:pPr>
            <w:r w:rsidRPr="00EB6299">
              <w:rPr>
                <w:rFonts w:ascii="Arial" w:eastAsia="Times New Roman" w:hAnsi="Arial" w:cs="Arial"/>
                <w:color w:val="C9C9C9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000000" w:fill="C9C9C9"/>
            <w:noWrap/>
            <w:vAlign w:val="bottom"/>
            <w:hideMark/>
          </w:tcPr>
          <w:p w14:paraId="46C315A1" w14:textId="77777777" w:rsidR="00EB6299" w:rsidRPr="00EB6299" w:rsidRDefault="00EB6299" w:rsidP="00EB6299">
            <w:pPr>
              <w:spacing w:after="0" w:line="240" w:lineRule="auto"/>
              <w:rPr>
                <w:rFonts w:ascii="Arial" w:eastAsia="Times New Roman" w:hAnsi="Arial" w:cs="Arial"/>
                <w:color w:val="C9C9C9"/>
                <w:kern w:val="0"/>
                <w:sz w:val="22"/>
                <w:szCs w:val="22"/>
                <w14:ligatures w14:val="none"/>
              </w:rPr>
            </w:pPr>
            <w:r w:rsidRPr="00EB6299">
              <w:rPr>
                <w:rFonts w:ascii="Arial" w:eastAsia="Times New Roman" w:hAnsi="Arial" w:cs="Arial"/>
                <w:color w:val="C9C9C9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000000" w:fill="C9C9C9"/>
            <w:noWrap/>
            <w:vAlign w:val="bottom"/>
            <w:hideMark/>
          </w:tcPr>
          <w:p w14:paraId="45219F13" w14:textId="77777777" w:rsidR="00EB6299" w:rsidRPr="00EB6299" w:rsidRDefault="00EB6299" w:rsidP="00EB6299">
            <w:pPr>
              <w:spacing w:after="0" w:line="240" w:lineRule="auto"/>
              <w:rPr>
                <w:rFonts w:ascii="Arial" w:eastAsia="Times New Roman" w:hAnsi="Arial" w:cs="Arial"/>
                <w:color w:val="C9C9C9"/>
                <w:kern w:val="0"/>
                <w:sz w:val="22"/>
                <w:szCs w:val="22"/>
                <w14:ligatures w14:val="none"/>
              </w:rPr>
            </w:pPr>
            <w:r w:rsidRPr="00EB6299">
              <w:rPr>
                <w:rFonts w:ascii="Arial" w:eastAsia="Times New Roman" w:hAnsi="Arial" w:cs="Arial"/>
                <w:color w:val="C9C9C9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000000" w:fill="C9C9C9"/>
            <w:noWrap/>
            <w:vAlign w:val="bottom"/>
            <w:hideMark/>
          </w:tcPr>
          <w:p w14:paraId="35E070B9" w14:textId="77777777" w:rsidR="00EB6299" w:rsidRPr="00EB6299" w:rsidRDefault="00EB6299" w:rsidP="00EB6299">
            <w:pPr>
              <w:spacing w:after="0" w:line="240" w:lineRule="auto"/>
              <w:rPr>
                <w:rFonts w:ascii="Arial" w:eastAsia="Times New Roman" w:hAnsi="Arial" w:cs="Arial"/>
                <w:color w:val="C9C9C9"/>
                <w:kern w:val="0"/>
                <w:sz w:val="22"/>
                <w:szCs w:val="22"/>
                <w14:ligatures w14:val="none"/>
              </w:rPr>
            </w:pPr>
            <w:r w:rsidRPr="00EB6299">
              <w:rPr>
                <w:rFonts w:ascii="Arial" w:eastAsia="Times New Roman" w:hAnsi="Arial" w:cs="Arial"/>
                <w:color w:val="C9C9C9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000000" w:fill="C9C9C9"/>
            <w:noWrap/>
            <w:vAlign w:val="bottom"/>
            <w:hideMark/>
          </w:tcPr>
          <w:p w14:paraId="7E51345B" w14:textId="77777777" w:rsidR="00EB6299" w:rsidRPr="00EB6299" w:rsidRDefault="00EB6299" w:rsidP="00EB6299">
            <w:pPr>
              <w:spacing w:after="0" w:line="240" w:lineRule="auto"/>
              <w:rPr>
                <w:rFonts w:ascii="Arial" w:eastAsia="Times New Roman" w:hAnsi="Arial" w:cs="Arial"/>
                <w:color w:val="C9C9C9"/>
                <w:kern w:val="0"/>
                <w:sz w:val="22"/>
                <w:szCs w:val="22"/>
                <w14:ligatures w14:val="none"/>
              </w:rPr>
            </w:pPr>
            <w:r w:rsidRPr="00EB6299">
              <w:rPr>
                <w:rFonts w:ascii="Arial" w:eastAsia="Times New Roman" w:hAnsi="Arial" w:cs="Arial"/>
                <w:color w:val="C9C9C9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000000" w:fill="C9C9C9"/>
            <w:noWrap/>
            <w:vAlign w:val="bottom"/>
            <w:hideMark/>
          </w:tcPr>
          <w:p w14:paraId="0C528E62" w14:textId="77777777" w:rsidR="00EB6299" w:rsidRPr="00EB6299" w:rsidRDefault="00EB6299" w:rsidP="00EB6299">
            <w:pPr>
              <w:spacing w:after="0" w:line="240" w:lineRule="auto"/>
              <w:rPr>
                <w:rFonts w:ascii="Arial" w:eastAsia="Times New Roman" w:hAnsi="Arial" w:cs="Arial"/>
                <w:color w:val="C9C9C9"/>
                <w:kern w:val="0"/>
                <w:sz w:val="22"/>
                <w:szCs w:val="22"/>
                <w14:ligatures w14:val="none"/>
              </w:rPr>
            </w:pPr>
            <w:r w:rsidRPr="00EB6299">
              <w:rPr>
                <w:rFonts w:ascii="Arial" w:eastAsia="Times New Roman" w:hAnsi="Arial" w:cs="Arial"/>
                <w:color w:val="C9C9C9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000000" w:fill="C9C9C9"/>
            <w:noWrap/>
            <w:vAlign w:val="bottom"/>
            <w:hideMark/>
          </w:tcPr>
          <w:p w14:paraId="562CFAE0" w14:textId="77777777" w:rsidR="00EB6299" w:rsidRPr="00EB6299" w:rsidRDefault="00EB6299" w:rsidP="00EB6299">
            <w:pPr>
              <w:spacing w:after="0" w:line="240" w:lineRule="auto"/>
              <w:rPr>
                <w:rFonts w:ascii="Arial" w:eastAsia="Times New Roman" w:hAnsi="Arial" w:cs="Arial"/>
                <w:color w:val="C9C9C9"/>
                <w:kern w:val="0"/>
                <w:sz w:val="22"/>
                <w:szCs w:val="22"/>
                <w14:ligatures w14:val="none"/>
              </w:rPr>
            </w:pPr>
            <w:r w:rsidRPr="00EB6299">
              <w:rPr>
                <w:rFonts w:ascii="Arial" w:eastAsia="Times New Roman" w:hAnsi="Arial" w:cs="Arial"/>
                <w:color w:val="C9C9C9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000000" w:fill="C9C9C9"/>
            <w:noWrap/>
            <w:vAlign w:val="bottom"/>
            <w:hideMark/>
          </w:tcPr>
          <w:p w14:paraId="16A142D6" w14:textId="77777777" w:rsidR="00EB6299" w:rsidRPr="00EB6299" w:rsidRDefault="00EB6299" w:rsidP="00EB6299">
            <w:pPr>
              <w:spacing w:after="0" w:line="240" w:lineRule="auto"/>
              <w:rPr>
                <w:rFonts w:ascii="Arial" w:eastAsia="Times New Roman" w:hAnsi="Arial" w:cs="Arial"/>
                <w:color w:val="C9C9C9"/>
                <w:kern w:val="0"/>
                <w:sz w:val="22"/>
                <w:szCs w:val="22"/>
                <w14:ligatures w14:val="none"/>
              </w:rPr>
            </w:pPr>
            <w:r w:rsidRPr="00EB6299">
              <w:rPr>
                <w:rFonts w:ascii="Arial" w:eastAsia="Times New Roman" w:hAnsi="Arial" w:cs="Arial"/>
                <w:color w:val="C9C9C9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000000" w:fill="C9C9C9"/>
            <w:noWrap/>
            <w:vAlign w:val="bottom"/>
            <w:hideMark/>
          </w:tcPr>
          <w:p w14:paraId="438DCEF4" w14:textId="77777777" w:rsidR="00EB6299" w:rsidRPr="00EB6299" w:rsidRDefault="00EB6299" w:rsidP="00EB6299">
            <w:pPr>
              <w:spacing w:after="0" w:line="240" w:lineRule="auto"/>
              <w:rPr>
                <w:rFonts w:ascii="Arial" w:eastAsia="Times New Roman" w:hAnsi="Arial" w:cs="Arial"/>
                <w:color w:val="C9C9C9"/>
                <w:kern w:val="0"/>
                <w:sz w:val="22"/>
                <w:szCs w:val="22"/>
                <w14:ligatures w14:val="none"/>
              </w:rPr>
            </w:pPr>
            <w:r w:rsidRPr="00EB6299">
              <w:rPr>
                <w:rFonts w:ascii="Arial" w:eastAsia="Times New Roman" w:hAnsi="Arial" w:cs="Arial"/>
                <w:color w:val="C9C9C9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000000" w:fill="C9C9C9"/>
            <w:noWrap/>
            <w:vAlign w:val="bottom"/>
            <w:hideMark/>
          </w:tcPr>
          <w:p w14:paraId="32493DDC" w14:textId="77777777" w:rsidR="00EB6299" w:rsidRPr="00EB6299" w:rsidRDefault="00EB6299" w:rsidP="00EB6299">
            <w:pPr>
              <w:spacing w:after="0" w:line="240" w:lineRule="auto"/>
              <w:rPr>
                <w:rFonts w:ascii="Arial" w:eastAsia="Times New Roman" w:hAnsi="Arial" w:cs="Arial"/>
                <w:color w:val="C9C9C9"/>
                <w:kern w:val="0"/>
                <w:sz w:val="22"/>
                <w:szCs w:val="22"/>
                <w14:ligatures w14:val="none"/>
              </w:rPr>
            </w:pPr>
            <w:r w:rsidRPr="00EB6299">
              <w:rPr>
                <w:rFonts w:ascii="Arial" w:eastAsia="Times New Roman" w:hAnsi="Arial" w:cs="Arial"/>
                <w:color w:val="C9C9C9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000000" w:fill="C9C9C9"/>
            <w:noWrap/>
            <w:vAlign w:val="bottom"/>
            <w:hideMark/>
          </w:tcPr>
          <w:p w14:paraId="3ED6E4E2" w14:textId="77777777" w:rsidR="00EB6299" w:rsidRPr="00EB6299" w:rsidRDefault="00EB6299" w:rsidP="00EB6299">
            <w:pPr>
              <w:spacing w:after="0" w:line="240" w:lineRule="auto"/>
              <w:rPr>
                <w:rFonts w:ascii="Arial" w:eastAsia="Times New Roman" w:hAnsi="Arial" w:cs="Arial"/>
                <w:color w:val="C9C9C9"/>
                <w:kern w:val="0"/>
                <w:sz w:val="22"/>
                <w:szCs w:val="22"/>
                <w14:ligatures w14:val="none"/>
              </w:rPr>
            </w:pPr>
            <w:r w:rsidRPr="00EB6299">
              <w:rPr>
                <w:rFonts w:ascii="Arial" w:eastAsia="Times New Roman" w:hAnsi="Arial" w:cs="Arial"/>
                <w:color w:val="C9C9C9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000000" w:fill="C9C9C9"/>
            <w:noWrap/>
            <w:vAlign w:val="bottom"/>
            <w:hideMark/>
          </w:tcPr>
          <w:p w14:paraId="55178246" w14:textId="77777777" w:rsidR="00EB6299" w:rsidRPr="00EB6299" w:rsidRDefault="00EB6299" w:rsidP="00EB6299">
            <w:pPr>
              <w:spacing w:after="0" w:line="240" w:lineRule="auto"/>
              <w:rPr>
                <w:rFonts w:ascii="Arial" w:eastAsia="Times New Roman" w:hAnsi="Arial" w:cs="Arial"/>
                <w:color w:val="C9C9C9"/>
                <w:kern w:val="0"/>
                <w:sz w:val="22"/>
                <w:szCs w:val="22"/>
                <w14:ligatures w14:val="none"/>
              </w:rPr>
            </w:pPr>
            <w:r w:rsidRPr="00EB6299">
              <w:rPr>
                <w:rFonts w:ascii="Arial" w:eastAsia="Times New Roman" w:hAnsi="Arial" w:cs="Arial"/>
                <w:color w:val="C9C9C9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</w:tbl>
    <w:p w14:paraId="672DCFBA" w14:textId="62CC5ECA" w:rsidR="00EB6299" w:rsidRDefault="00EB6299" w:rsidP="0091781D">
      <w:pPr>
        <w:pStyle w:val="ListParagraph"/>
        <w:numPr>
          <w:ilvl w:val="0"/>
          <w:numId w:val="1"/>
        </w:numPr>
      </w:pPr>
      <w:r>
        <w:t>Row 36. Add option., Shut in due to reasons other than sand.</w:t>
      </w:r>
    </w:p>
    <w:p w14:paraId="4E1A82FF" w14:textId="2BA021A9" w:rsidR="00EB6299" w:rsidRDefault="00EB6299" w:rsidP="0091781D">
      <w:pPr>
        <w:pStyle w:val="ListParagraph"/>
        <w:numPr>
          <w:ilvl w:val="0"/>
          <w:numId w:val="1"/>
        </w:numPr>
      </w:pPr>
      <w:r>
        <w:t>Row 37. Add new row for well startup date.</w:t>
      </w:r>
    </w:p>
    <w:p w14:paraId="3A1DD874" w14:textId="24158C27" w:rsidR="00EB6299" w:rsidRDefault="00EB6299" w:rsidP="0091781D">
      <w:pPr>
        <w:pStyle w:val="ListParagraph"/>
        <w:numPr>
          <w:ilvl w:val="0"/>
          <w:numId w:val="1"/>
        </w:numPr>
      </w:pPr>
      <w:r>
        <w:t xml:space="preserve">Delete </w:t>
      </w:r>
      <w:proofErr w:type="spellStart"/>
      <w:r>
        <w:t>rows</w:t>
      </w:r>
      <w:proofErr w:type="spellEnd"/>
      <w:r>
        <w:t xml:space="preserve"> 38 to 40. Add new rows for oil, water and gas rates at first choke-back and at well shut-in due to sand (6 new rows). </w:t>
      </w:r>
    </w:p>
    <w:p w14:paraId="2BB197F8" w14:textId="4D06AFDF" w:rsidR="00E96FEC" w:rsidRDefault="00E644B3" w:rsidP="0091781D">
      <w:pPr>
        <w:pStyle w:val="ListParagraph"/>
        <w:numPr>
          <w:ilvl w:val="0"/>
          <w:numId w:val="1"/>
        </w:numPr>
      </w:pPr>
      <w:r>
        <w:t xml:space="preserve">Rows 45 and 46 provide option for </w:t>
      </w:r>
      <w:r w:rsidR="00DE4A2E">
        <w:t>“Unable to quantify” and “No sand”</w:t>
      </w:r>
    </w:p>
    <w:p w14:paraId="6485A2B2" w14:textId="45F7AA8C" w:rsidR="00EB6299" w:rsidRDefault="00C83F03" w:rsidP="0091781D">
      <w:pPr>
        <w:pStyle w:val="ListParagraph"/>
        <w:numPr>
          <w:ilvl w:val="0"/>
          <w:numId w:val="1"/>
        </w:numPr>
      </w:pPr>
      <w:r>
        <w:t>Row 48. Add new row, Initial reservoir pore pressure</w:t>
      </w:r>
    </w:p>
    <w:p w14:paraId="443F4C57" w14:textId="2D0B051F" w:rsidR="00C83F03" w:rsidRDefault="00C83F03" w:rsidP="0091781D">
      <w:pPr>
        <w:pStyle w:val="ListParagraph"/>
        <w:numPr>
          <w:ilvl w:val="0"/>
          <w:numId w:val="1"/>
        </w:numPr>
      </w:pPr>
      <w:r>
        <w:t xml:space="preserve">Delete Row 50. </w:t>
      </w:r>
    </w:p>
    <w:p w14:paraId="330642A0" w14:textId="1CFCF8F4" w:rsidR="005263C4" w:rsidRDefault="005263C4" w:rsidP="0091781D">
      <w:pPr>
        <w:pStyle w:val="ListParagraph"/>
        <w:numPr>
          <w:ilvl w:val="0"/>
          <w:numId w:val="1"/>
        </w:numPr>
      </w:pPr>
      <w:r>
        <w:lastRenderedPageBreak/>
        <w:t xml:space="preserve">Row 51. </w:t>
      </w:r>
      <w:r w:rsidR="00170B3C">
        <w:t xml:space="preserve">Define </w:t>
      </w:r>
      <w:r w:rsidR="00F85C9B">
        <w:t>each option quantitatively (Choke changes over time</w:t>
      </w:r>
      <w:r w:rsidR="00EC283E">
        <w:t>. Gradual (increase choke size 0.01 inch per hour) etc.</w:t>
      </w:r>
    </w:p>
    <w:p w14:paraId="5B1BCD2E" w14:textId="7AFABB1C" w:rsidR="00EC283E" w:rsidRDefault="00094A6E" w:rsidP="0091781D">
      <w:pPr>
        <w:pStyle w:val="ListParagraph"/>
        <w:numPr>
          <w:ilvl w:val="0"/>
          <w:numId w:val="1"/>
        </w:numPr>
      </w:pPr>
      <w:r>
        <w:t xml:space="preserve">Row 52. </w:t>
      </w:r>
      <w:r w:rsidR="00966C18">
        <w:t xml:space="preserve">Change to </w:t>
      </w:r>
      <w:r w:rsidR="00E7108C">
        <w:t>“</w:t>
      </w:r>
      <w:r w:rsidR="00966C18">
        <w:t xml:space="preserve">Post </w:t>
      </w:r>
      <w:r w:rsidR="00E7108C">
        <w:t>Sh</w:t>
      </w:r>
      <w:r w:rsidR="00966C18">
        <w:t xml:space="preserve">ut-in </w:t>
      </w:r>
      <w:r w:rsidR="007A5E70">
        <w:t>Oil/Gas</w:t>
      </w:r>
      <w:r w:rsidR="00966C18">
        <w:t xml:space="preserve"> </w:t>
      </w:r>
      <w:r w:rsidR="00E7108C">
        <w:t>Production R</w:t>
      </w:r>
      <w:r w:rsidR="00966C18">
        <w:t xml:space="preserve">ate </w:t>
      </w:r>
      <w:r w:rsidR="00E7108C">
        <w:t>Res</w:t>
      </w:r>
      <w:r w:rsidR="00966C18">
        <w:t>ponse</w:t>
      </w:r>
      <w:r w:rsidR="00E7108C">
        <w:t>”</w:t>
      </w:r>
    </w:p>
    <w:tbl>
      <w:tblPr>
        <w:tblW w:w="30200" w:type="dxa"/>
        <w:tblLook w:val="04A0" w:firstRow="1" w:lastRow="0" w:firstColumn="1" w:lastColumn="0" w:noHBand="0" w:noVBand="1"/>
      </w:tblPr>
      <w:tblGrid>
        <w:gridCol w:w="928"/>
        <w:gridCol w:w="5253"/>
        <w:gridCol w:w="3169"/>
        <w:gridCol w:w="2126"/>
        <w:gridCol w:w="5248"/>
        <w:gridCol w:w="1268"/>
        <w:gridCol w:w="97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 w:rsidR="00090C1A" w:rsidRPr="00090C1A" w14:paraId="4C0A3CBA" w14:textId="77777777" w:rsidTr="00090C1A">
        <w:trPr>
          <w:trHeight w:val="315"/>
        </w:trPr>
        <w:tc>
          <w:tcPr>
            <w:tcW w:w="928" w:type="dxa"/>
            <w:tcBorders>
              <w:top w:val="nil"/>
              <w:left w:val="nil"/>
              <w:bottom w:val="nil"/>
              <w:right w:val="nil"/>
            </w:tcBorders>
            <w:shd w:val="clear" w:color="000000" w:fill="C9C9C9"/>
            <w:noWrap/>
            <w:vAlign w:val="bottom"/>
            <w:hideMark/>
          </w:tcPr>
          <w:p w14:paraId="4C4790B8" w14:textId="77777777" w:rsidR="00090C1A" w:rsidRPr="00090C1A" w:rsidRDefault="00090C1A" w:rsidP="00090C1A">
            <w:pPr>
              <w:spacing w:after="0" w:line="240" w:lineRule="auto"/>
              <w:rPr>
                <w:rFonts w:ascii="Arial" w:eastAsia="Times New Roman" w:hAnsi="Arial" w:cs="Arial"/>
                <w:color w:val="C9C9C9"/>
                <w:kern w:val="0"/>
                <w:sz w:val="22"/>
                <w:szCs w:val="22"/>
                <w14:ligatures w14:val="none"/>
              </w:rPr>
            </w:pPr>
            <w:r w:rsidRPr="00090C1A">
              <w:rPr>
                <w:rFonts w:ascii="Arial" w:eastAsia="Times New Roman" w:hAnsi="Arial" w:cs="Arial"/>
                <w:color w:val="C9C9C9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5253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000000" w:fill="FFD966"/>
            <w:hideMark/>
          </w:tcPr>
          <w:p w14:paraId="7087C0E0" w14:textId="3FA2B96E" w:rsidR="00090C1A" w:rsidRPr="00090C1A" w:rsidRDefault="00090C1A" w:rsidP="00090C1A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090C1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NUMBER OF </w:t>
            </w:r>
            <w:r w:rsidR="004A5587" w:rsidRPr="004A5587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2"/>
                <w:szCs w:val="22"/>
                <w14:ligatures w14:val="none"/>
              </w:rPr>
              <w:t>PRODUCTION</w:t>
            </w:r>
            <w:r w:rsidRPr="00090C1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INTERVALS</w:t>
            </w:r>
          </w:p>
        </w:tc>
        <w:tc>
          <w:tcPr>
            <w:tcW w:w="3169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000000" w:fill="FFD966"/>
            <w:hideMark/>
          </w:tcPr>
          <w:p w14:paraId="22FF5002" w14:textId="77777777" w:rsidR="00090C1A" w:rsidRPr="00090C1A" w:rsidRDefault="00090C1A" w:rsidP="00090C1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090C1A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2126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000000" w:fill="FFD966"/>
            <w:hideMark/>
          </w:tcPr>
          <w:p w14:paraId="37AD0F4E" w14:textId="77777777" w:rsidR="00090C1A" w:rsidRPr="00090C1A" w:rsidRDefault="00090C1A" w:rsidP="00090C1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090C1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-</w:t>
            </w:r>
          </w:p>
        </w:tc>
        <w:tc>
          <w:tcPr>
            <w:tcW w:w="5248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D966"/>
            <w:hideMark/>
          </w:tcPr>
          <w:p w14:paraId="0530EE1E" w14:textId="77777777" w:rsidR="00090C1A" w:rsidRPr="00090C1A" w:rsidRDefault="00090C1A" w:rsidP="00090C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090C1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The values are restricted to the range of 1 to 5.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000000" w:fill="C9C9C9"/>
            <w:noWrap/>
            <w:vAlign w:val="bottom"/>
            <w:hideMark/>
          </w:tcPr>
          <w:p w14:paraId="412BB304" w14:textId="77777777" w:rsidR="00090C1A" w:rsidRPr="00090C1A" w:rsidRDefault="00090C1A" w:rsidP="00090C1A">
            <w:pPr>
              <w:spacing w:after="0" w:line="240" w:lineRule="auto"/>
              <w:rPr>
                <w:rFonts w:ascii="Arial" w:eastAsia="Times New Roman" w:hAnsi="Arial" w:cs="Arial"/>
                <w:color w:val="C9C9C9"/>
                <w:kern w:val="0"/>
                <w:sz w:val="22"/>
                <w:szCs w:val="22"/>
                <w14:ligatures w14:val="none"/>
              </w:rPr>
            </w:pPr>
            <w:r w:rsidRPr="00090C1A">
              <w:rPr>
                <w:rFonts w:ascii="Arial" w:eastAsia="Times New Roman" w:hAnsi="Arial" w:cs="Arial"/>
                <w:color w:val="C9C9C9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000000" w:fill="C9C9C9"/>
            <w:noWrap/>
            <w:vAlign w:val="bottom"/>
            <w:hideMark/>
          </w:tcPr>
          <w:p w14:paraId="447F6A2F" w14:textId="77777777" w:rsidR="00090C1A" w:rsidRPr="00090C1A" w:rsidRDefault="00090C1A" w:rsidP="00090C1A">
            <w:pPr>
              <w:spacing w:after="0" w:line="240" w:lineRule="auto"/>
              <w:rPr>
                <w:rFonts w:ascii="Arial" w:eastAsia="Times New Roman" w:hAnsi="Arial" w:cs="Arial"/>
                <w:color w:val="C9C9C9"/>
                <w:kern w:val="0"/>
                <w:sz w:val="22"/>
                <w:szCs w:val="22"/>
                <w14:ligatures w14:val="none"/>
              </w:rPr>
            </w:pPr>
            <w:r w:rsidRPr="00090C1A">
              <w:rPr>
                <w:rFonts w:ascii="Arial" w:eastAsia="Times New Roman" w:hAnsi="Arial" w:cs="Arial"/>
                <w:color w:val="C9C9C9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000000" w:fill="C9C9C9"/>
            <w:noWrap/>
            <w:vAlign w:val="bottom"/>
            <w:hideMark/>
          </w:tcPr>
          <w:p w14:paraId="67195CB9" w14:textId="77777777" w:rsidR="00090C1A" w:rsidRPr="00090C1A" w:rsidRDefault="00090C1A" w:rsidP="00090C1A">
            <w:pPr>
              <w:spacing w:after="0" w:line="240" w:lineRule="auto"/>
              <w:rPr>
                <w:rFonts w:ascii="Arial" w:eastAsia="Times New Roman" w:hAnsi="Arial" w:cs="Arial"/>
                <w:color w:val="C9C9C9"/>
                <w:kern w:val="0"/>
                <w:sz w:val="22"/>
                <w:szCs w:val="22"/>
                <w14:ligatures w14:val="none"/>
              </w:rPr>
            </w:pPr>
            <w:r w:rsidRPr="00090C1A">
              <w:rPr>
                <w:rFonts w:ascii="Arial" w:eastAsia="Times New Roman" w:hAnsi="Arial" w:cs="Arial"/>
                <w:color w:val="C9C9C9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000000" w:fill="C9C9C9"/>
            <w:noWrap/>
            <w:vAlign w:val="bottom"/>
            <w:hideMark/>
          </w:tcPr>
          <w:p w14:paraId="53070244" w14:textId="77777777" w:rsidR="00090C1A" w:rsidRPr="00090C1A" w:rsidRDefault="00090C1A" w:rsidP="00090C1A">
            <w:pPr>
              <w:spacing w:after="0" w:line="240" w:lineRule="auto"/>
              <w:rPr>
                <w:rFonts w:ascii="Arial" w:eastAsia="Times New Roman" w:hAnsi="Arial" w:cs="Arial"/>
                <w:color w:val="C9C9C9"/>
                <w:kern w:val="0"/>
                <w:sz w:val="22"/>
                <w:szCs w:val="22"/>
                <w14:ligatures w14:val="none"/>
              </w:rPr>
            </w:pPr>
            <w:r w:rsidRPr="00090C1A">
              <w:rPr>
                <w:rFonts w:ascii="Arial" w:eastAsia="Times New Roman" w:hAnsi="Arial" w:cs="Arial"/>
                <w:color w:val="C9C9C9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000000" w:fill="C9C9C9"/>
            <w:noWrap/>
            <w:vAlign w:val="bottom"/>
            <w:hideMark/>
          </w:tcPr>
          <w:p w14:paraId="4EEEDB78" w14:textId="77777777" w:rsidR="00090C1A" w:rsidRPr="00090C1A" w:rsidRDefault="00090C1A" w:rsidP="00090C1A">
            <w:pPr>
              <w:spacing w:after="0" w:line="240" w:lineRule="auto"/>
              <w:rPr>
                <w:rFonts w:ascii="Arial" w:eastAsia="Times New Roman" w:hAnsi="Arial" w:cs="Arial"/>
                <w:color w:val="C9C9C9"/>
                <w:kern w:val="0"/>
                <w:sz w:val="22"/>
                <w:szCs w:val="22"/>
                <w14:ligatures w14:val="none"/>
              </w:rPr>
            </w:pPr>
            <w:r w:rsidRPr="00090C1A">
              <w:rPr>
                <w:rFonts w:ascii="Arial" w:eastAsia="Times New Roman" w:hAnsi="Arial" w:cs="Arial"/>
                <w:color w:val="C9C9C9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000000" w:fill="C9C9C9"/>
            <w:noWrap/>
            <w:vAlign w:val="bottom"/>
            <w:hideMark/>
          </w:tcPr>
          <w:p w14:paraId="3C667298" w14:textId="77777777" w:rsidR="00090C1A" w:rsidRPr="00090C1A" w:rsidRDefault="00090C1A" w:rsidP="00090C1A">
            <w:pPr>
              <w:spacing w:after="0" w:line="240" w:lineRule="auto"/>
              <w:rPr>
                <w:rFonts w:ascii="Arial" w:eastAsia="Times New Roman" w:hAnsi="Arial" w:cs="Arial"/>
                <w:color w:val="C9C9C9"/>
                <w:kern w:val="0"/>
                <w:sz w:val="22"/>
                <w:szCs w:val="22"/>
                <w14:ligatures w14:val="none"/>
              </w:rPr>
            </w:pPr>
            <w:r w:rsidRPr="00090C1A">
              <w:rPr>
                <w:rFonts w:ascii="Arial" w:eastAsia="Times New Roman" w:hAnsi="Arial" w:cs="Arial"/>
                <w:color w:val="C9C9C9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000000" w:fill="C9C9C9"/>
            <w:noWrap/>
            <w:vAlign w:val="bottom"/>
            <w:hideMark/>
          </w:tcPr>
          <w:p w14:paraId="41470F8E" w14:textId="77777777" w:rsidR="00090C1A" w:rsidRPr="00090C1A" w:rsidRDefault="00090C1A" w:rsidP="00090C1A">
            <w:pPr>
              <w:spacing w:after="0" w:line="240" w:lineRule="auto"/>
              <w:rPr>
                <w:rFonts w:ascii="Arial" w:eastAsia="Times New Roman" w:hAnsi="Arial" w:cs="Arial"/>
                <w:color w:val="C9C9C9"/>
                <w:kern w:val="0"/>
                <w:sz w:val="22"/>
                <w:szCs w:val="22"/>
                <w14:ligatures w14:val="none"/>
              </w:rPr>
            </w:pPr>
            <w:r w:rsidRPr="00090C1A">
              <w:rPr>
                <w:rFonts w:ascii="Arial" w:eastAsia="Times New Roman" w:hAnsi="Arial" w:cs="Arial"/>
                <w:color w:val="C9C9C9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000000" w:fill="C9C9C9"/>
            <w:noWrap/>
            <w:vAlign w:val="bottom"/>
            <w:hideMark/>
          </w:tcPr>
          <w:p w14:paraId="5E2C885C" w14:textId="77777777" w:rsidR="00090C1A" w:rsidRPr="00090C1A" w:rsidRDefault="00090C1A" w:rsidP="00090C1A">
            <w:pPr>
              <w:spacing w:after="0" w:line="240" w:lineRule="auto"/>
              <w:rPr>
                <w:rFonts w:ascii="Arial" w:eastAsia="Times New Roman" w:hAnsi="Arial" w:cs="Arial"/>
                <w:color w:val="C9C9C9"/>
                <w:kern w:val="0"/>
                <w:sz w:val="22"/>
                <w:szCs w:val="22"/>
                <w14:ligatures w14:val="none"/>
              </w:rPr>
            </w:pPr>
            <w:r w:rsidRPr="00090C1A">
              <w:rPr>
                <w:rFonts w:ascii="Arial" w:eastAsia="Times New Roman" w:hAnsi="Arial" w:cs="Arial"/>
                <w:color w:val="C9C9C9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000000" w:fill="C9C9C9"/>
            <w:noWrap/>
            <w:vAlign w:val="bottom"/>
            <w:hideMark/>
          </w:tcPr>
          <w:p w14:paraId="6D782017" w14:textId="77777777" w:rsidR="00090C1A" w:rsidRPr="00090C1A" w:rsidRDefault="00090C1A" w:rsidP="00090C1A">
            <w:pPr>
              <w:spacing w:after="0" w:line="240" w:lineRule="auto"/>
              <w:rPr>
                <w:rFonts w:ascii="Arial" w:eastAsia="Times New Roman" w:hAnsi="Arial" w:cs="Arial"/>
                <w:color w:val="C9C9C9"/>
                <w:kern w:val="0"/>
                <w:sz w:val="22"/>
                <w:szCs w:val="22"/>
                <w14:ligatures w14:val="none"/>
              </w:rPr>
            </w:pPr>
            <w:r w:rsidRPr="00090C1A">
              <w:rPr>
                <w:rFonts w:ascii="Arial" w:eastAsia="Times New Roman" w:hAnsi="Arial" w:cs="Arial"/>
                <w:color w:val="C9C9C9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000000" w:fill="C9C9C9"/>
            <w:noWrap/>
            <w:vAlign w:val="bottom"/>
            <w:hideMark/>
          </w:tcPr>
          <w:p w14:paraId="3473F70F" w14:textId="77777777" w:rsidR="00090C1A" w:rsidRPr="00090C1A" w:rsidRDefault="00090C1A" w:rsidP="00090C1A">
            <w:pPr>
              <w:spacing w:after="0" w:line="240" w:lineRule="auto"/>
              <w:rPr>
                <w:rFonts w:ascii="Arial" w:eastAsia="Times New Roman" w:hAnsi="Arial" w:cs="Arial"/>
                <w:color w:val="C9C9C9"/>
                <w:kern w:val="0"/>
                <w:sz w:val="22"/>
                <w:szCs w:val="22"/>
                <w14:ligatures w14:val="none"/>
              </w:rPr>
            </w:pPr>
            <w:r w:rsidRPr="00090C1A">
              <w:rPr>
                <w:rFonts w:ascii="Arial" w:eastAsia="Times New Roman" w:hAnsi="Arial" w:cs="Arial"/>
                <w:color w:val="C9C9C9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000000" w:fill="C9C9C9"/>
            <w:noWrap/>
            <w:vAlign w:val="bottom"/>
            <w:hideMark/>
          </w:tcPr>
          <w:p w14:paraId="5FD9D915" w14:textId="77777777" w:rsidR="00090C1A" w:rsidRPr="00090C1A" w:rsidRDefault="00090C1A" w:rsidP="00090C1A">
            <w:pPr>
              <w:spacing w:after="0" w:line="240" w:lineRule="auto"/>
              <w:rPr>
                <w:rFonts w:ascii="Arial" w:eastAsia="Times New Roman" w:hAnsi="Arial" w:cs="Arial"/>
                <w:color w:val="C9C9C9"/>
                <w:kern w:val="0"/>
                <w:sz w:val="22"/>
                <w:szCs w:val="22"/>
                <w14:ligatures w14:val="none"/>
              </w:rPr>
            </w:pPr>
            <w:r w:rsidRPr="00090C1A">
              <w:rPr>
                <w:rFonts w:ascii="Arial" w:eastAsia="Times New Roman" w:hAnsi="Arial" w:cs="Arial"/>
                <w:color w:val="C9C9C9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000000" w:fill="C9C9C9"/>
            <w:noWrap/>
            <w:vAlign w:val="bottom"/>
            <w:hideMark/>
          </w:tcPr>
          <w:p w14:paraId="4369E447" w14:textId="77777777" w:rsidR="00090C1A" w:rsidRPr="00090C1A" w:rsidRDefault="00090C1A" w:rsidP="00090C1A">
            <w:pPr>
              <w:spacing w:after="0" w:line="240" w:lineRule="auto"/>
              <w:rPr>
                <w:rFonts w:ascii="Arial" w:eastAsia="Times New Roman" w:hAnsi="Arial" w:cs="Arial"/>
                <w:color w:val="C9C9C9"/>
                <w:kern w:val="0"/>
                <w:sz w:val="22"/>
                <w:szCs w:val="22"/>
                <w14:ligatures w14:val="none"/>
              </w:rPr>
            </w:pPr>
            <w:r w:rsidRPr="00090C1A">
              <w:rPr>
                <w:rFonts w:ascii="Arial" w:eastAsia="Times New Roman" w:hAnsi="Arial" w:cs="Arial"/>
                <w:color w:val="C9C9C9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000000" w:fill="C9C9C9"/>
            <w:noWrap/>
            <w:vAlign w:val="bottom"/>
            <w:hideMark/>
          </w:tcPr>
          <w:p w14:paraId="506755FA" w14:textId="77777777" w:rsidR="00090C1A" w:rsidRPr="00090C1A" w:rsidRDefault="00090C1A" w:rsidP="00090C1A">
            <w:pPr>
              <w:spacing w:after="0" w:line="240" w:lineRule="auto"/>
              <w:rPr>
                <w:rFonts w:ascii="Arial" w:eastAsia="Times New Roman" w:hAnsi="Arial" w:cs="Arial"/>
                <w:color w:val="C9C9C9"/>
                <w:kern w:val="0"/>
                <w:sz w:val="22"/>
                <w:szCs w:val="22"/>
                <w14:ligatures w14:val="none"/>
              </w:rPr>
            </w:pPr>
            <w:r w:rsidRPr="00090C1A">
              <w:rPr>
                <w:rFonts w:ascii="Arial" w:eastAsia="Times New Roman" w:hAnsi="Arial" w:cs="Arial"/>
                <w:color w:val="C9C9C9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000000" w:fill="C9C9C9"/>
            <w:noWrap/>
            <w:vAlign w:val="bottom"/>
            <w:hideMark/>
          </w:tcPr>
          <w:p w14:paraId="275A3E06" w14:textId="77777777" w:rsidR="00090C1A" w:rsidRPr="00090C1A" w:rsidRDefault="00090C1A" w:rsidP="00090C1A">
            <w:pPr>
              <w:spacing w:after="0" w:line="240" w:lineRule="auto"/>
              <w:rPr>
                <w:rFonts w:ascii="Arial" w:eastAsia="Times New Roman" w:hAnsi="Arial" w:cs="Arial"/>
                <w:color w:val="C9C9C9"/>
                <w:kern w:val="0"/>
                <w:sz w:val="22"/>
                <w:szCs w:val="22"/>
                <w14:ligatures w14:val="none"/>
              </w:rPr>
            </w:pPr>
            <w:r w:rsidRPr="00090C1A">
              <w:rPr>
                <w:rFonts w:ascii="Arial" w:eastAsia="Times New Roman" w:hAnsi="Arial" w:cs="Arial"/>
                <w:color w:val="C9C9C9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</w:tbl>
    <w:p w14:paraId="7FA40F71" w14:textId="3E7C3631" w:rsidR="00E7108C" w:rsidRDefault="004A5587" w:rsidP="00090C1A">
      <w:pPr>
        <w:pStyle w:val="ListParagraph"/>
        <w:numPr>
          <w:ilvl w:val="0"/>
          <w:numId w:val="1"/>
        </w:numPr>
      </w:pPr>
      <w:r>
        <w:t xml:space="preserve">Change the title to </w:t>
      </w:r>
      <w:r w:rsidR="00375D4E">
        <w:t>“</w:t>
      </w:r>
      <w:r>
        <w:t>Production intervals</w:t>
      </w:r>
      <w:r w:rsidR="00375D4E">
        <w:t>”</w:t>
      </w:r>
      <w:r>
        <w:t xml:space="preserve"> not </w:t>
      </w:r>
      <w:r w:rsidR="00375D4E">
        <w:t>“S</w:t>
      </w:r>
      <w:r>
        <w:t>and inter</w:t>
      </w:r>
      <w:r w:rsidR="00375D4E">
        <w:t xml:space="preserve">vals”. Each production interval can have several sand bodies. </w:t>
      </w:r>
    </w:p>
    <w:p w14:paraId="1F4824BD" w14:textId="25585D48" w:rsidR="00EC5C70" w:rsidRDefault="00150367" w:rsidP="00EC5C70">
      <w:pPr>
        <w:pStyle w:val="ListParagraph"/>
        <w:numPr>
          <w:ilvl w:val="0"/>
          <w:numId w:val="1"/>
        </w:numPr>
      </w:pPr>
      <w:r>
        <w:t xml:space="preserve">Add </w:t>
      </w:r>
      <w:r w:rsidR="00262D55">
        <w:t>Table</w:t>
      </w:r>
      <w:r>
        <w:t xml:space="preserve"> to define the completion type for each production interval.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0"/>
        <w:gridCol w:w="1413"/>
        <w:gridCol w:w="1542"/>
        <w:gridCol w:w="1621"/>
        <w:gridCol w:w="1621"/>
        <w:gridCol w:w="1443"/>
      </w:tblGrid>
      <w:tr w:rsidR="008F23C9" w14:paraId="7F0E69D6" w14:textId="1E1FB225" w:rsidTr="008F23C9">
        <w:tc>
          <w:tcPr>
            <w:tcW w:w="1725" w:type="dxa"/>
          </w:tcPr>
          <w:p w14:paraId="58241B77" w14:textId="0D4A5F48" w:rsidR="008F23C9" w:rsidRDefault="008F23C9" w:rsidP="00EC5C70">
            <w:r>
              <w:t>Completion interval</w:t>
            </w:r>
          </w:p>
        </w:tc>
        <w:tc>
          <w:tcPr>
            <w:tcW w:w="1454" w:type="dxa"/>
          </w:tcPr>
          <w:p w14:paraId="7C3E8243" w14:textId="712503B3" w:rsidR="008F23C9" w:rsidRDefault="008F23C9" w:rsidP="00EC5C70">
            <w:r>
              <w:t>Top TVD</w:t>
            </w:r>
          </w:p>
        </w:tc>
        <w:tc>
          <w:tcPr>
            <w:tcW w:w="1571" w:type="dxa"/>
          </w:tcPr>
          <w:p w14:paraId="051842F9" w14:textId="12859231" w:rsidR="008F23C9" w:rsidRDefault="008F23C9" w:rsidP="00EC5C70">
            <w:r>
              <w:t>Bottom TVD</w:t>
            </w:r>
          </w:p>
        </w:tc>
        <w:tc>
          <w:tcPr>
            <w:tcW w:w="1643" w:type="dxa"/>
          </w:tcPr>
          <w:p w14:paraId="0ECDFD09" w14:textId="4E7A8A35" w:rsidR="008F23C9" w:rsidRDefault="008F23C9" w:rsidP="00EC5C70">
            <w:r>
              <w:t>Deviation @ top</w:t>
            </w:r>
          </w:p>
        </w:tc>
        <w:tc>
          <w:tcPr>
            <w:tcW w:w="1643" w:type="dxa"/>
          </w:tcPr>
          <w:p w14:paraId="0F710D0D" w14:textId="3E76C1E2" w:rsidR="008F23C9" w:rsidRDefault="008F23C9" w:rsidP="00EC5C70">
            <w:r>
              <w:t>Deviation @ bottom</w:t>
            </w:r>
          </w:p>
        </w:tc>
        <w:tc>
          <w:tcPr>
            <w:tcW w:w="1314" w:type="dxa"/>
          </w:tcPr>
          <w:p w14:paraId="4101F774" w14:textId="107D8323" w:rsidR="008F23C9" w:rsidRDefault="008F23C9" w:rsidP="00EC5C70">
            <w:r>
              <w:t>Completion Type</w:t>
            </w:r>
          </w:p>
        </w:tc>
      </w:tr>
      <w:tr w:rsidR="008F23C9" w14:paraId="20955A29" w14:textId="16B42788" w:rsidTr="008F23C9">
        <w:tc>
          <w:tcPr>
            <w:tcW w:w="1725" w:type="dxa"/>
          </w:tcPr>
          <w:p w14:paraId="66FF26D5" w14:textId="7935FCE2" w:rsidR="008F23C9" w:rsidRDefault="008F23C9" w:rsidP="00EC5C70">
            <w:r>
              <w:t>1</w:t>
            </w:r>
          </w:p>
        </w:tc>
        <w:tc>
          <w:tcPr>
            <w:tcW w:w="1454" w:type="dxa"/>
          </w:tcPr>
          <w:p w14:paraId="6581AF64" w14:textId="77777777" w:rsidR="008F23C9" w:rsidRDefault="008F23C9" w:rsidP="00EC5C70"/>
        </w:tc>
        <w:tc>
          <w:tcPr>
            <w:tcW w:w="1571" w:type="dxa"/>
          </w:tcPr>
          <w:p w14:paraId="3B326C64" w14:textId="77777777" w:rsidR="008F23C9" w:rsidRDefault="008F23C9" w:rsidP="00EC5C70"/>
        </w:tc>
        <w:tc>
          <w:tcPr>
            <w:tcW w:w="1643" w:type="dxa"/>
          </w:tcPr>
          <w:p w14:paraId="187502BC" w14:textId="77777777" w:rsidR="008F23C9" w:rsidRDefault="008F23C9" w:rsidP="00EC5C70"/>
        </w:tc>
        <w:tc>
          <w:tcPr>
            <w:tcW w:w="1643" w:type="dxa"/>
          </w:tcPr>
          <w:p w14:paraId="5BF6A7EF" w14:textId="77777777" w:rsidR="008F23C9" w:rsidRDefault="008F23C9" w:rsidP="00EC5C70"/>
        </w:tc>
        <w:tc>
          <w:tcPr>
            <w:tcW w:w="1314" w:type="dxa"/>
          </w:tcPr>
          <w:p w14:paraId="185D3924" w14:textId="77777777" w:rsidR="008F23C9" w:rsidRDefault="008F23C9" w:rsidP="00EC5C70"/>
        </w:tc>
      </w:tr>
      <w:tr w:rsidR="008F23C9" w14:paraId="02346EFD" w14:textId="4059D8C4" w:rsidTr="008F23C9">
        <w:tc>
          <w:tcPr>
            <w:tcW w:w="1725" w:type="dxa"/>
          </w:tcPr>
          <w:p w14:paraId="1CB0A4AC" w14:textId="27335EFE" w:rsidR="008F23C9" w:rsidRDefault="008F23C9" w:rsidP="00EC5C70">
            <w:r>
              <w:t>2</w:t>
            </w:r>
          </w:p>
        </w:tc>
        <w:tc>
          <w:tcPr>
            <w:tcW w:w="1454" w:type="dxa"/>
          </w:tcPr>
          <w:p w14:paraId="3FAA22CA" w14:textId="77777777" w:rsidR="008F23C9" w:rsidRDefault="008F23C9" w:rsidP="00EC5C70"/>
        </w:tc>
        <w:tc>
          <w:tcPr>
            <w:tcW w:w="1571" w:type="dxa"/>
          </w:tcPr>
          <w:p w14:paraId="7D058415" w14:textId="77777777" w:rsidR="008F23C9" w:rsidRDefault="008F23C9" w:rsidP="00EC5C70"/>
        </w:tc>
        <w:tc>
          <w:tcPr>
            <w:tcW w:w="1643" w:type="dxa"/>
          </w:tcPr>
          <w:p w14:paraId="57A91EA0" w14:textId="77777777" w:rsidR="008F23C9" w:rsidRDefault="008F23C9" w:rsidP="00EC5C70"/>
        </w:tc>
        <w:tc>
          <w:tcPr>
            <w:tcW w:w="1643" w:type="dxa"/>
          </w:tcPr>
          <w:p w14:paraId="0E08C9DA" w14:textId="77777777" w:rsidR="008F23C9" w:rsidRDefault="008F23C9" w:rsidP="00EC5C70"/>
        </w:tc>
        <w:tc>
          <w:tcPr>
            <w:tcW w:w="1314" w:type="dxa"/>
          </w:tcPr>
          <w:p w14:paraId="51DDACFF" w14:textId="77777777" w:rsidR="008F23C9" w:rsidRDefault="008F23C9" w:rsidP="00EC5C70"/>
        </w:tc>
      </w:tr>
    </w:tbl>
    <w:p w14:paraId="5635BA2E" w14:textId="41EC3F60" w:rsidR="00A07DB4" w:rsidRDefault="00A07DB4" w:rsidP="00EC5C70"/>
    <w:p w14:paraId="003DBF0D" w14:textId="40B05920" w:rsidR="00AE16B7" w:rsidRDefault="00AE16B7" w:rsidP="00090C1A">
      <w:pPr>
        <w:pStyle w:val="ListParagraph"/>
        <w:numPr>
          <w:ilvl w:val="0"/>
          <w:numId w:val="1"/>
        </w:numPr>
      </w:pPr>
      <w:r>
        <w:t xml:space="preserve">Break up Pre-Production Phase into </w:t>
      </w:r>
      <w:r w:rsidR="001144F0">
        <w:t>4</w:t>
      </w:r>
      <w:r>
        <w:t xml:space="preserve"> sub-sections: </w:t>
      </w:r>
      <w:r w:rsidR="001144F0">
        <w:t>(1) Wellbore</w:t>
      </w:r>
      <w:r w:rsidR="00BA34DE">
        <w:t xml:space="preserve"> properties</w:t>
      </w:r>
      <w:r w:rsidR="001144F0">
        <w:t xml:space="preserve">, </w:t>
      </w:r>
      <w:r w:rsidR="007356A5">
        <w:t>(</w:t>
      </w:r>
      <w:r w:rsidR="001144F0">
        <w:t>2</w:t>
      </w:r>
      <w:r w:rsidR="007356A5">
        <w:t xml:space="preserve">) </w:t>
      </w:r>
      <w:r w:rsidR="00C84E3D">
        <w:t>Drilling, (</w:t>
      </w:r>
      <w:r w:rsidR="001144F0">
        <w:t>3</w:t>
      </w:r>
      <w:r w:rsidR="00C84E3D">
        <w:t>) C</w:t>
      </w:r>
      <w:r w:rsidR="00DC6BBF">
        <w:t>om</w:t>
      </w:r>
      <w:r w:rsidR="00C84E3D">
        <w:t>pletion, (</w:t>
      </w:r>
      <w:r w:rsidR="001144F0">
        <w:t>4</w:t>
      </w:r>
      <w:r w:rsidR="00C84E3D">
        <w:t xml:space="preserve">) </w:t>
      </w:r>
      <w:proofErr w:type="gramStart"/>
      <w:r w:rsidR="00C84E3D">
        <w:t>Pre-production</w:t>
      </w:r>
      <w:proofErr w:type="gramEnd"/>
      <w:r w:rsidR="00DC6BBF">
        <w:t xml:space="preserve"> cleanup</w:t>
      </w:r>
    </w:p>
    <w:p w14:paraId="79A52435" w14:textId="77777777" w:rsidR="00F756B7" w:rsidRDefault="00F756B7" w:rsidP="00F756B7">
      <w:pPr>
        <w:pStyle w:val="ListParagraph"/>
        <w:numPr>
          <w:ilvl w:val="0"/>
          <w:numId w:val="1"/>
        </w:numPr>
      </w:pPr>
      <w:r>
        <w:t>Based on the completion type for each Production Interval ask for relevant drilling, completion and pre-production information</w:t>
      </w:r>
    </w:p>
    <w:p w14:paraId="10490930" w14:textId="5EE6427B" w:rsidR="002A373B" w:rsidRDefault="002A373B" w:rsidP="00090C1A">
      <w:pPr>
        <w:pStyle w:val="ListParagraph"/>
        <w:numPr>
          <w:ilvl w:val="0"/>
          <w:numId w:val="1"/>
        </w:numPr>
      </w:pPr>
      <w:r>
        <w:t>Add row for Wellbore</w:t>
      </w:r>
      <w:r w:rsidR="00BA34DE">
        <w:t xml:space="preserve"> properties: Casing diameter, interval length etc.</w:t>
      </w:r>
    </w:p>
    <w:p w14:paraId="2C0E1DFE" w14:textId="46C3ECD4" w:rsidR="00BA34DE" w:rsidRDefault="00BA34DE" w:rsidP="00090C1A">
      <w:pPr>
        <w:pStyle w:val="ListParagraph"/>
        <w:numPr>
          <w:ilvl w:val="0"/>
          <w:numId w:val="1"/>
        </w:numPr>
      </w:pPr>
      <w:r>
        <w:t xml:space="preserve">Add rows for Drilling </w:t>
      </w:r>
      <w:r w:rsidR="00EE669A">
        <w:t xml:space="preserve">sub-section </w:t>
      </w:r>
      <w:r w:rsidR="003C432C">
        <w:t>(</w:t>
      </w:r>
      <w:r w:rsidR="0003204B">
        <w:t xml:space="preserve">put Rows 62 to 67 here, </w:t>
      </w:r>
      <w:r w:rsidR="003C432C">
        <w:t>drilling fluid, etc.)</w:t>
      </w:r>
    </w:p>
    <w:p w14:paraId="1E6E6F2E" w14:textId="1802663D" w:rsidR="0003204B" w:rsidRDefault="0003204B" w:rsidP="00090C1A">
      <w:pPr>
        <w:pStyle w:val="ListParagraph"/>
        <w:numPr>
          <w:ilvl w:val="0"/>
          <w:numId w:val="1"/>
        </w:numPr>
      </w:pPr>
      <w:r>
        <w:t>Add Row</w:t>
      </w:r>
      <w:r w:rsidR="00D25BC8">
        <w:t>s</w:t>
      </w:r>
      <w:r>
        <w:t xml:space="preserve"> for </w:t>
      </w:r>
      <w:r w:rsidR="00CF7060">
        <w:t xml:space="preserve">Completion </w:t>
      </w:r>
      <w:r w:rsidR="00D25BC8">
        <w:t>sub-section</w:t>
      </w:r>
      <w:r w:rsidR="00497240">
        <w:t>. A</w:t>
      </w:r>
      <w:r w:rsidR="00CF7060">
        <w:t xml:space="preserve">dd rows for </w:t>
      </w:r>
      <w:r w:rsidR="00D25BC8">
        <w:t>completion</w:t>
      </w:r>
      <w:r w:rsidR="00497240">
        <w:t xml:space="preserve"> and</w:t>
      </w:r>
      <w:r w:rsidR="00D25BC8">
        <w:t xml:space="preserve"> fluid properties</w:t>
      </w:r>
      <w:r w:rsidR="00497240">
        <w:t xml:space="preserve">. </w:t>
      </w:r>
      <w:r w:rsidR="00497240" w:rsidRPr="00A94284">
        <w:rPr>
          <w:u w:val="single"/>
        </w:rPr>
        <w:t>Th</w:t>
      </w:r>
      <w:r w:rsidR="00A94284" w:rsidRPr="00A94284">
        <w:rPr>
          <w:u w:val="single"/>
        </w:rPr>
        <w:t>e data rows that show up here</w:t>
      </w:r>
      <w:r w:rsidR="00497240" w:rsidRPr="00A94284">
        <w:rPr>
          <w:u w:val="single"/>
        </w:rPr>
        <w:t xml:space="preserve"> will </w:t>
      </w:r>
      <w:r w:rsidR="006729A2" w:rsidRPr="00A94284">
        <w:rPr>
          <w:u w:val="single"/>
        </w:rPr>
        <w:t>depend on the type of completion for each completion interval</w:t>
      </w:r>
      <w:r w:rsidR="006729A2">
        <w:t xml:space="preserve">. </w:t>
      </w:r>
      <w:r w:rsidR="00A94284">
        <w:t xml:space="preserve">Use </w:t>
      </w:r>
      <w:r w:rsidR="00690E26">
        <w:t>the relevant</w:t>
      </w:r>
      <w:r w:rsidR="00A94284">
        <w:t xml:space="preserve"> Rows</w:t>
      </w:r>
      <w:r w:rsidR="006729A2">
        <w:t xml:space="preserve"> </w:t>
      </w:r>
      <w:r w:rsidR="000F1131">
        <w:t>113 to 154 here</w:t>
      </w:r>
      <w:r w:rsidR="00690E26">
        <w:t xml:space="preserve"> (depending on completion type for each completion interval</w:t>
      </w:r>
      <w:r w:rsidR="000F1131">
        <w:t>.</w:t>
      </w:r>
    </w:p>
    <w:p w14:paraId="7540DCF6" w14:textId="39EBE554" w:rsidR="00D25BC8" w:rsidRDefault="00D25BC8" w:rsidP="00090C1A">
      <w:pPr>
        <w:pStyle w:val="ListParagraph"/>
        <w:numPr>
          <w:ilvl w:val="0"/>
          <w:numId w:val="1"/>
        </w:numPr>
      </w:pPr>
      <w:r>
        <w:t xml:space="preserve">Add rows for </w:t>
      </w:r>
      <w:proofErr w:type="gramStart"/>
      <w:r w:rsidR="005008CD">
        <w:t>P</w:t>
      </w:r>
      <w:r>
        <w:t>r</w:t>
      </w:r>
      <w:r w:rsidR="00A53264">
        <w:t>e</w:t>
      </w:r>
      <w:r>
        <w:t>-production</w:t>
      </w:r>
      <w:proofErr w:type="gramEnd"/>
      <w:r>
        <w:t xml:space="preserve"> </w:t>
      </w:r>
      <w:r w:rsidR="00A53264">
        <w:t>and cleanup subsection (</w:t>
      </w:r>
      <w:r w:rsidR="00F97321">
        <w:t>acid cleanup etc.)</w:t>
      </w:r>
    </w:p>
    <w:p w14:paraId="72E2DF54" w14:textId="77777777" w:rsidR="00F97321" w:rsidRDefault="00F97321" w:rsidP="00F97321">
      <w:pPr>
        <w:pStyle w:val="ListParagraph"/>
        <w:numPr>
          <w:ilvl w:val="0"/>
          <w:numId w:val="1"/>
        </w:numPr>
      </w:pPr>
      <w:r>
        <w:t>Row 57. Change to “Production interval”</w:t>
      </w:r>
    </w:p>
    <w:p w14:paraId="049EA077" w14:textId="77777777" w:rsidR="00F97321" w:rsidRDefault="00F97321" w:rsidP="00F97321">
      <w:pPr>
        <w:pStyle w:val="ListParagraph"/>
        <w:numPr>
          <w:ilvl w:val="0"/>
          <w:numId w:val="1"/>
        </w:numPr>
      </w:pPr>
      <w:r>
        <w:t>Row 60. Change to “Production interval”</w:t>
      </w:r>
    </w:p>
    <w:p w14:paraId="407E719D" w14:textId="11DECA63" w:rsidR="00D4607A" w:rsidRDefault="00043131" w:rsidP="00090C1A">
      <w:pPr>
        <w:pStyle w:val="ListParagraph"/>
        <w:numPr>
          <w:ilvl w:val="0"/>
          <w:numId w:val="1"/>
        </w:numPr>
      </w:pPr>
      <w:r>
        <w:t>Row 64. Add more weighting agents as options.</w:t>
      </w:r>
    </w:p>
    <w:p w14:paraId="43D39C1A" w14:textId="47DC6CEC" w:rsidR="00043131" w:rsidRDefault="007356A5" w:rsidP="00090C1A">
      <w:pPr>
        <w:pStyle w:val="ListParagraph"/>
        <w:numPr>
          <w:ilvl w:val="0"/>
          <w:numId w:val="1"/>
        </w:numPr>
      </w:pPr>
      <w:r>
        <w:t xml:space="preserve"> Row 67. Add units</w:t>
      </w:r>
    </w:p>
    <w:p w14:paraId="5D72D908" w14:textId="6061AF10" w:rsidR="007356A5" w:rsidRDefault="00D63BA8" w:rsidP="00090C1A">
      <w:pPr>
        <w:pStyle w:val="ListParagraph"/>
        <w:numPr>
          <w:ilvl w:val="0"/>
          <w:numId w:val="1"/>
        </w:numPr>
      </w:pPr>
      <w:r>
        <w:t>Delete Row 69</w:t>
      </w:r>
    </w:p>
    <w:p w14:paraId="11730560" w14:textId="5912535C" w:rsidR="00D63BA8" w:rsidRDefault="00BB0DFC" w:rsidP="00090C1A">
      <w:pPr>
        <w:pStyle w:val="ListParagraph"/>
        <w:numPr>
          <w:ilvl w:val="0"/>
          <w:numId w:val="1"/>
        </w:numPr>
      </w:pPr>
      <w:r>
        <w:t xml:space="preserve">Delete </w:t>
      </w:r>
      <w:r w:rsidR="00E054CF">
        <w:t>Rows 70 to 7</w:t>
      </w:r>
      <w:r>
        <w:t>4</w:t>
      </w:r>
      <w:r w:rsidR="002D5F98">
        <w:t xml:space="preserve"> </w:t>
      </w:r>
    </w:p>
    <w:p w14:paraId="0DFE6208" w14:textId="263BBDC5" w:rsidR="00E7449B" w:rsidRDefault="00061C47" w:rsidP="00090C1A">
      <w:pPr>
        <w:pStyle w:val="ListParagraph"/>
        <w:numPr>
          <w:ilvl w:val="0"/>
          <w:numId w:val="1"/>
        </w:numPr>
      </w:pPr>
      <w:r>
        <w:t>Delete Row 78</w:t>
      </w:r>
    </w:p>
    <w:p w14:paraId="659854A0" w14:textId="72FF0035" w:rsidR="00061C47" w:rsidRDefault="001C0FEA" w:rsidP="00090C1A">
      <w:pPr>
        <w:pStyle w:val="ListParagraph"/>
        <w:numPr>
          <w:ilvl w:val="0"/>
          <w:numId w:val="1"/>
        </w:numPr>
      </w:pPr>
      <w:r>
        <w:t>Delete Row 80</w:t>
      </w:r>
    </w:p>
    <w:p w14:paraId="174A2EC6" w14:textId="3C8087D7" w:rsidR="001C0FEA" w:rsidRDefault="001C0FEA" w:rsidP="00090C1A">
      <w:pPr>
        <w:pStyle w:val="ListParagraph"/>
        <w:numPr>
          <w:ilvl w:val="0"/>
          <w:numId w:val="1"/>
        </w:numPr>
      </w:pPr>
      <w:r>
        <w:t xml:space="preserve">Move Row 81 </w:t>
      </w:r>
      <w:r w:rsidR="009E2B08">
        <w:t xml:space="preserve">to 84 </w:t>
      </w:r>
      <w:r>
        <w:t xml:space="preserve">to </w:t>
      </w:r>
      <w:proofErr w:type="gramStart"/>
      <w:r>
        <w:t>Pre-production</w:t>
      </w:r>
      <w:proofErr w:type="gramEnd"/>
      <w:r>
        <w:t xml:space="preserve"> </w:t>
      </w:r>
      <w:r w:rsidR="009E2B08">
        <w:t>sub-section</w:t>
      </w:r>
    </w:p>
    <w:tbl>
      <w:tblPr>
        <w:tblW w:w="30200" w:type="dxa"/>
        <w:tblLook w:val="04A0" w:firstRow="1" w:lastRow="0" w:firstColumn="1" w:lastColumn="0" w:noHBand="0" w:noVBand="1"/>
      </w:tblPr>
      <w:tblGrid>
        <w:gridCol w:w="1280"/>
        <w:gridCol w:w="6129"/>
        <w:gridCol w:w="2872"/>
        <w:gridCol w:w="1936"/>
        <w:gridCol w:w="4723"/>
        <w:gridCol w:w="1260"/>
        <w:gridCol w:w="960"/>
        <w:gridCol w:w="920"/>
        <w:gridCol w:w="920"/>
        <w:gridCol w:w="920"/>
        <w:gridCol w:w="920"/>
        <w:gridCol w:w="920"/>
        <w:gridCol w:w="920"/>
        <w:gridCol w:w="920"/>
        <w:gridCol w:w="920"/>
        <w:gridCol w:w="920"/>
        <w:gridCol w:w="920"/>
        <w:gridCol w:w="920"/>
        <w:gridCol w:w="920"/>
      </w:tblGrid>
      <w:tr w:rsidR="007B6D7A" w:rsidRPr="007B6D7A" w14:paraId="49DD0034" w14:textId="77777777" w:rsidTr="005008CD">
        <w:trPr>
          <w:trHeight w:val="300"/>
        </w:trPr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000000" w:fill="C9C9C9"/>
            <w:noWrap/>
            <w:vAlign w:val="bottom"/>
            <w:hideMark/>
          </w:tcPr>
          <w:p w14:paraId="66C51C16" w14:textId="77777777" w:rsidR="007B6D7A" w:rsidRPr="007B6D7A" w:rsidRDefault="007B6D7A" w:rsidP="007B6D7A">
            <w:pPr>
              <w:spacing w:after="0" w:line="240" w:lineRule="auto"/>
              <w:rPr>
                <w:rFonts w:ascii="Arial" w:eastAsia="Times New Roman" w:hAnsi="Arial" w:cs="Arial"/>
                <w:color w:val="C9C9C9"/>
                <w:kern w:val="0"/>
                <w:sz w:val="22"/>
                <w:szCs w:val="22"/>
                <w14:ligatures w14:val="none"/>
              </w:rPr>
            </w:pPr>
            <w:r w:rsidRPr="007B6D7A">
              <w:rPr>
                <w:rFonts w:ascii="Arial" w:eastAsia="Times New Roman" w:hAnsi="Arial" w:cs="Arial"/>
                <w:color w:val="C9C9C9"/>
                <w:kern w:val="0"/>
                <w:sz w:val="22"/>
                <w:szCs w:val="22"/>
                <w14:ligatures w14:val="none"/>
              </w:rPr>
              <w:t>Completed Interval</w:t>
            </w:r>
          </w:p>
        </w:tc>
        <w:tc>
          <w:tcPr>
            <w:tcW w:w="634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000000" w:fill="A9D08E"/>
            <w:hideMark/>
          </w:tcPr>
          <w:p w14:paraId="32D37426" w14:textId="075C4690" w:rsidR="007B6D7A" w:rsidRPr="007B6D7A" w:rsidRDefault="005008CD" w:rsidP="005008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Reservoir</w:t>
            </w:r>
            <w:r w:rsidR="007B6D7A" w:rsidRPr="007B6D7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Characterization</w:t>
            </w: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5008CD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2"/>
                <w:szCs w:val="22"/>
                <w14:ligatures w14:val="none"/>
              </w:rPr>
              <w:t>(Completion Interval 1</w:t>
            </w:r>
            <w:r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2"/>
                <w:szCs w:val="22"/>
                <w14:ligatures w14:val="none"/>
              </w:rPr>
              <w:t xml:space="preserve"> and so on</w:t>
            </w:r>
            <w:proofErr w:type="gramStart"/>
            <w:r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2"/>
                <w:szCs w:val="22"/>
                <w14:ligatures w14:val="none"/>
              </w:rPr>
              <w:t>…..</w:t>
            </w:r>
            <w:proofErr w:type="gramEnd"/>
            <w:r w:rsidRPr="005008CD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300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A9D08E"/>
            <w:hideMark/>
          </w:tcPr>
          <w:p w14:paraId="751BAED1" w14:textId="77777777" w:rsidR="007B6D7A" w:rsidRPr="007B6D7A" w:rsidRDefault="007B6D7A" w:rsidP="007B6D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7B6D7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0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A9D08E"/>
            <w:hideMark/>
          </w:tcPr>
          <w:p w14:paraId="420E8009" w14:textId="77777777" w:rsidR="007B6D7A" w:rsidRPr="007B6D7A" w:rsidRDefault="007B6D7A" w:rsidP="007B6D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7B6D7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494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A9D08E"/>
            <w:hideMark/>
          </w:tcPr>
          <w:p w14:paraId="4152B9B4" w14:textId="77777777" w:rsidR="007B6D7A" w:rsidRPr="007B6D7A" w:rsidRDefault="007B6D7A" w:rsidP="007B6D7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7B6D7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000000" w:fill="C9C9C9"/>
            <w:noWrap/>
            <w:vAlign w:val="bottom"/>
            <w:hideMark/>
          </w:tcPr>
          <w:p w14:paraId="1DAAFF77" w14:textId="77777777" w:rsidR="007B6D7A" w:rsidRPr="007B6D7A" w:rsidRDefault="007B6D7A" w:rsidP="007B6D7A">
            <w:pPr>
              <w:spacing w:after="0" w:line="240" w:lineRule="auto"/>
              <w:rPr>
                <w:rFonts w:ascii="Arial" w:eastAsia="Times New Roman" w:hAnsi="Arial" w:cs="Arial"/>
                <w:color w:val="C9C9C9"/>
                <w:kern w:val="0"/>
                <w:sz w:val="22"/>
                <w:szCs w:val="22"/>
                <w14:ligatures w14:val="none"/>
              </w:rPr>
            </w:pPr>
            <w:r w:rsidRPr="007B6D7A">
              <w:rPr>
                <w:rFonts w:ascii="Arial" w:eastAsia="Times New Roman" w:hAnsi="Arial" w:cs="Arial"/>
                <w:color w:val="C9C9C9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C9C9C9"/>
            <w:noWrap/>
            <w:vAlign w:val="bottom"/>
            <w:hideMark/>
          </w:tcPr>
          <w:p w14:paraId="4417403D" w14:textId="77777777" w:rsidR="007B6D7A" w:rsidRPr="007B6D7A" w:rsidRDefault="007B6D7A" w:rsidP="007B6D7A">
            <w:pPr>
              <w:spacing w:after="0" w:line="240" w:lineRule="auto"/>
              <w:rPr>
                <w:rFonts w:ascii="Arial" w:eastAsia="Times New Roman" w:hAnsi="Arial" w:cs="Arial"/>
                <w:color w:val="C9C9C9"/>
                <w:kern w:val="0"/>
                <w:sz w:val="22"/>
                <w:szCs w:val="22"/>
                <w14:ligatures w14:val="none"/>
              </w:rPr>
            </w:pPr>
            <w:r w:rsidRPr="007B6D7A">
              <w:rPr>
                <w:rFonts w:ascii="Arial" w:eastAsia="Times New Roman" w:hAnsi="Arial" w:cs="Arial"/>
                <w:color w:val="C9C9C9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000000" w:fill="C9C9C9"/>
            <w:noWrap/>
            <w:vAlign w:val="bottom"/>
            <w:hideMark/>
          </w:tcPr>
          <w:p w14:paraId="4B082CFD" w14:textId="77777777" w:rsidR="007B6D7A" w:rsidRPr="007B6D7A" w:rsidRDefault="007B6D7A" w:rsidP="007B6D7A">
            <w:pPr>
              <w:spacing w:after="0" w:line="240" w:lineRule="auto"/>
              <w:rPr>
                <w:rFonts w:ascii="Arial" w:eastAsia="Times New Roman" w:hAnsi="Arial" w:cs="Arial"/>
                <w:color w:val="C9C9C9"/>
                <w:kern w:val="0"/>
                <w:sz w:val="22"/>
                <w:szCs w:val="22"/>
                <w14:ligatures w14:val="none"/>
              </w:rPr>
            </w:pPr>
            <w:r w:rsidRPr="007B6D7A">
              <w:rPr>
                <w:rFonts w:ascii="Arial" w:eastAsia="Times New Roman" w:hAnsi="Arial" w:cs="Arial"/>
                <w:color w:val="C9C9C9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000000" w:fill="C9C9C9"/>
            <w:noWrap/>
            <w:vAlign w:val="bottom"/>
            <w:hideMark/>
          </w:tcPr>
          <w:p w14:paraId="13B2D508" w14:textId="77777777" w:rsidR="007B6D7A" w:rsidRPr="007B6D7A" w:rsidRDefault="007B6D7A" w:rsidP="007B6D7A">
            <w:pPr>
              <w:spacing w:after="0" w:line="240" w:lineRule="auto"/>
              <w:rPr>
                <w:rFonts w:ascii="Arial" w:eastAsia="Times New Roman" w:hAnsi="Arial" w:cs="Arial"/>
                <w:color w:val="C9C9C9"/>
                <w:kern w:val="0"/>
                <w:sz w:val="22"/>
                <w:szCs w:val="22"/>
                <w14:ligatures w14:val="none"/>
              </w:rPr>
            </w:pPr>
            <w:r w:rsidRPr="007B6D7A">
              <w:rPr>
                <w:rFonts w:ascii="Arial" w:eastAsia="Times New Roman" w:hAnsi="Arial" w:cs="Arial"/>
                <w:color w:val="C9C9C9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000000" w:fill="C9C9C9"/>
            <w:noWrap/>
            <w:vAlign w:val="bottom"/>
            <w:hideMark/>
          </w:tcPr>
          <w:p w14:paraId="4EA355B1" w14:textId="77777777" w:rsidR="007B6D7A" w:rsidRPr="007B6D7A" w:rsidRDefault="007B6D7A" w:rsidP="007B6D7A">
            <w:pPr>
              <w:spacing w:after="0" w:line="240" w:lineRule="auto"/>
              <w:rPr>
                <w:rFonts w:ascii="Arial" w:eastAsia="Times New Roman" w:hAnsi="Arial" w:cs="Arial"/>
                <w:color w:val="C9C9C9"/>
                <w:kern w:val="0"/>
                <w:sz w:val="22"/>
                <w:szCs w:val="22"/>
                <w14:ligatures w14:val="none"/>
              </w:rPr>
            </w:pPr>
            <w:r w:rsidRPr="007B6D7A">
              <w:rPr>
                <w:rFonts w:ascii="Arial" w:eastAsia="Times New Roman" w:hAnsi="Arial" w:cs="Arial"/>
                <w:color w:val="C9C9C9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000000" w:fill="C9C9C9"/>
            <w:noWrap/>
            <w:vAlign w:val="bottom"/>
            <w:hideMark/>
          </w:tcPr>
          <w:p w14:paraId="6B1B5392" w14:textId="77777777" w:rsidR="007B6D7A" w:rsidRPr="007B6D7A" w:rsidRDefault="007B6D7A" w:rsidP="007B6D7A">
            <w:pPr>
              <w:spacing w:after="0" w:line="240" w:lineRule="auto"/>
              <w:rPr>
                <w:rFonts w:ascii="Arial" w:eastAsia="Times New Roman" w:hAnsi="Arial" w:cs="Arial"/>
                <w:color w:val="C9C9C9"/>
                <w:kern w:val="0"/>
                <w:sz w:val="22"/>
                <w:szCs w:val="22"/>
                <w14:ligatures w14:val="none"/>
              </w:rPr>
            </w:pPr>
            <w:r w:rsidRPr="007B6D7A">
              <w:rPr>
                <w:rFonts w:ascii="Arial" w:eastAsia="Times New Roman" w:hAnsi="Arial" w:cs="Arial"/>
                <w:color w:val="C9C9C9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000000" w:fill="C9C9C9"/>
            <w:noWrap/>
            <w:vAlign w:val="bottom"/>
            <w:hideMark/>
          </w:tcPr>
          <w:p w14:paraId="1261F3F0" w14:textId="77777777" w:rsidR="007B6D7A" w:rsidRPr="007B6D7A" w:rsidRDefault="007B6D7A" w:rsidP="007B6D7A">
            <w:pPr>
              <w:spacing w:after="0" w:line="240" w:lineRule="auto"/>
              <w:rPr>
                <w:rFonts w:ascii="Arial" w:eastAsia="Times New Roman" w:hAnsi="Arial" w:cs="Arial"/>
                <w:color w:val="C9C9C9"/>
                <w:kern w:val="0"/>
                <w:sz w:val="22"/>
                <w:szCs w:val="22"/>
                <w14:ligatures w14:val="none"/>
              </w:rPr>
            </w:pPr>
            <w:r w:rsidRPr="007B6D7A">
              <w:rPr>
                <w:rFonts w:ascii="Arial" w:eastAsia="Times New Roman" w:hAnsi="Arial" w:cs="Arial"/>
                <w:color w:val="C9C9C9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000000" w:fill="C9C9C9"/>
            <w:noWrap/>
            <w:vAlign w:val="bottom"/>
            <w:hideMark/>
          </w:tcPr>
          <w:p w14:paraId="52D8073E" w14:textId="77777777" w:rsidR="007B6D7A" w:rsidRPr="007B6D7A" w:rsidRDefault="007B6D7A" w:rsidP="007B6D7A">
            <w:pPr>
              <w:spacing w:after="0" w:line="240" w:lineRule="auto"/>
              <w:rPr>
                <w:rFonts w:ascii="Arial" w:eastAsia="Times New Roman" w:hAnsi="Arial" w:cs="Arial"/>
                <w:color w:val="C9C9C9"/>
                <w:kern w:val="0"/>
                <w:sz w:val="22"/>
                <w:szCs w:val="22"/>
                <w14:ligatures w14:val="none"/>
              </w:rPr>
            </w:pPr>
            <w:r w:rsidRPr="007B6D7A">
              <w:rPr>
                <w:rFonts w:ascii="Arial" w:eastAsia="Times New Roman" w:hAnsi="Arial" w:cs="Arial"/>
                <w:color w:val="C9C9C9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000000" w:fill="C9C9C9"/>
            <w:noWrap/>
            <w:vAlign w:val="bottom"/>
            <w:hideMark/>
          </w:tcPr>
          <w:p w14:paraId="449AB32F" w14:textId="77777777" w:rsidR="007B6D7A" w:rsidRPr="007B6D7A" w:rsidRDefault="007B6D7A" w:rsidP="007B6D7A">
            <w:pPr>
              <w:spacing w:after="0" w:line="240" w:lineRule="auto"/>
              <w:rPr>
                <w:rFonts w:ascii="Arial" w:eastAsia="Times New Roman" w:hAnsi="Arial" w:cs="Arial"/>
                <w:color w:val="C9C9C9"/>
                <w:kern w:val="0"/>
                <w:sz w:val="22"/>
                <w:szCs w:val="22"/>
                <w14:ligatures w14:val="none"/>
              </w:rPr>
            </w:pPr>
            <w:r w:rsidRPr="007B6D7A">
              <w:rPr>
                <w:rFonts w:ascii="Arial" w:eastAsia="Times New Roman" w:hAnsi="Arial" w:cs="Arial"/>
                <w:color w:val="C9C9C9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000000" w:fill="C9C9C9"/>
            <w:noWrap/>
            <w:vAlign w:val="bottom"/>
            <w:hideMark/>
          </w:tcPr>
          <w:p w14:paraId="7DD8EDDC" w14:textId="77777777" w:rsidR="007B6D7A" w:rsidRPr="007B6D7A" w:rsidRDefault="007B6D7A" w:rsidP="007B6D7A">
            <w:pPr>
              <w:spacing w:after="0" w:line="240" w:lineRule="auto"/>
              <w:rPr>
                <w:rFonts w:ascii="Arial" w:eastAsia="Times New Roman" w:hAnsi="Arial" w:cs="Arial"/>
                <w:color w:val="C9C9C9"/>
                <w:kern w:val="0"/>
                <w:sz w:val="22"/>
                <w:szCs w:val="22"/>
                <w14:ligatures w14:val="none"/>
              </w:rPr>
            </w:pPr>
            <w:r w:rsidRPr="007B6D7A">
              <w:rPr>
                <w:rFonts w:ascii="Arial" w:eastAsia="Times New Roman" w:hAnsi="Arial" w:cs="Arial"/>
                <w:color w:val="C9C9C9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000000" w:fill="C9C9C9"/>
            <w:noWrap/>
            <w:vAlign w:val="bottom"/>
            <w:hideMark/>
          </w:tcPr>
          <w:p w14:paraId="0629FE52" w14:textId="77777777" w:rsidR="007B6D7A" w:rsidRPr="007B6D7A" w:rsidRDefault="007B6D7A" w:rsidP="007B6D7A">
            <w:pPr>
              <w:spacing w:after="0" w:line="240" w:lineRule="auto"/>
              <w:rPr>
                <w:rFonts w:ascii="Arial" w:eastAsia="Times New Roman" w:hAnsi="Arial" w:cs="Arial"/>
                <w:color w:val="C9C9C9"/>
                <w:kern w:val="0"/>
                <w:sz w:val="22"/>
                <w:szCs w:val="22"/>
                <w14:ligatures w14:val="none"/>
              </w:rPr>
            </w:pPr>
            <w:r w:rsidRPr="007B6D7A">
              <w:rPr>
                <w:rFonts w:ascii="Arial" w:eastAsia="Times New Roman" w:hAnsi="Arial" w:cs="Arial"/>
                <w:color w:val="C9C9C9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000000" w:fill="C9C9C9"/>
            <w:noWrap/>
            <w:vAlign w:val="bottom"/>
            <w:hideMark/>
          </w:tcPr>
          <w:p w14:paraId="140E4AC3" w14:textId="77777777" w:rsidR="007B6D7A" w:rsidRPr="007B6D7A" w:rsidRDefault="007B6D7A" w:rsidP="007B6D7A">
            <w:pPr>
              <w:spacing w:after="0" w:line="240" w:lineRule="auto"/>
              <w:rPr>
                <w:rFonts w:ascii="Arial" w:eastAsia="Times New Roman" w:hAnsi="Arial" w:cs="Arial"/>
                <w:color w:val="C9C9C9"/>
                <w:kern w:val="0"/>
                <w:sz w:val="22"/>
                <w:szCs w:val="22"/>
                <w14:ligatures w14:val="none"/>
              </w:rPr>
            </w:pPr>
            <w:r w:rsidRPr="007B6D7A">
              <w:rPr>
                <w:rFonts w:ascii="Arial" w:eastAsia="Times New Roman" w:hAnsi="Arial" w:cs="Arial"/>
                <w:color w:val="C9C9C9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000000" w:fill="C9C9C9"/>
            <w:noWrap/>
            <w:vAlign w:val="bottom"/>
            <w:hideMark/>
          </w:tcPr>
          <w:p w14:paraId="0356CC72" w14:textId="77777777" w:rsidR="007B6D7A" w:rsidRPr="007B6D7A" w:rsidRDefault="007B6D7A" w:rsidP="007B6D7A">
            <w:pPr>
              <w:spacing w:after="0" w:line="240" w:lineRule="auto"/>
              <w:rPr>
                <w:rFonts w:ascii="Arial" w:eastAsia="Times New Roman" w:hAnsi="Arial" w:cs="Arial"/>
                <w:color w:val="C9C9C9"/>
                <w:kern w:val="0"/>
                <w:sz w:val="22"/>
                <w:szCs w:val="22"/>
                <w14:ligatures w14:val="none"/>
              </w:rPr>
            </w:pPr>
            <w:r w:rsidRPr="007B6D7A">
              <w:rPr>
                <w:rFonts w:ascii="Arial" w:eastAsia="Times New Roman" w:hAnsi="Arial" w:cs="Arial"/>
                <w:color w:val="C9C9C9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000000" w:fill="C9C9C9"/>
            <w:noWrap/>
            <w:vAlign w:val="bottom"/>
            <w:hideMark/>
          </w:tcPr>
          <w:p w14:paraId="33EDEE55" w14:textId="77777777" w:rsidR="007B6D7A" w:rsidRPr="007B6D7A" w:rsidRDefault="007B6D7A" w:rsidP="007B6D7A">
            <w:pPr>
              <w:spacing w:after="0" w:line="240" w:lineRule="auto"/>
              <w:rPr>
                <w:rFonts w:ascii="Arial" w:eastAsia="Times New Roman" w:hAnsi="Arial" w:cs="Arial"/>
                <w:color w:val="C9C9C9"/>
                <w:kern w:val="0"/>
                <w:sz w:val="22"/>
                <w:szCs w:val="22"/>
                <w14:ligatures w14:val="none"/>
              </w:rPr>
            </w:pPr>
            <w:r w:rsidRPr="007B6D7A">
              <w:rPr>
                <w:rFonts w:ascii="Arial" w:eastAsia="Times New Roman" w:hAnsi="Arial" w:cs="Arial"/>
                <w:color w:val="C9C9C9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</w:tbl>
    <w:p w14:paraId="7670D8B9" w14:textId="6CFCFD14" w:rsidR="00E14D8F" w:rsidRDefault="008822B6" w:rsidP="00205633">
      <w:pPr>
        <w:pStyle w:val="ListParagraph"/>
        <w:numPr>
          <w:ilvl w:val="0"/>
          <w:numId w:val="1"/>
        </w:numPr>
      </w:pPr>
      <w:r>
        <w:t>Need all these properties for each completion interval</w:t>
      </w:r>
      <w:r w:rsidR="005008CD">
        <w:t>.</w:t>
      </w:r>
    </w:p>
    <w:p w14:paraId="1E0607AE" w14:textId="77777777" w:rsidR="001A6C1E" w:rsidRDefault="00E14D8F" w:rsidP="007B6D7A">
      <w:pPr>
        <w:pStyle w:val="ListParagraph"/>
        <w:numPr>
          <w:ilvl w:val="0"/>
          <w:numId w:val="1"/>
        </w:numPr>
      </w:pPr>
      <w:r>
        <w:t xml:space="preserve">Row 93 and 94. Change to </w:t>
      </w:r>
      <w:r w:rsidR="001A6C1E">
        <w:t>Core derived Min rock UCS and Core derived P50 UCE</w:t>
      </w:r>
    </w:p>
    <w:p w14:paraId="317A115B" w14:textId="0F21C818" w:rsidR="008F6CDE" w:rsidRDefault="008F6CDE" w:rsidP="007B6D7A">
      <w:pPr>
        <w:pStyle w:val="ListParagraph"/>
        <w:numPr>
          <w:ilvl w:val="0"/>
          <w:numId w:val="1"/>
        </w:numPr>
      </w:pPr>
      <w:r>
        <w:t xml:space="preserve">Row 96. </w:t>
      </w:r>
      <w:r w:rsidR="00F14055">
        <w:t>“</w:t>
      </w:r>
      <w:r w:rsidR="00743DBE">
        <w:t>Rock compressibility</w:t>
      </w:r>
      <w:r>
        <w:t xml:space="preserve"> at initial reservoir pressure</w:t>
      </w:r>
      <w:r w:rsidR="00F14055">
        <w:t>”</w:t>
      </w:r>
    </w:p>
    <w:p w14:paraId="56A202D7" w14:textId="19CEE35B" w:rsidR="00F91439" w:rsidRDefault="00F91439" w:rsidP="007B6D7A">
      <w:pPr>
        <w:pStyle w:val="ListParagraph"/>
        <w:numPr>
          <w:ilvl w:val="0"/>
          <w:numId w:val="1"/>
        </w:numPr>
      </w:pPr>
      <w:r>
        <w:lastRenderedPageBreak/>
        <w:t xml:space="preserve">Add Row for </w:t>
      </w:r>
      <w:r w:rsidR="00F14055">
        <w:t>“</w:t>
      </w:r>
      <w:r>
        <w:t xml:space="preserve">Reservoir pressure at </w:t>
      </w:r>
      <w:r w:rsidR="00F14055">
        <w:t>first sand production”</w:t>
      </w:r>
    </w:p>
    <w:p w14:paraId="1BD8F4B6" w14:textId="4C2F49EB" w:rsidR="008F6CDE" w:rsidRDefault="00743DBE" w:rsidP="007B6D7A">
      <w:pPr>
        <w:pStyle w:val="ListParagraph"/>
        <w:numPr>
          <w:ilvl w:val="0"/>
          <w:numId w:val="1"/>
        </w:numPr>
      </w:pPr>
      <w:r>
        <w:t xml:space="preserve">Add Row for </w:t>
      </w:r>
      <w:r>
        <w:t xml:space="preserve">Rock compressibility at </w:t>
      </w:r>
      <w:r w:rsidR="00F91439">
        <w:t>first sand production</w:t>
      </w:r>
      <w:r>
        <w:t xml:space="preserve"> </w:t>
      </w:r>
    </w:p>
    <w:p w14:paraId="1598E772" w14:textId="2E097A5D" w:rsidR="00335BDA" w:rsidRDefault="00335BDA" w:rsidP="007B6D7A">
      <w:pPr>
        <w:pStyle w:val="ListParagraph"/>
        <w:numPr>
          <w:ilvl w:val="0"/>
          <w:numId w:val="1"/>
        </w:numPr>
      </w:pPr>
      <w:r>
        <w:t>Add row for “Source of sand sample” with options</w:t>
      </w:r>
      <w:r w:rsidR="00F8259E">
        <w:t>: Cores, bottom-hole sa</w:t>
      </w:r>
      <w:r w:rsidR="00C04DE2">
        <w:t xml:space="preserve">nd sample, </w:t>
      </w:r>
      <w:r w:rsidR="00F8259E">
        <w:t>surface sample, analog well</w:t>
      </w:r>
      <w:r w:rsidR="00C04DE2">
        <w:t>.</w:t>
      </w:r>
    </w:p>
    <w:p w14:paraId="3CDB0E2A" w14:textId="49E6ACA5" w:rsidR="001C51B8" w:rsidRDefault="00FE5B36" w:rsidP="007B6D7A">
      <w:pPr>
        <w:pStyle w:val="ListParagraph"/>
        <w:numPr>
          <w:ilvl w:val="0"/>
          <w:numId w:val="1"/>
        </w:numPr>
      </w:pPr>
      <w:r>
        <w:t xml:space="preserve">Row 98. </w:t>
      </w:r>
      <w:r w:rsidR="001C51B8">
        <w:t xml:space="preserve">Add </w:t>
      </w:r>
      <w:r>
        <w:t>D40</w:t>
      </w:r>
    </w:p>
    <w:p w14:paraId="4F7EEEBB" w14:textId="2DDB7E08" w:rsidR="00FE5B36" w:rsidRDefault="00FE5B36" w:rsidP="007B6D7A">
      <w:pPr>
        <w:pStyle w:val="ListParagraph"/>
        <w:numPr>
          <w:ilvl w:val="0"/>
          <w:numId w:val="1"/>
        </w:numPr>
      </w:pPr>
      <w:r>
        <w:t>Delete Row 99</w:t>
      </w:r>
    </w:p>
    <w:p w14:paraId="34F73CBE" w14:textId="56906DF9" w:rsidR="00A04EE6" w:rsidRDefault="00A04EE6" w:rsidP="007B6D7A">
      <w:pPr>
        <w:pStyle w:val="ListParagraph"/>
        <w:numPr>
          <w:ilvl w:val="0"/>
          <w:numId w:val="1"/>
        </w:numPr>
      </w:pPr>
      <w:r>
        <w:t xml:space="preserve">Row 108. </w:t>
      </w:r>
      <w:r w:rsidR="009B5CE7">
        <w:t>“</w:t>
      </w:r>
      <w:proofErr w:type="gramStart"/>
      <w:r w:rsidR="009B5CE7">
        <w:t>….Bo</w:t>
      </w:r>
      <w:proofErr w:type="gramEnd"/>
      <w:r w:rsidR="009B5CE7">
        <w:t xml:space="preserve"> at downhole conditions”</w:t>
      </w:r>
    </w:p>
    <w:p w14:paraId="3579BEBA" w14:textId="2F4FD49B" w:rsidR="00AB6690" w:rsidRDefault="00AB6690" w:rsidP="007B6D7A">
      <w:pPr>
        <w:pStyle w:val="ListParagraph"/>
        <w:numPr>
          <w:ilvl w:val="0"/>
          <w:numId w:val="1"/>
        </w:numPr>
      </w:pPr>
      <w:r>
        <w:t>Add new Row for Frac gradient (in ppg)</w:t>
      </w:r>
    </w:p>
    <w:p w14:paraId="65BF0902" w14:textId="45BE23C0" w:rsidR="005A4FBB" w:rsidRDefault="005A4FBB" w:rsidP="007B6D7A">
      <w:pPr>
        <w:pStyle w:val="ListParagraph"/>
        <w:numPr>
          <w:ilvl w:val="0"/>
          <w:numId w:val="1"/>
        </w:numPr>
      </w:pPr>
      <w:r>
        <w:t xml:space="preserve">Roe 134. Remove </w:t>
      </w:r>
      <w:r w:rsidR="001E73E8">
        <w:t>“(</w:t>
      </w:r>
      <w:r>
        <w:t>ESS</w:t>
      </w:r>
      <w:r w:rsidR="001E73E8">
        <w:t>)”, add “</w:t>
      </w:r>
      <w:r w:rsidR="002359BA">
        <w:t>Other”</w:t>
      </w:r>
      <w:r w:rsidR="00427983">
        <w:t xml:space="preserve">, separate out Ceramic </w:t>
      </w:r>
      <w:r w:rsidR="00F904A7">
        <w:t>from “Other erosion resistant screen”.</w:t>
      </w:r>
    </w:p>
    <w:p w14:paraId="15C03740" w14:textId="61E1564A" w:rsidR="00C04DE2" w:rsidRDefault="00C04DE2" w:rsidP="007B6D7A">
      <w:pPr>
        <w:pStyle w:val="ListParagraph"/>
        <w:numPr>
          <w:ilvl w:val="0"/>
          <w:numId w:val="1"/>
        </w:numPr>
      </w:pPr>
      <w:r>
        <w:t xml:space="preserve">Row 140. Add </w:t>
      </w:r>
      <w:r w:rsidR="005A4FBB">
        <w:t>“No” as an option</w:t>
      </w:r>
    </w:p>
    <w:p w14:paraId="1DC57580" w14:textId="7D4350CB" w:rsidR="00E005E6" w:rsidRDefault="00E005E6" w:rsidP="007B6D7A">
      <w:pPr>
        <w:pStyle w:val="ListParagraph"/>
        <w:numPr>
          <w:ilvl w:val="0"/>
          <w:numId w:val="1"/>
        </w:numPr>
      </w:pPr>
      <w:r>
        <w:t xml:space="preserve">Row 142. Need to </w:t>
      </w:r>
      <w:proofErr w:type="gramStart"/>
      <w:r>
        <w:t>separate of</w:t>
      </w:r>
      <w:proofErr w:type="gramEnd"/>
      <w:r>
        <w:t xml:space="preserve"> the 3 options for gravel packing (since the inputs for these will be different).</w:t>
      </w:r>
    </w:p>
    <w:p w14:paraId="087D2D13" w14:textId="368D1B85" w:rsidR="00924E65" w:rsidRDefault="00924E65" w:rsidP="007B6D7A">
      <w:pPr>
        <w:pStyle w:val="ListParagraph"/>
        <w:numPr>
          <w:ilvl w:val="0"/>
          <w:numId w:val="1"/>
        </w:numPr>
      </w:pPr>
      <w:r>
        <w:t>Row 153. Give different options for pack efficiency</w:t>
      </w:r>
      <w:r w:rsidR="00E14D8F">
        <w:t>.</w:t>
      </w:r>
    </w:p>
    <w:p w14:paraId="356BC4F1" w14:textId="209BDF55" w:rsidR="00C4797F" w:rsidRDefault="00C4797F" w:rsidP="007B6D7A">
      <w:pPr>
        <w:pStyle w:val="ListParagraph"/>
        <w:numPr>
          <w:ilvl w:val="0"/>
          <w:numId w:val="1"/>
        </w:numPr>
      </w:pPr>
      <w:r>
        <w:t>Delete Rows 156 to 179 (eliminate chemical consolidation)</w:t>
      </w:r>
    </w:p>
    <w:sectPr w:rsidR="00C479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83932"/>
    <w:multiLevelType w:val="hybridMultilevel"/>
    <w:tmpl w:val="F5CC50A6"/>
    <w:lvl w:ilvl="0" w:tplc="F7AACCCA">
      <w:start w:val="1"/>
      <w:numFmt w:val="decimal"/>
      <w:lvlText w:val="%1"/>
      <w:lvlJc w:val="left"/>
      <w:pPr>
        <w:ind w:left="5760" w:hanging="28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1" w15:restartNumberingAfterBreak="0">
    <w:nsid w:val="57470713"/>
    <w:multiLevelType w:val="hybridMultilevel"/>
    <w:tmpl w:val="785618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6697715">
    <w:abstractNumId w:val="1"/>
  </w:num>
  <w:num w:numId="2" w16cid:durableId="1875069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81D"/>
    <w:rsid w:val="0003204B"/>
    <w:rsid w:val="00043131"/>
    <w:rsid w:val="00061C47"/>
    <w:rsid w:val="00067D1C"/>
    <w:rsid w:val="00090C1A"/>
    <w:rsid w:val="00094A6E"/>
    <w:rsid w:val="000F1131"/>
    <w:rsid w:val="001144F0"/>
    <w:rsid w:val="00150367"/>
    <w:rsid w:val="00170B3C"/>
    <w:rsid w:val="001A6C1E"/>
    <w:rsid w:val="001C0FEA"/>
    <w:rsid w:val="001C51B8"/>
    <w:rsid w:val="001D65CA"/>
    <w:rsid w:val="001E73E8"/>
    <w:rsid w:val="00205633"/>
    <w:rsid w:val="002359BA"/>
    <w:rsid w:val="00262D55"/>
    <w:rsid w:val="002A373B"/>
    <w:rsid w:val="002D5F98"/>
    <w:rsid w:val="00335BDA"/>
    <w:rsid w:val="00375D4E"/>
    <w:rsid w:val="003C432C"/>
    <w:rsid w:val="004072D1"/>
    <w:rsid w:val="00427983"/>
    <w:rsid w:val="00497240"/>
    <w:rsid w:val="004A5587"/>
    <w:rsid w:val="005008CD"/>
    <w:rsid w:val="00506917"/>
    <w:rsid w:val="005263C4"/>
    <w:rsid w:val="005A4FBB"/>
    <w:rsid w:val="00643D3C"/>
    <w:rsid w:val="006729A2"/>
    <w:rsid w:val="00690E26"/>
    <w:rsid w:val="006E0397"/>
    <w:rsid w:val="007356A5"/>
    <w:rsid w:val="00743DBE"/>
    <w:rsid w:val="00763C40"/>
    <w:rsid w:val="007A5E70"/>
    <w:rsid w:val="007B6D7A"/>
    <w:rsid w:val="008558C6"/>
    <w:rsid w:val="008822B6"/>
    <w:rsid w:val="008F23C9"/>
    <w:rsid w:val="008F6CDE"/>
    <w:rsid w:val="0091781D"/>
    <w:rsid w:val="00924E65"/>
    <w:rsid w:val="00966C18"/>
    <w:rsid w:val="009B5CE7"/>
    <w:rsid w:val="009E2B08"/>
    <w:rsid w:val="009F74D6"/>
    <w:rsid w:val="00A04EE6"/>
    <w:rsid w:val="00A07DB4"/>
    <w:rsid w:val="00A53264"/>
    <w:rsid w:val="00A70644"/>
    <w:rsid w:val="00A94284"/>
    <w:rsid w:val="00AB6690"/>
    <w:rsid w:val="00AD7F97"/>
    <w:rsid w:val="00AE16B7"/>
    <w:rsid w:val="00BA34DE"/>
    <w:rsid w:val="00BB0DFC"/>
    <w:rsid w:val="00C04DE2"/>
    <w:rsid w:val="00C0656A"/>
    <w:rsid w:val="00C27A6C"/>
    <w:rsid w:val="00C34E9F"/>
    <w:rsid w:val="00C4797F"/>
    <w:rsid w:val="00C83F03"/>
    <w:rsid w:val="00C84E3D"/>
    <w:rsid w:val="00CF7060"/>
    <w:rsid w:val="00D07837"/>
    <w:rsid w:val="00D25BC8"/>
    <w:rsid w:val="00D4607A"/>
    <w:rsid w:val="00D4725B"/>
    <w:rsid w:val="00D63BA8"/>
    <w:rsid w:val="00DC6BBF"/>
    <w:rsid w:val="00DE4A2E"/>
    <w:rsid w:val="00E005E6"/>
    <w:rsid w:val="00E054CF"/>
    <w:rsid w:val="00E14D8F"/>
    <w:rsid w:val="00E644B3"/>
    <w:rsid w:val="00E7108C"/>
    <w:rsid w:val="00E7449B"/>
    <w:rsid w:val="00E96FEC"/>
    <w:rsid w:val="00EB6299"/>
    <w:rsid w:val="00EC283E"/>
    <w:rsid w:val="00EC5C70"/>
    <w:rsid w:val="00EE669A"/>
    <w:rsid w:val="00F14055"/>
    <w:rsid w:val="00F756B7"/>
    <w:rsid w:val="00F8259E"/>
    <w:rsid w:val="00F85C9B"/>
    <w:rsid w:val="00F904A7"/>
    <w:rsid w:val="00F91439"/>
    <w:rsid w:val="00F97321"/>
    <w:rsid w:val="00FE5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B386C"/>
  <w15:chartTrackingRefBased/>
  <w15:docId w15:val="{45BD867F-37A8-4A94-9EA4-3264FAEB2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8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8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8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8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8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8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8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8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8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8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8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8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8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8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8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8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8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8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8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8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8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8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8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8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8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8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8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8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81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C5C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3</Pages>
  <Words>693</Words>
  <Characters>3955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University of Texas at Austin</Company>
  <LinksUpToDate>false</LinksUpToDate>
  <CharactersWithSpaces>4639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Sharma, Mukul</dc:creator>
  <cp:keywords/>
  <dc:description/>
  <cp:lastModifiedBy>Sharma, Mukul</cp:lastModifiedBy>
  <cp:revision>84</cp:revision>
  <dcterms:created xsi:type="dcterms:W3CDTF">2026-08-04T18:52:00Z</dcterms:created>
  <dcterms:modified xsi:type="dcterms:W3CDTF">2026-08-04T22:15:00Z</dcterms:modified>
</cp:coreProperties>
</file>