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BD615" w14:textId="49017ADA" w:rsidR="00A47DFA" w:rsidRPr="00A47DFA" w:rsidRDefault="00A47DFA" w:rsidP="00A47DFA">
      <w:pPr>
        <w:ind w:firstLineChars="0" w:firstLine="0"/>
        <w:jc w:val="center"/>
        <w:rPr>
          <w:rFonts w:hint="eastAsia"/>
          <w:b/>
          <w:sz w:val="32"/>
        </w:rPr>
      </w:pPr>
      <w:r w:rsidRPr="00A47DFA">
        <w:rPr>
          <w:rFonts w:hint="eastAsia"/>
          <w:b/>
          <w:sz w:val="32"/>
        </w:rPr>
        <w:t>特征说明</w:t>
      </w:r>
    </w:p>
    <w:p w14:paraId="3588796F" w14:textId="3F58E944" w:rsidR="00AF22A4" w:rsidRPr="00614D11" w:rsidRDefault="00AF22A4" w:rsidP="00A47DFA">
      <w:pPr>
        <w:spacing w:line="288" w:lineRule="auto"/>
        <w:ind w:firstLine="420"/>
      </w:pPr>
      <w:r w:rsidRPr="00614D11">
        <w:t>该数据集所选特征</w:t>
      </w:r>
      <w:r w:rsidR="00287A22" w:rsidRPr="00614D11">
        <w:t>共</w:t>
      </w:r>
      <w:r w:rsidR="00287A22" w:rsidRPr="00614D11">
        <w:t>561</w:t>
      </w:r>
      <w:r w:rsidR="00287A22" w:rsidRPr="00614D11">
        <w:t>个，</w:t>
      </w:r>
      <w:r w:rsidR="00D65B48" w:rsidRPr="00614D11">
        <w:t>包含通过手机</w:t>
      </w:r>
      <w:r w:rsidRPr="00614D11">
        <w:t>传感器和陀螺传感器</w:t>
      </w:r>
      <w:r w:rsidR="00D65B48" w:rsidRPr="00614D11">
        <w:t>获得的</w:t>
      </w:r>
      <w:r w:rsidR="00287A22" w:rsidRPr="00760F9D">
        <w:rPr>
          <w:i/>
        </w:rPr>
        <w:t>X</w:t>
      </w:r>
      <w:r w:rsidR="00287A22" w:rsidRPr="00614D11">
        <w:t>、</w:t>
      </w:r>
      <w:r w:rsidR="00287A22" w:rsidRPr="00760F9D">
        <w:rPr>
          <w:i/>
        </w:rPr>
        <w:t>Y</w:t>
      </w:r>
      <w:r w:rsidR="00287A22" w:rsidRPr="00614D11">
        <w:t>和</w:t>
      </w:r>
      <w:r w:rsidR="00287A22" w:rsidRPr="00760F9D">
        <w:rPr>
          <w:i/>
        </w:rPr>
        <w:t>Z</w:t>
      </w:r>
      <w:r w:rsidR="00D65B48" w:rsidRPr="00614D11">
        <w:t>三轴身体加速度（字符</w:t>
      </w:r>
      <w:r w:rsidR="00614D11">
        <w:rPr>
          <w:rFonts w:hint="eastAsia"/>
        </w:rPr>
        <w:t>“</w:t>
      </w:r>
      <w:proofErr w:type="spellStart"/>
      <w:r w:rsidR="00D65B48" w:rsidRPr="00614D11">
        <w:t>bodyACC</w:t>
      </w:r>
      <w:proofErr w:type="spellEnd"/>
      <w:r w:rsidR="00614D11">
        <w:rPr>
          <w:rFonts w:hint="eastAsia"/>
        </w:rPr>
        <w:t>”</w:t>
      </w:r>
      <w:r w:rsidR="00D65B48" w:rsidRPr="00614D11">
        <w:t>表示）</w:t>
      </w:r>
      <w:r w:rsidR="009C4F3E" w:rsidRPr="00614D11">
        <w:t>、</w:t>
      </w:r>
      <w:r w:rsidR="00D65B48" w:rsidRPr="00614D11">
        <w:t>重力加速度（字符</w:t>
      </w:r>
      <w:r w:rsidR="00614D11">
        <w:rPr>
          <w:rFonts w:hint="eastAsia"/>
        </w:rPr>
        <w:t>“</w:t>
      </w:r>
      <w:proofErr w:type="spellStart"/>
      <w:r w:rsidR="00D65B48" w:rsidRPr="00614D11">
        <w:t>GRavityAcc</w:t>
      </w:r>
      <w:proofErr w:type="spellEnd"/>
      <w:r w:rsidR="00614D11">
        <w:rPr>
          <w:rFonts w:hint="eastAsia"/>
        </w:rPr>
        <w:t>”</w:t>
      </w:r>
      <w:r w:rsidR="00D65B48" w:rsidRPr="00614D11">
        <w:t>表示）及角速度（字符</w:t>
      </w:r>
      <w:r w:rsidR="00614D11">
        <w:rPr>
          <w:rFonts w:hint="eastAsia"/>
        </w:rPr>
        <w:t>“</w:t>
      </w:r>
      <w:r w:rsidR="00D65B48" w:rsidRPr="00614D11">
        <w:t>Angle</w:t>
      </w:r>
      <w:r w:rsidR="00614D11">
        <w:rPr>
          <w:rFonts w:hint="eastAsia"/>
        </w:rPr>
        <w:t>”</w:t>
      </w:r>
      <w:r w:rsidR="00D65B48" w:rsidRPr="00614D11">
        <w:t>表示</w:t>
      </w:r>
      <w:r w:rsidR="00287A22" w:rsidRPr="00614D11">
        <w:t>）</w:t>
      </w:r>
      <w:r w:rsidR="00D65B48" w:rsidRPr="00614D11">
        <w:t>。变量</w:t>
      </w:r>
      <w:r w:rsidR="00287A22" w:rsidRPr="00614D11">
        <w:t>（特征）</w:t>
      </w:r>
      <w:r w:rsidR="00D65B48" w:rsidRPr="00614D11">
        <w:t>名称中</w:t>
      </w:r>
      <w:r w:rsidRPr="00614D11">
        <w:t>时间域信号（前缀</w:t>
      </w:r>
      <w:r w:rsidR="00614D11">
        <w:rPr>
          <w:rFonts w:hint="eastAsia"/>
        </w:rPr>
        <w:t>“</w:t>
      </w:r>
      <w:r w:rsidRPr="00760F9D">
        <w:rPr>
          <w:i/>
        </w:rPr>
        <w:t>t</w:t>
      </w:r>
      <w:r w:rsidR="00614D11">
        <w:rPr>
          <w:rFonts w:hint="eastAsia"/>
        </w:rPr>
        <w:t>”</w:t>
      </w:r>
      <w:r w:rsidRPr="00614D11">
        <w:t>表示）以</w:t>
      </w:r>
      <w:r w:rsidRPr="00614D11">
        <w:t>50Hz</w:t>
      </w:r>
      <w:r w:rsidRPr="00614D11">
        <w:t>的恒定速率捕获。然后，使用中值滤波器和</w:t>
      </w:r>
      <w:r w:rsidRPr="00614D11">
        <w:t>3</w:t>
      </w:r>
      <w:proofErr w:type="gramStart"/>
      <w:r w:rsidRPr="00614D11">
        <w:t>阶低通</w:t>
      </w:r>
      <w:proofErr w:type="gramEnd"/>
      <w:r w:rsidRPr="00614D11">
        <w:t>Butterworth</w:t>
      </w:r>
      <w:r w:rsidRPr="00614D11">
        <w:t>滤波器进行滤波，带通频率为</w:t>
      </w:r>
      <w:r w:rsidRPr="00614D11">
        <w:t>20Hz</w:t>
      </w:r>
      <w:r w:rsidRPr="00614D11">
        <w:t>，以消除噪声。同样，加速度信号使用另一个带通频率为</w:t>
      </w:r>
      <w:r w:rsidRPr="00614D11">
        <w:t>0.3Hz</w:t>
      </w:r>
      <w:r w:rsidRPr="00614D11">
        <w:t>的低通</w:t>
      </w:r>
      <w:r w:rsidRPr="00614D11">
        <w:t>Butterworth</w:t>
      </w:r>
      <w:r w:rsidRPr="00614D11">
        <w:t>滤波器分离为身体加速度信号和重</w:t>
      </w:r>
      <w:r w:rsidR="00A01A4D" w:rsidRPr="00614D11">
        <w:t>力加速度</w:t>
      </w:r>
      <w:r w:rsidR="00EF5734" w:rsidRPr="00614D11">
        <w:t>。</w:t>
      </w:r>
      <w:r w:rsidRPr="00614D11">
        <w:t>随后，通过时间推导出身体线性加速度和角速度以获得</w:t>
      </w:r>
      <w:r w:rsidRPr="00614D11">
        <w:t>Jerk</w:t>
      </w:r>
      <w:r w:rsidRPr="00614D11">
        <w:t>信号（</w:t>
      </w:r>
      <w:bookmarkStart w:id="0" w:name="_Hlk134608375"/>
      <w:r w:rsidR="001D6502" w:rsidRPr="00614D11">
        <w:t>字符</w:t>
      </w:r>
      <w:r w:rsidR="00614D11">
        <w:rPr>
          <w:rFonts w:hint="eastAsia"/>
        </w:rPr>
        <w:t>“</w:t>
      </w:r>
      <w:r w:rsidR="001D6502" w:rsidRPr="00614D11">
        <w:t>Jerk</w:t>
      </w:r>
      <w:r w:rsidR="00614D11">
        <w:rPr>
          <w:rFonts w:hint="eastAsia"/>
        </w:rPr>
        <w:t>”</w:t>
      </w:r>
      <w:r w:rsidR="001D6502" w:rsidRPr="00614D11">
        <w:t>表示</w:t>
      </w:r>
      <w:bookmarkEnd w:id="0"/>
      <w:r w:rsidRPr="00614D11">
        <w:t>）。此外，使用欧几里得范数计算三维信号的大小（</w:t>
      </w:r>
      <w:r w:rsidR="001D6502" w:rsidRPr="00614D11">
        <w:t>字符</w:t>
      </w:r>
      <w:r w:rsidR="00614D11">
        <w:rPr>
          <w:rFonts w:hint="eastAsia"/>
        </w:rPr>
        <w:t>“</w:t>
      </w:r>
      <w:r w:rsidR="001D6502" w:rsidRPr="00614D11">
        <w:t>Mag</w:t>
      </w:r>
      <w:r w:rsidR="00614D11">
        <w:rPr>
          <w:rFonts w:hint="eastAsia"/>
        </w:rPr>
        <w:t>”</w:t>
      </w:r>
      <w:r w:rsidR="001D6502" w:rsidRPr="00614D11">
        <w:t>表示</w:t>
      </w:r>
      <w:r w:rsidRPr="00614D11">
        <w:t>）。最后，对其中一些信号应用快速傅里叶变换（</w:t>
      </w:r>
      <w:r w:rsidRPr="00614D11">
        <w:t>FFT</w:t>
      </w:r>
      <w:r w:rsidRPr="00614D11">
        <w:t>），得到</w:t>
      </w:r>
      <w:r w:rsidR="001D6502" w:rsidRPr="00614D11">
        <w:t>部分特征</w:t>
      </w:r>
      <w:r w:rsidRPr="00614D11">
        <w:t>（</w:t>
      </w:r>
      <w:r w:rsidR="002D7DA6" w:rsidRPr="00614D11">
        <w:t>字符</w:t>
      </w:r>
      <w:r w:rsidR="00614D11">
        <w:rPr>
          <w:rFonts w:hint="eastAsia"/>
        </w:rPr>
        <w:t>“</w:t>
      </w:r>
      <w:r w:rsidRPr="00760F9D">
        <w:rPr>
          <w:i/>
        </w:rPr>
        <w:t>f</w:t>
      </w:r>
      <w:r w:rsidR="00614D11">
        <w:rPr>
          <w:rFonts w:hint="eastAsia"/>
        </w:rPr>
        <w:t>”</w:t>
      </w:r>
      <w:r w:rsidRPr="00614D11">
        <w:t>表示频域信号）</w:t>
      </w:r>
      <w:r w:rsidR="00C3539A">
        <w:rPr>
          <w:rFonts w:hint="eastAsia"/>
        </w:rPr>
        <w:t>。</w:t>
      </w:r>
      <w:r w:rsidR="00D64247" w:rsidRPr="00614D11">
        <w:t>这些信号中估计的数字特征如下：</w:t>
      </w:r>
    </w:p>
    <w:p w14:paraId="5083B123" w14:textId="79E43BE4" w:rsidR="00D64247" w:rsidRPr="00614D11" w:rsidRDefault="00D64247" w:rsidP="00E93AA6">
      <w:pPr>
        <w:spacing w:line="288" w:lineRule="auto"/>
        <w:ind w:firstLine="420"/>
      </w:pPr>
      <w:r w:rsidRPr="00614D11">
        <w:t>1</w:t>
      </w:r>
      <w:r w:rsidRPr="00614D11">
        <w:t>、</w:t>
      </w:r>
      <w:r w:rsidRPr="00614D11">
        <w:t>mean</w:t>
      </w:r>
      <w:r w:rsidRPr="00614D11">
        <w:t>（）：均值，字符</w:t>
      </w:r>
      <w:r w:rsidR="00614D11">
        <w:rPr>
          <w:rFonts w:hint="eastAsia"/>
        </w:rPr>
        <w:t>“</w:t>
      </w:r>
      <w:r w:rsidRPr="00614D11">
        <w:t>Mean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0AC43C2C" w14:textId="43DA9EC0" w:rsidR="00D64247" w:rsidRPr="00614D11" w:rsidRDefault="00D64247" w:rsidP="00E93AA6">
      <w:pPr>
        <w:spacing w:line="288" w:lineRule="auto"/>
        <w:ind w:firstLine="420"/>
      </w:pPr>
      <w:r w:rsidRPr="00614D11">
        <w:t>2</w:t>
      </w:r>
      <w:r w:rsidRPr="00614D11">
        <w:t>、</w:t>
      </w:r>
      <w:r w:rsidRPr="00614D11">
        <w:t>std</w:t>
      </w:r>
      <w:r w:rsidRPr="00614D11">
        <w:t>（）：标准偏差，字符</w:t>
      </w:r>
      <w:r w:rsidR="00614D11">
        <w:rPr>
          <w:rFonts w:hint="eastAsia"/>
        </w:rPr>
        <w:t>“</w:t>
      </w:r>
      <w:r w:rsidRPr="00614D11">
        <w:t>STD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4A121994" w14:textId="35090E95" w:rsidR="00D64247" w:rsidRPr="00614D11" w:rsidRDefault="00D64247" w:rsidP="00E93AA6">
      <w:pPr>
        <w:spacing w:line="288" w:lineRule="auto"/>
        <w:ind w:firstLine="420"/>
      </w:pPr>
      <w:r w:rsidRPr="00614D11">
        <w:t>3</w:t>
      </w:r>
      <w:r w:rsidRPr="00614D11">
        <w:t>、</w:t>
      </w:r>
      <w:r w:rsidRPr="00614D11">
        <w:t>mad</w:t>
      </w:r>
      <w:r w:rsidRPr="00614D11">
        <w:t>（）：中位数绝对偏差，字符</w:t>
      </w:r>
      <w:r w:rsidRPr="00614D11">
        <w:t>“</w:t>
      </w:r>
      <w:r w:rsidR="00C93A1D" w:rsidRPr="00614D11">
        <w:t>Mad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7308E83B" w14:textId="37813402" w:rsidR="00D64247" w:rsidRPr="00614D11" w:rsidRDefault="00D64247" w:rsidP="00E93AA6">
      <w:pPr>
        <w:spacing w:line="288" w:lineRule="auto"/>
        <w:ind w:firstLine="420"/>
      </w:pPr>
      <w:r w:rsidRPr="00614D11">
        <w:t>4</w:t>
      </w:r>
      <w:r w:rsidRPr="00614D11">
        <w:t>、</w:t>
      </w:r>
      <w:r w:rsidRPr="00614D11">
        <w:t>max</w:t>
      </w:r>
      <w:r w:rsidRPr="00614D11">
        <w:t>（）：数组中最大的值，字符</w:t>
      </w:r>
      <w:r w:rsidR="00614D11">
        <w:rPr>
          <w:rFonts w:hint="eastAsia"/>
        </w:rPr>
        <w:t>“</w:t>
      </w:r>
      <w:r w:rsidRPr="00614D11">
        <w:t>Max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37C21B5E" w14:textId="72B50E4F" w:rsidR="00D64247" w:rsidRPr="00614D11" w:rsidRDefault="00D64247" w:rsidP="00E93AA6">
      <w:pPr>
        <w:spacing w:line="288" w:lineRule="auto"/>
        <w:ind w:firstLine="420"/>
      </w:pPr>
      <w:r w:rsidRPr="00614D11">
        <w:t>5</w:t>
      </w:r>
      <w:r w:rsidRPr="00614D11">
        <w:t>、</w:t>
      </w:r>
      <w:r w:rsidRPr="00614D11">
        <w:t>min</w:t>
      </w:r>
      <w:r w:rsidRPr="00614D11">
        <w:t>（）：数组中最小的值，字符</w:t>
      </w:r>
      <w:r w:rsidR="00614D11">
        <w:rPr>
          <w:rFonts w:hint="eastAsia"/>
        </w:rPr>
        <w:t>“</w:t>
      </w:r>
      <w:r w:rsidRPr="00614D11">
        <w:t>Min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2CA0A969" w14:textId="26F2E7E2" w:rsidR="00D64247" w:rsidRPr="00614D11" w:rsidRDefault="00D64247" w:rsidP="00E93AA6">
      <w:pPr>
        <w:spacing w:line="288" w:lineRule="auto"/>
        <w:ind w:firstLine="420"/>
      </w:pPr>
      <w:r w:rsidRPr="00614D11">
        <w:t>6</w:t>
      </w:r>
      <w:r w:rsidRPr="00614D11">
        <w:t>、</w:t>
      </w:r>
      <w:proofErr w:type="spellStart"/>
      <w:r w:rsidRPr="00614D11">
        <w:t>sma</w:t>
      </w:r>
      <w:proofErr w:type="spellEnd"/>
      <w:r w:rsidRPr="00614D11">
        <w:t>（）：信号幅度区域，字符</w:t>
      </w:r>
      <w:r w:rsidR="00614D11">
        <w:rPr>
          <w:rFonts w:hint="eastAsia"/>
        </w:rPr>
        <w:t>“</w:t>
      </w:r>
      <w:r w:rsidRPr="00614D11">
        <w:t>SMA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6D972A01" w14:textId="2A626292" w:rsidR="00D64247" w:rsidRPr="00614D11" w:rsidRDefault="00D64247" w:rsidP="00E93AA6">
      <w:pPr>
        <w:spacing w:line="288" w:lineRule="auto"/>
        <w:ind w:firstLine="420"/>
      </w:pPr>
      <w:r w:rsidRPr="00614D11">
        <w:t>7</w:t>
      </w:r>
      <w:r w:rsidRPr="00614D11">
        <w:t>、</w:t>
      </w:r>
      <w:r w:rsidRPr="00614D11">
        <w:t>energy</w:t>
      </w:r>
      <w:r w:rsidRPr="00614D11">
        <w:t>（）：能量测量。平方和</w:t>
      </w:r>
      <w:proofErr w:type="gramStart"/>
      <w:r w:rsidRPr="00614D11">
        <w:t>除以值的</w:t>
      </w:r>
      <w:proofErr w:type="gramEnd"/>
      <w:r w:rsidRPr="00614D11">
        <w:t>数量，字符</w:t>
      </w:r>
      <w:r w:rsidR="00614D11">
        <w:rPr>
          <w:rFonts w:hint="eastAsia"/>
        </w:rPr>
        <w:t>“</w:t>
      </w:r>
      <w:r w:rsidRPr="00614D11">
        <w:t>Energy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2A8FE6D4" w14:textId="1B6C5687" w:rsidR="00D64247" w:rsidRPr="00614D11" w:rsidRDefault="00D64247" w:rsidP="00E93AA6">
      <w:pPr>
        <w:spacing w:line="288" w:lineRule="auto"/>
        <w:ind w:firstLine="420"/>
      </w:pPr>
      <w:r w:rsidRPr="00614D11">
        <w:t>8</w:t>
      </w:r>
      <w:r w:rsidRPr="00614D11">
        <w:t>、</w:t>
      </w:r>
      <w:proofErr w:type="spellStart"/>
      <w:r w:rsidRPr="00614D11">
        <w:t>iqr</w:t>
      </w:r>
      <w:proofErr w:type="spellEnd"/>
      <w:r w:rsidRPr="00614D11">
        <w:t>（）：四分位间距，字符</w:t>
      </w:r>
      <w:r w:rsidR="00614D11">
        <w:rPr>
          <w:rFonts w:hint="eastAsia"/>
        </w:rPr>
        <w:t>“</w:t>
      </w:r>
      <w:r w:rsidRPr="00614D11">
        <w:t>IQR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5B336425" w14:textId="26404A91" w:rsidR="00D64247" w:rsidRPr="00614D11" w:rsidRDefault="00D64247" w:rsidP="00E93AA6">
      <w:pPr>
        <w:spacing w:line="288" w:lineRule="auto"/>
        <w:ind w:firstLine="420"/>
      </w:pPr>
      <w:r w:rsidRPr="00614D11">
        <w:t>9</w:t>
      </w:r>
      <w:r w:rsidRPr="00614D11">
        <w:t>、</w:t>
      </w:r>
      <w:r w:rsidRPr="00614D11">
        <w:t>entropy</w:t>
      </w:r>
      <w:r w:rsidRPr="00614D11">
        <w:t>（）：信号熵，字符</w:t>
      </w:r>
      <w:r w:rsidR="00614D11">
        <w:rPr>
          <w:rFonts w:hint="eastAsia"/>
        </w:rPr>
        <w:t>“</w:t>
      </w:r>
      <w:r w:rsidRPr="00614D11">
        <w:t>ropy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4A47AF7D" w14:textId="0B796822" w:rsidR="00D64247" w:rsidRPr="00614D11" w:rsidRDefault="00D64247" w:rsidP="00E93AA6">
      <w:pPr>
        <w:spacing w:line="288" w:lineRule="auto"/>
        <w:ind w:firstLine="420"/>
      </w:pPr>
      <w:r w:rsidRPr="00614D11">
        <w:t>10</w:t>
      </w:r>
      <w:r w:rsidRPr="00614D11">
        <w:t>、</w:t>
      </w:r>
      <w:proofErr w:type="spellStart"/>
      <w:r w:rsidRPr="00614D11">
        <w:t>arCoeff</w:t>
      </w:r>
      <w:proofErr w:type="spellEnd"/>
      <w:r w:rsidRPr="00614D11">
        <w:t>（）：</w:t>
      </w:r>
      <w:r w:rsidRPr="00614D11">
        <w:t>Burg</w:t>
      </w:r>
      <w:proofErr w:type="gramStart"/>
      <w:r w:rsidRPr="00614D11">
        <w:t>阶数等于</w:t>
      </w:r>
      <w:proofErr w:type="gramEnd"/>
      <w:r w:rsidRPr="00614D11">
        <w:t>4</w:t>
      </w:r>
      <w:r w:rsidRPr="00614D11">
        <w:t>的自回归系数，字符</w:t>
      </w:r>
      <w:r w:rsidR="00614D11">
        <w:rPr>
          <w:rFonts w:hint="eastAsia"/>
        </w:rPr>
        <w:t>“</w:t>
      </w:r>
      <w:proofErr w:type="spellStart"/>
      <w:r w:rsidR="00C93A1D" w:rsidRPr="00614D11">
        <w:t>ARCoeff</w:t>
      </w:r>
      <w:proofErr w:type="spellEnd"/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54594C2C" w14:textId="4B9C9075" w:rsidR="00D64247" w:rsidRPr="00614D11" w:rsidRDefault="00D64247" w:rsidP="00E93AA6">
      <w:pPr>
        <w:spacing w:line="288" w:lineRule="auto"/>
        <w:ind w:firstLine="420"/>
      </w:pPr>
      <w:r w:rsidRPr="00614D11">
        <w:t>11</w:t>
      </w:r>
      <w:r w:rsidRPr="00614D11">
        <w:t>、</w:t>
      </w:r>
      <w:r w:rsidRPr="00614D11">
        <w:t>correlation</w:t>
      </w:r>
      <w:r w:rsidRPr="00614D11">
        <w:t>（）：两个信号之间的相关系数，字符</w:t>
      </w:r>
      <w:r w:rsidR="00614D11">
        <w:rPr>
          <w:rFonts w:hint="eastAsia"/>
        </w:rPr>
        <w:t>“</w:t>
      </w:r>
      <w:r w:rsidR="00C93A1D" w:rsidRPr="00614D11">
        <w:t>Correlation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00CC1279" w14:textId="505EA382" w:rsidR="00D64247" w:rsidRPr="00614D11" w:rsidRDefault="00D64247" w:rsidP="00E93AA6">
      <w:pPr>
        <w:spacing w:line="288" w:lineRule="auto"/>
        <w:ind w:firstLine="420"/>
      </w:pPr>
      <w:r w:rsidRPr="00614D11">
        <w:t>12</w:t>
      </w:r>
      <w:r w:rsidRPr="00614D11">
        <w:t>、</w:t>
      </w:r>
      <w:proofErr w:type="spellStart"/>
      <w:r w:rsidRPr="00614D11">
        <w:t>maxInds</w:t>
      </w:r>
      <w:proofErr w:type="spellEnd"/>
      <w:r w:rsidRPr="00614D11">
        <w:t>（）：具有最大幅度的频率分量的索引，字符</w:t>
      </w:r>
      <w:r w:rsidR="00614D11">
        <w:rPr>
          <w:rFonts w:hint="eastAsia"/>
        </w:rPr>
        <w:t>“</w:t>
      </w:r>
      <w:proofErr w:type="spellStart"/>
      <w:r w:rsidR="00C93A1D" w:rsidRPr="00614D11">
        <w:t>MaxInds</w:t>
      </w:r>
      <w:proofErr w:type="spellEnd"/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2FED614F" w14:textId="59B3853F" w:rsidR="00D64247" w:rsidRPr="00614D11" w:rsidRDefault="00D64247" w:rsidP="00E93AA6">
      <w:pPr>
        <w:spacing w:line="288" w:lineRule="auto"/>
        <w:ind w:firstLine="420"/>
      </w:pPr>
      <w:r w:rsidRPr="00614D11">
        <w:t>13</w:t>
      </w:r>
      <w:r w:rsidRPr="00614D11">
        <w:t>、</w:t>
      </w:r>
      <w:proofErr w:type="spellStart"/>
      <w:r w:rsidRPr="00614D11">
        <w:t>meanFreq</w:t>
      </w:r>
      <w:proofErr w:type="spellEnd"/>
      <w:r w:rsidRPr="00614D11">
        <w:t>（）：频率分量的加权平均值，以获得平均频率，字符</w:t>
      </w:r>
      <w:r w:rsidR="00614D11">
        <w:rPr>
          <w:rFonts w:hint="eastAsia"/>
        </w:rPr>
        <w:t>“</w:t>
      </w:r>
      <w:proofErr w:type="spellStart"/>
      <w:r w:rsidR="00C93A1D" w:rsidRPr="00614D11">
        <w:t>MeanFreq</w:t>
      </w:r>
      <w:proofErr w:type="spellEnd"/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40BAD3C4" w14:textId="570BA59D" w:rsidR="00D64247" w:rsidRPr="00614D11" w:rsidRDefault="00D64247" w:rsidP="00E93AA6">
      <w:pPr>
        <w:spacing w:line="288" w:lineRule="auto"/>
        <w:ind w:firstLine="420"/>
      </w:pPr>
      <w:r w:rsidRPr="00614D11">
        <w:t>14</w:t>
      </w:r>
      <w:r w:rsidRPr="00614D11">
        <w:t>、</w:t>
      </w:r>
      <w:r w:rsidRPr="00614D11">
        <w:t>skewness</w:t>
      </w:r>
      <w:r w:rsidRPr="00614D11">
        <w:t>（）：频域信号的偏斜度，字符</w:t>
      </w:r>
      <w:r w:rsidR="00614D11">
        <w:rPr>
          <w:rFonts w:hint="eastAsia"/>
        </w:rPr>
        <w:t>“</w:t>
      </w:r>
      <w:r w:rsidR="00C93A1D" w:rsidRPr="00614D11">
        <w:t>Skewness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；</w:t>
      </w:r>
    </w:p>
    <w:p w14:paraId="4496A84E" w14:textId="74DD6F2B" w:rsidR="00C20486" w:rsidRDefault="00D64247" w:rsidP="00E93AA6">
      <w:pPr>
        <w:spacing w:line="288" w:lineRule="auto"/>
        <w:ind w:firstLine="420"/>
      </w:pPr>
      <w:r w:rsidRPr="00614D11">
        <w:t>15</w:t>
      </w:r>
      <w:r w:rsidRPr="00614D11">
        <w:t>、</w:t>
      </w:r>
      <w:r w:rsidRPr="00614D11">
        <w:t>kurtosis</w:t>
      </w:r>
      <w:r w:rsidRPr="00614D11">
        <w:t>（）：频，字符</w:t>
      </w:r>
      <w:r w:rsidR="00614D11">
        <w:rPr>
          <w:rFonts w:hint="eastAsia"/>
        </w:rPr>
        <w:t>“</w:t>
      </w:r>
      <w:r w:rsidR="00C93A1D" w:rsidRPr="00614D11">
        <w:t>Kurtosis</w:t>
      </w:r>
      <w:r w:rsidR="00614D11">
        <w:rPr>
          <w:rFonts w:hint="eastAsia"/>
        </w:rPr>
        <w:t>”</w:t>
      </w:r>
      <w:r w:rsidRPr="00614D11">
        <w:t>表示</w:t>
      </w:r>
      <w:r w:rsidR="00DF44AC">
        <w:rPr>
          <w:rFonts w:hint="eastAsia"/>
        </w:rPr>
        <w:t>。</w:t>
      </w:r>
    </w:p>
    <w:p w14:paraId="6BDC16A5" w14:textId="77777777" w:rsidR="00E93AA6" w:rsidRDefault="00E93AA6" w:rsidP="00E93AA6">
      <w:pPr>
        <w:spacing w:line="288" w:lineRule="auto"/>
        <w:ind w:firstLine="420"/>
      </w:pPr>
      <w:r>
        <w:rPr>
          <w:rFonts w:hint="eastAsia"/>
        </w:rPr>
        <w:t>16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bandsEnergy</w:t>
      </w:r>
      <w:proofErr w:type="spellEnd"/>
      <w:r>
        <w:rPr>
          <w:rFonts w:hint="eastAsia"/>
        </w:rPr>
        <w:t>(  )</w:t>
      </w:r>
      <w:r>
        <w:rPr>
          <w:rFonts w:hint="eastAsia"/>
        </w:rPr>
        <w:t>：每个窗口的</w:t>
      </w:r>
      <w:r>
        <w:rPr>
          <w:rFonts w:hint="eastAsia"/>
        </w:rPr>
        <w:t>FFT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bin</w:t>
      </w:r>
      <w:r>
        <w:rPr>
          <w:rFonts w:hint="eastAsia"/>
        </w:rPr>
        <w:t>中的频率间隔的能量</w:t>
      </w:r>
    </w:p>
    <w:p w14:paraId="755DAEC6" w14:textId="77777777" w:rsidR="00E93AA6" w:rsidRDefault="00E93AA6" w:rsidP="00E93AA6">
      <w:pPr>
        <w:spacing w:line="288" w:lineRule="auto"/>
        <w:ind w:firstLine="42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angle( ): </w:t>
      </w:r>
      <w:r>
        <w:rPr>
          <w:rFonts w:hint="eastAsia"/>
        </w:rPr>
        <w:t>两个向量之间的角度。</w:t>
      </w:r>
    </w:p>
    <w:p w14:paraId="2606E56E" w14:textId="047A676B" w:rsidR="00E93AA6" w:rsidRDefault="00E93AA6" w:rsidP="00E93AA6">
      <w:pPr>
        <w:ind w:firstLine="420"/>
      </w:pPr>
      <w:r>
        <w:rPr>
          <w:rFonts w:hint="eastAsia"/>
        </w:rPr>
        <w:t>通过对信号窗口样本中的信号进行平均获得附加向量，这些向量用于</w:t>
      </w:r>
      <w:r>
        <w:rPr>
          <w:rFonts w:hint="eastAsia"/>
        </w:rPr>
        <w:t>angle()</w:t>
      </w:r>
      <w:r>
        <w:rPr>
          <w:rFonts w:hint="eastAsia"/>
        </w:rPr>
        <w:t>变量：</w:t>
      </w:r>
    </w:p>
    <w:p w14:paraId="719C7E68" w14:textId="77777777" w:rsidR="00E93AA6" w:rsidRDefault="00E93AA6" w:rsidP="00E93AA6">
      <w:pPr>
        <w:spacing w:line="288" w:lineRule="auto"/>
        <w:ind w:firstLine="420"/>
      </w:pPr>
      <w:r>
        <w:t xml:space="preserve">       </w:t>
      </w:r>
      <w:proofErr w:type="spellStart"/>
      <w:proofErr w:type="gramStart"/>
      <w:r>
        <w:t>gravityMean</w:t>
      </w:r>
      <w:proofErr w:type="spellEnd"/>
      <w:proofErr w:type="gramEnd"/>
      <w:r>
        <w:t xml:space="preserve"> </w:t>
      </w:r>
    </w:p>
    <w:p w14:paraId="1BAA46A2" w14:textId="77777777" w:rsidR="00E93AA6" w:rsidRDefault="00E93AA6" w:rsidP="00E93AA6">
      <w:pPr>
        <w:spacing w:line="288" w:lineRule="auto"/>
        <w:ind w:firstLine="420"/>
      </w:pPr>
      <w:r>
        <w:t xml:space="preserve">       </w:t>
      </w:r>
      <w:proofErr w:type="spellStart"/>
      <w:proofErr w:type="gramStart"/>
      <w:r>
        <w:t>tBodyAccMean</w:t>
      </w:r>
      <w:proofErr w:type="spellEnd"/>
      <w:proofErr w:type="gramEnd"/>
      <w:r>
        <w:t xml:space="preserve"> </w:t>
      </w:r>
    </w:p>
    <w:p w14:paraId="6E646939" w14:textId="77777777" w:rsidR="00E93AA6" w:rsidRDefault="00E93AA6" w:rsidP="00E93AA6">
      <w:pPr>
        <w:spacing w:line="288" w:lineRule="auto"/>
        <w:ind w:firstLine="420"/>
      </w:pPr>
      <w:r>
        <w:t xml:space="preserve">       </w:t>
      </w:r>
      <w:proofErr w:type="spellStart"/>
      <w:proofErr w:type="gramStart"/>
      <w:r>
        <w:t>tBodyAccJerkMean</w:t>
      </w:r>
      <w:proofErr w:type="spellEnd"/>
      <w:proofErr w:type="gramEnd"/>
    </w:p>
    <w:p w14:paraId="1D25AEA3" w14:textId="77777777" w:rsidR="00E93AA6" w:rsidRDefault="00E93AA6" w:rsidP="00E93AA6">
      <w:pPr>
        <w:spacing w:line="288" w:lineRule="auto"/>
        <w:ind w:firstLine="420"/>
      </w:pPr>
      <w:r>
        <w:t xml:space="preserve">       </w:t>
      </w:r>
      <w:proofErr w:type="spellStart"/>
      <w:proofErr w:type="gramStart"/>
      <w:r>
        <w:t>tBodyGyroMean</w:t>
      </w:r>
      <w:proofErr w:type="spellEnd"/>
      <w:proofErr w:type="gramEnd"/>
      <w:r>
        <w:t xml:space="preserve"> </w:t>
      </w:r>
    </w:p>
    <w:p w14:paraId="00ED67CA" w14:textId="49A971AA" w:rsidR="004D2257" w:rsidRDefault="00E93AA6" w:rsidP="00E93AA6">
      <w:pPr>
        <w:spacing w:line="288" w:lineRule="auto"/>
        <w:ind w:firstLine="420"/>
      </w:pPr>
      <w:r>
        <w:t xml:space="preserve">       </w:t>
      </w:r>
      <w:proofErr w:type="spellStart"/>
      <w:proofErr w:type="gramStart"/>
      <w:r>
        <w:t>tBodyGyroJerkMean</w:t>
      </w:r>
      <w:bookmarkStart w:id="1" w:name="_GoBack"/>
      <w:bookmarkEnd w:id="1"/>
      <w:proofErr w:type="spellEnd"/>
      <w:proofErr w:type="gramEnd"/>
    </w:p>
    <w:p w14:paraId="20A454DC" w14:textId="77777777" w:rsidR="00A47DFA" w:rsidRDefault="00A47DFA" w:rsidP="00E93AA6">
      <w:pPr>
        <w:spacing w:line="288" w:lineRule="auto"/>
        <w:ind w:firstLine="420"/>
      </w:pPr>
    </w:p>
    <w:p w14:paraId="38F1DE05" w14:textId="10762CE0" w:rsidR="00A47DFA" w:rsidRPr="00A47DFA" w:rsidRDefault="00A47DFA" w:rsidP="00A47DFA">
      <w:pPr>
        <w:spacing w:line="288" w:lineRule="auto"/>
        <w:ind w:firstLineChars="95" w:firstLine="191"/>
        <w:rPr>
          <w:rFonts w:hint="eastAsia"/>
          <w:b/>
          <w:sz w:val="20"/>
        </w:rPr>
      </w:pPr>
      <w:r w:rsidRPr="00A47DFA">
        <w:rPr>
          <w:rFonts w:hint="eastAsia"/>
          <w:b/>
          <w:sz w:val="20"/>
        </w:rPr>
        <w:t>注</w:t>
      </w:r>
      <w:r w:rsidRPr="00A47DFA">
        <w:rPr>
          <w:b/>
          <w:sz w:val="20"/>
        </w:rPr>
        <w:t>：</w:t>
      </w:r>
      <w:r w:rsidRPr="00A47DFA">
        <w:rPr>
          <w:rFonts w:hint="eastAsia"/>
          <w:b/>
          <w:sz w:val="20"/>
        </w:rPr>
        <w:t>更多</w:t>
      </w:r>
      <w:r w:rsidRPr="00A47DFA">
        <w:rPr>
          <w:b/>
          <w:sz w:val="20"/>
        </w:rPr>
        <w:t>信息</w:t>
      </w:r>
      <w:r w:rsidRPr="00A47DFA">
        <w:rPr>
          <w:rFonts w:hint="eastAsia"/>
          <w:b/>
          <w:sz w:val="20"/>
        </w:rPr>
        <w:t>参考</w:t>
      </w:r>
      <w:r w:rsidRPr="00A47DFA">
        <w:rPr>
          <w:b/>
          <w:sz w:val="20"/>
        </w:rPr>
        <w:t>下面英文原始介绍。</w:t>
      </w:r>
    </w:p>
    <w:p w14:paraId="7569FE0D" w14:textId="77777777" w:rsidR="00E93AA6" w:rsidRDefault="00E93AA6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2766089" w14:textId="66DE337C" w:rsidR="004D2257" w:rsidRDefault="004D2257" w:rsidP="004D2257">
      <w:pPr>
        <w:ind w:firstLine="420"/>
      </w:pPr>
      <w:r>
        <w:lastRenderedPageBreak/>
        <w:t xml:space="preserve">Feature Selection </w:t>
      </w:r>
    </w:p>
    <w:p w14:paraId="4262674C" w14:textId="77777777" w:rsidR="004D2257" w:rsidRDefault="004D2257" w:rsidP="004D2257">
      <w:pPr>
        <w:ind w:firstLine="420"/>
      </w:pPr>
      <w:r>
        <w:t>=================</w:t>
      </w:r>
    </w:p>
    <w:p w14:paraId="2B2E0B1B" w14:textId="77777777" w:rsidR="004D2257" w:rsidRDefault="004D2257" w:rsidP="004D2257">
      <w:pPr>
        <w:ind w:firstLine="420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14:paraId="206CCD6C" w14:textId="77777777" w:rsidR="004D2257" w:rsidRDefault="004D2257" w:rsidP="004D2257">
      <w:pPr>
        <w:ind w:firstLine="420"/>
      </w:pPr>
    </w:p>
    <w:p w14:paraId="09116E12" w14:textId="77777777" w:rsidR="004D2257" w:rsidRDefault="004D2257" w:rsidP="004D2257">
      <w:pPr>
        <w:ind w:firstLine="420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>-XYZ). Also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14:paraId="7CB8671A" w14:textId="77777777" w:rsidR="004D2257" w:rsidRDefault="004D2257" w:rsidP="004D2257">
      <w:pPr>
        <w:ind w:firstLine="420"/>
      </w:pPr>
    </w:p>
    <w:p w14:paraId="495843FC" w14:textId="77777777" w:rsidR="004D2257" w:rsidRDefault="004D2257" w:rsidP="004D2257">
      <w:pPr>
        <w:ind w:firstLine="420"/>
      </w:pPr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14:paraId="5A34F7FB" w14:textId="77777777" w:rsidR="004D2257" w:rsidRDefault="004D2257" w:rsidP="004D2257">
      <w:pPr>
        <w:ind w:firstLine="420"/>
      </w:pPr>
    </w:p>
    <w:p w14:paraId="3D1A456E" w14:textId="77777777" w:rsidR="004D2257" w:rsidRDefault="004D2257" w:rsidP="004D2257">
      <w:pPr>
        <w:ind w:firstLine="420"/>
      </w:pPr>
      <w:r>
        <w:t xml:space="preserve">These signals were used to estimate variables of the feature vector for each pattern:  </w:t>
      </w:r>
    </w:p>
    <w:p w14:paraId="33E6605B" w14:textId="77777777" w:rsidR="004D2257" w:rsidRDefault="004D2257" w:rsidP="004D2257">
      <w:pPr>
        <w:ind w:firstLine="420"/>
      </w:pPr>
      <w:r>
        <w:t>'-XYZ' is used to denote 3-axial signals in the X, Y and Z directions.</w:t>
      </w:r>
    </w:p>
    <w:p w14:paraId="280B6345" w14:textId="77777777" w:rsidR="004D2257" w:rsidRDefault="004D2257" w:rsidP="004D2257">
      <w:pPr>
        <w:ind w:firstLine="420"/>
      </w:pPr>
    </w:p>
    <w:p w14:paraId="57EC0A3C" w14:textId="77777777" w:rsidR="004D2257" w:rsidRDefault="004D2257" w:rsidP="004D2257">
      <w:pPr>
        <w:ind w:firstLine="420"/>
      </w:pPr>
      <w:proofErr w:type="spellStart"/>
      <w:r>
        <w:t>tBodyAcc</w:t>
      </w:r>
      <w:proofErr w:type="spellEnd"/>
      <w:r>
        <w:t>-XYZ</w:t>
      </w:r>
    </w:p>
    <w:p w14:paraId="1551742B" w14:textId="77777777" w:rsidR="004D2257" w:rsidRDefault="004D2257" w:rsidP="004D2257">
      <w:pPr>
        <w:ind w:firstLine="420"/>
      </w:pPr>
      <w:proofErr w:type="spellStart"/>
      <w:r>
        <w:t>tGravityAcc</w:t>
      </w:r>
      <w:proofErr w:type="spellEnd"/>
      <w:r>
        <w:t>-XYZ</w:t>
      </w:r>
    </w:p>
    <w:p w14:paraId="70E25D53" w14:textId="77777777" w:rsidR="004D2257" w:rsidRDefault="004D2257" w:rsidP="004D2257">
      <w:pPr>
        <w:ind w:firstLine="420"/>
      </w:pPr>
      <w:proofErr w:type="spellStart"/>
      <w:r>
        <w:t>tBodyAccJerk</w:t>
      </w:r>
      <w:proofErr w:type="spellEnd"/>
      <w:r>
        <w:t>-XYZ</w:t>
      </w:r>
    </w:p>
    <w:p w14:paraId="372332D6" w14:textId="77777777" w:rsidR="004D2257" w:rsidRDefault="004D2257" w:rsidP="004D2257">
      <w:pPr>
        <w:ind w:firstLine="420"/>
      </w:pPr>
      <w:proofErr w:type="spellStart"/>
      <w:r>
        <w:t>tBodyGyro</w:t>
      </w:r>
      <w:proofErr w:type="spellEnd"/>
      <w:r>
        <w:t>-XYZ</w:t>
      </w:r>
    </w:p>
    <w:p w14:paraId="5C6214FB" w14:textId="77777777" w:rsidR="004D2257" w:rsidRDefault="004D2257" w:rsidP="004D2257">
      <w:pPr>
        <w:ind w:firstLine="420"/>
      </w:pPr>
      <w:proofErr w:type="spellStart"/>
      <w:r>
        <w:t>tBodyGyroJerk</w:t>
      </w:r>
      <w:proofErr w:type="spellEnd"/>
      <w:r>
        <w:t>-XYZ</w:t>
      </w:r>
    </w:p>
    <w:p w14:paraId="39CBC7D6" w14:textId="77777777" w:rsidR="004D2257" w:rsidRDefault="004D2257" w:rsidP="004D2257">
      <w:pPr>
        <w:ind w:firstLine="420"/>
      </w:pPr>
      <w:proofErr w:type="spellStart"/>
      <w:r>
        <w:t>tBodyAccMag</w:t>
      </w:r>
      <w:proofErr w:type="spellEnd"/>
    </w:p>
    <w:p w14:paraId="59BE30BC" w14:textId="77777777" w:rsidR="004D2257" w:rsidRDefault="004D2257" w:rsidP="004D2257">
      <w:pPr>
        <w:ind w:firstLine="420"/>
      </w:pPr>
      <w:proofErr w:type="spellStart"/>
      <w:r>
        <w:t>tGravityAccMag</w:t>
      </w:r>
      <w:proofErr w:type="spellEnd"/>
    </w:p>
    <w:p w14:paraId="70608DE3" w14:textId="77777777" w:rsidR="004D2257" w:rsidRDefault="004D2257" w:rsidP="004D2257">
      <w:pPr>
        <w:ind w:firstLine="420"/>
      </w:pPr>
      <w:proofErr w:type="spellStart"/>
      <w:r>
        <w:t>tBodyAccJerkMag</w:t>
      </w:r>
      <w:proofErr w:type="spellEnd"/>
    </w:p>
    <w:p w14:paraId="43302564" w14:textId="77777777" w:rsidR="004D2257" w:rsidRDefault="004D2257" w:rsidP="004D2257">
      <w:pPr>
        <w:ind w:firstLine="420"/>
      </w:pPr>
      <w:proofErr w:type="spellStart"/>
      <w:r>
        <w:t>tBodyGyroMag</w:t>
      </w:r>
      <w:proofErr w:type="spellEnd"/>
    </w:p>
    <w:p w14:paraId="291744C5" w14:textId="77777777" w:rsidR="004D2257" w:rsidRDefault="004D2257" w:rsidP="004D2257">
      <w:pPr>
        <w:ind w:firstLine="420"/>
      </w:pPr>
      <w:proofErr w:type="spellStart"/>
      <w:r>
        <w:lastRenderedPageBreak/>
        <w:t>tBodyGyroJerkMag</w:t>
      </w:r>
      <w:proofErr w:type="spellEnd"/>
    </w:p>
    <w:p w14:paraId="7CB6126E" w14:textId="77777777" w:rsidR="004D2257" w:rsidRDefault="004D2257" w:rsidP="004D2257">
      <w:pPr>
        <w:ind w:firstLine="420"/>
      </w:pPr>
      <w:proofErr w:type="spellStart"/>
      <w:r>
        <w:t>fBodyAcc</w:t>
      </w:r>
      <w:proofErr w:type="spellEnd"/>
      <w:r>
        <w:t>-XYZ</w:t>
      </w:r>
    </w:p>
    <w:p w14:paraId="6FEDF022" w14:textId="77777777" w:rsidR="004D2257" w:rsidRDefault="004D2257" w:rsidP="004D2257">
      <w:pPr>
        <w:ind w:firstLine="420"/>
      </w:pPr>
      <w:proofErr w:type="spellStart"/>
      <w:r>
        <w:t>fBodyAccJerk</w:t>
      </w:r>
      <w:proofErr w:type="spellEnd"/>
      <w:r>
        <w:t>-XYZ</w:t>
      </w:r>
    </w:p>
    <w:p w14:paraId="16223107" w14:textId="77777777" w:rsidR="004D2257" w:rsidRDefault="004D2257" w:rsidP="004D2257">
      <w:pPr>
        <w:ind w:firstLine="420"/>
      </w:pPr>
      <w:proofErr w:type="spellStart"/>
      <w:r>
        <w:t>fBodyGyro</w:t>
      </w:r>
      <w:proofErr w:type="spellEnd"/>
      <w:r>
        <w:t>-XYZ</w:t>
      </w:r>
    </w:p>
    <w:p w14:paraId="38BFA9F1" w14:textId="77777777" w:rsidR="004D2257" w:rsidRDefault="004D2257" w:rsidP="004D2257">
      <w:pPr>
        <w:ind w:firstLine="420"/>
      </w:pPr>
      <w:proofErr w:type="spellStart"/>
      <w:r>
        <w:t>fBodyAccMag</w:t>
      </w:r>
      <w:proofErr w:type="spellEnd"/>
    </w:p>
    <w:p w14:paraId="2BE75892" w14:textId="77777777" w:rsidR="004D2257" w:rsidRDefault="004D2257" w:rsidP="004D2257">
      <w:pPr>
        <w:ind w:firstLine="420"/>
      </w:pPr>
      <w:proofErr w:type="spellStart"/>
      <w:r>
        <w:t>fBodyAccJerkMag</w:t>
      </w:r>
      <w:proofErr w:type="spellEnd"/>
    </w:p>
    <w:p w14:paraId="653DA098" w14:textId="77777777" w:rsidR="004D2257" w:rsidRDefault="004D2257" w:rsidP="004D2257">
      <w:pPr>
        <w:ind w:firstLine="420"/>
      </w:pPr>
      <w:proofErr w:type="spellStart"/>
      <w:r>
        <w:t>fBodyGyroMag</w:t>
      </w:r>
      <w:proofErr w:type="spellEnd"/>
    </w:p>
    <w:p w14:paraId="0846D2F8" w14:textId="77777777" w:rsidR="004D2257" w:rsidRDefault="004D2257" w:rsidP="004D2257">
      <w:pPr>
        <w:ind w:firstLine="420"/>
      </w:pPr>
      <w:proofErr w:type="spellStart"/>
      <w:r>
        <w:t>fBodyGyroJerkMag</w:t>
      </w:r>
      <w:proofErr w:type="spellEnd"/>
    </w:p>
    <w:p w14:paraId="20182F37" w14:textId="77777777" w:rsidR="004D2257" w:rsidRDefault="004D2257" w:rsidP="004D2257">
      <w:pPr>
        <w:ind w:firstLine="420"/>
      </w:pPr>
    </w:p>
    <w:p w14:paraId="5AD81085" w14:textId="77777777" w:rsidR="004D2257" w:rsidRDefault="004D2257" w:rsidP="004D2257">
      <w:pPr>
        <w:ind w:firstLine="420"/>
      </w:pPr>
      <w:r>
        <w:t xml:space="preserve">The set of variables that were estimated from these signals are: </w:t>
      </w:r>
    </w:p>
    <w:p w14:paraId="2DFE995B" w14:textId="77777777" w:rsidR="004D2257" w:rsidRDefault="004D2257" w:rsidP="004D2257">
      <w:pPr>
        <w:ind w:firstLine="420"/>
      </w:pPr>
    </w:p>
    <w:p w14:paraId="1B4E0623" w14:textId="77777777" w:rsidR="004D2257" w:rsidRDefault="004D2257" w:rsidP="004D2257">
      <w:pPr>
        <w:ind w:firstLine="420"/>
      </w:pPr>
      <w:proofErr w:type="gramStart"/>
      <w:r>
        <w:t>mean(</w:t>
      </w:r>
      <w:proofErr w:type="gramEnd"/>
      <w:r>
        <w:t>): Mean value</w:t>
      </w:r>
    </w:p>
    <w:p w14:paraId="1B4E2A89" w14:textId="77777777" w:rsidR="004D2257" w:rsidRDefault="004D2257" w:rsidP="004D2257">
      <w:pPr>
        <w:ind w:firstLine="420"/>
      </w:pPr>
      <w:proofErr w:type="gramStart"/>
      <w:r>
        <w:t>std(</w:t>
      </w:r>
      <w:proofErr w:type="gramEnd"/>
      <w:r>
        <w:t>): Standard deviation</w:t>
      </w:r>
    </w:p>
    <w:p w14:paraId="20C277A1" w14:textId="77777777" w:rsidR="004D2257" w:rsidRDefault="004D2257" w:rsidP="004D2257">
      <w:pPr>
        <w:ind w:firstLine="420"/>
      </w:pPr>
      <w:proofErr w:type="gramStart"/>
      <w:r>
        <w:t>mad(</w:t>
      </w:r>
      <w:proofErr w:type="gramEnd"/>
      <w:r>
        <w:t xml:space="preserve">): Median absolute deviation </w:t>
      </w:r>
    </w:p>
    <w:p w14:paraId="5F741542" w14:textId="77777777" w:rsidR="004D2257" w:rsidRDefault="004D2257" w:rsidP="004D2257">
      <w:pPr>
        <w:ind w:firstLine="420"/>
      </w:pPr>
      <w:proofErr w:type="gramStart"/>
      <w:r>
        <w:t>max(</w:t>
      </w:r>
      <w:proofErr w:type="gramEnd"/>
      <w:r>
        <w:t>): Largest value in array</w:t>
      </w:r>
    </w:p>
    <w:p w14:paraId="0360608B" w14:textId="77777777" w:rsidR="004D2257" w:rsidRDefault="004D2257" w:rsidP="004D2257">
      <w:pPr>
        <w:ind w:firstLine="420"/>
      </w:pPr>
      <w:proofErr w:type="gramStart"/>
      <w:r>
        <w:t>min(</w:t>
      </w:r>
      <w:proofErr w:type="gramEnd"/>
      <w:r>
        <w:t>): Smallest value in array</w:t>
      </w:r>
    </w:p>
    <w:p w14:paraId="236466A0" w14:textId="77777777" w:rsidR="004D2257" w:rsidRDefault="004D2257" w:rsidP="004D2257">
      <w:pPr>
        <w:ind w:firstLine="420"/>
      </w:pPr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14:paraId="5DC1CF75" w14:textId="77777777" w:rsidR="004D2257" w:rsidRDefault="004D2257" w:rsidP="004D2257">
      <w:pPr>
        <w:ind w:firstLine="420"/>
      </w:pPr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14:paraId="6F409258" w14:textId="77777777" w:rsidR="004D2257" w:rsidRDefault="004D2257" w:rsidP="004D2257">
      <w:pPr>
        <w:ind w:firstLine="420"/>
      </w:pPr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14:paraId="1B3B27D1" w14:textId="77777777" w:rsidR="004D2257" w:rsidRDefault="004D2257" w:rsidP="004D2257">
      <w:pPr>
        <w:ind w:firstLine="420"/>
      </w:pPr>
      <w:proofErr w:type="gramStart"/>
      <w:r>
        <w:t>entropy(</w:t>
      </w:r>
      <w:proofErr w:type="gramEnd"/>
      <w:r>
        <w:t>): Signal entropy</w:t>
      </w:r>
    </w:p>
    <w:p w14:paraId="47733B7E" w14:textId="77777777" w:rsidR="004D2257" w:rsidRDefault="004D2257" w:rsidP="004D2257">
      <w:pPr>
        <w:ind w:firstLine="420"/>
      </w:pPr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14:paraId="2ABE1DF4" w14:textId="77777777" w:rsidR="004D2257" w:rsidRDefault="004D2257" w:rsidP="004D2257">
      <w:pPr>
        <w:ind w:firstLine="420"/>
      </w:pPr>
      <w:proofErr w:type="gramStart"/>
      <w:r>
        <w:t>correlation(</w:t>
      </w:r>
      <w:proofErr w:type="gramEnd"/>
      <w:r>
        <w:t>): correlation coefficient between two signals</w:t>
      </w:r>
    </w:p>
    <w:p w14:paraId="5A8FD090" w14:textId="77777777" w:rsidR="004D2257" w:rsidRDefault="004D2257" w:rsidP="004D2257">
      <w:pPr>
        <w:ind w:firstLine="420"/>
      </w:pPr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14:paraId="5A41039F" w14:textId="77777777" w:rsidR="004D2257" w:rsidRDefault="004D2257" w:rsidP="004D2257">
      <w:pPr>
        <w:ind w:firstLine="420"/>
      </w:pPr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14:paraId="0B34C667" w14:textId="77777777" w:rsidR="004D2257" w:rsidRDefault="004D2257" w:rsidP="004D2257">
      <w:pPr>
        <w:ind w:firstLine="420"/>
      </w:pPr>
      <w:proofErr w:type="gramStart"/>
      <w:r>
        <w:t>skewness(</w:t>
      </w:r>
      <w:proofErr w:type="gramEnd"/>
      <w:r>
        <w:t xml:space="preserve">): skewness of the frequency domain signal </w:t>
      </w:r>
    </w:p>
    <w:p w14:paraId="02AC1684" w14:textId="77777777" w:rsidR="004D2257" w:rsidRDefault="004D2257" w:rsidP="004D2257">
      <w:pPr>
        <w:ind w:firstLine="420"/>
      </w:pPr>
      <w:proofErr w:type="gramStart"/>
      <w:r>
        <w:t>kurtosis(</w:t>
      </w:r>
      <w:proofErr w:type="gramEnd"/>
      <w:r>
        <w:t xml:space="preserve">): kurtosis of the frequency domain signal </w:t>
      </w:r>
    </w:p>
    <w:p w14:paraId="1EE8892B" w14:textId="77777777" w:rsidR="004D2257" w:rsidRDefault="004D2257" w:rsidP="004D2257">
      <w:pPr>
        <w:ind w:firstLine="420"/>
      </w:pPr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14:paraId="59E2E77A" w14:textId="77777777" w:rsidR="004D2257" w:rsidRDefault="004D2257" w:rsidP="004D2257">
      <w:pPr>
        <w:ind w:firstLine="420"/>
      </w:pPr>
      <w:proofErr w:type="gramStart"/>
      <w:r>
        <w:t>angle(</w:t>
      </w:r>
      <w:proofErr w:type="gramEnd"/>
      <w:r>
        <w:t>): Angle between to vectors.</w:t>
      </w:r>
    </w:p>
    <w:p w14:paraId="70D70E48" w14:textId="77777777" w:rsidR="004D2257" w:rsidRDefault="004D2257" w:rsidP="004D2257">
      <w:pPr>
        <w:ind w:firstLine="420"/>
      </w:pPr>
    </w:p>
    <w:p w14:paraId="054BCDA1" w14:textId="77777777" w:rsidR="004D2257" w:rsidRDefault="004D2257" w:rsidP="004D2257">
      <w:pPr>
        <w:ind w:firstLine="420"/>
      </w:pPr>
      <w:r>
        <w:t xml:space="preserve">Additional vectors obtained by averaging the signals in a signal window sample. These are </w:t>
      </w:r>
      <w:r>
        <w:lastRenderedPageBreak/>
        <w:t xml:space="preserve">used on the </w:t>
      </w:r>
      <w:proofErr w:type="gramStart"/>
      <w:r>
        <w:t>angle(</w:t>
      </w:r>
      <w:proofErr w:type="gramEnd"/>
      <w:r>
        <w:t>) variable:</w:t>
      </w:r>
    </w:p>
    <w:p w14:paraId="481C5B80" w14:textId="77777777" w:rsidR="004D2257" w:rsidRDefault="004D2257" w:rsidP="004D2257">
      <w:pPr>
        <w:ind w:firstLine="420"/>
      </w:pPr>
    </w:p>
    <w:p w14:paraId="02EF1851" w14:textId="77777777" w:rsidR="004D2257" w:rsidRDefault="004D2257" w:rsidP="004D2257">
      <w:pPr>
        <w:ind w:firstLine="420"/>
      </w:pPr>
      <w:proofErr w:type="spellStart"/>
      <w:r>
        <w:t>gravityMean</w:t>
      </w:r>
      <w:proofErr w:type="spellEnd"/>
    </w:p>
    <w:p w14:paraId="29849499" w14:textId="77777777" w:rsidR="004D2257" w:rsidRDefault="004D2257" w:rsidP="004D2257">
      <w:pPr>
        <w:ind w:firstLine="420"/>
      </w:pPr>
      <w:proofErr w:type="spellStart"/>
      <w:r>
        <w:t>tBodyAccMean</w:t>
      </w:r>
      <w:proofErr w:type="spellEnd"/>
    </w:p>
    <w:p w14:paraId="5E457BC3" w14:textId="77777777" w:rsidR="004D2257" w:rsidRDefault="004D2257" w:rsidP="004D2257">
      <w:pPr>
        <w:ind w:firstLine="420"/>
      </w:pPr>
      <w:proofErr w:type="spellStart"/>
      <w:r>
        <w:t>tBodyAccJerkMean</w:t>
      </w:r>
      <w:proofErr w:type="spellEnd"/>
    </w:p>
    <w:p w14:paraId="2AA9D1F1" w14:textId="77777777" w:rsidR="004D2257" w:rsidRDefault="004D2257" w:rsidP="004D2257">
      <w:pPr>
        <w:ind w:firstLine="420"/>
      </w:pPr>
      <w:proofErr w:type="spellStart"/>
      <w:r>
        <w:t>tBodyGyroMean</w:t>
      </w:r>
      <w:proofErr w:type="spellEnd"/>
    </w:p>
    <w:p w14:paraId="415DBCC6" w14:textId="4FE7C5D2" w:rsidR="004D2257" w:rsidRPr="004D2257" w:rsidRDefault="004D2257" w:rsidP="004D2257">
      <w:pPr>
        <w:ind w:firstLine="420"/>
      </w:pPr>
      <w:proofErr w:type="spellStart"/>
      <w:r>
        <w:t>tBodyGyroJerkMean</w:t>
      </w:r>
      <w:proofErr w:type="spellEnd"/>
    </w:p>
    <w:sectPr w:rsidR="004D2257" w:rsidRPr="004D2257" w:rsidSect="00BA0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EE7EB" w14:textId="77777777" w:rsidR="0057223F" w:rsidRDefault="0057223F" w:rsidP="00A36629">
      <w:pPr>
        <w:spacing w:line="240" w:lineRule="auto"/>
        <w:ind w:firstLine="420"/>
      </w:pPr>
      <w:r>
        <w:separator/>
      </w:r>
    </w:p>
  </w:endnote>
  <w:endnote w:type="continuationSeparator" w:id="0">
    <w:p w14:paraId="28983A43" w14:textId="77777777" w:rsidR="0057223F" w:rsidRDefault="0057223F" w:rsidP="00A3662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8C413" w14:textId="77777777" w:rsidR="00A36629" w:rsidRDefault="00A3662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8869576"/>
      <w:docPartObj>
        <w:docPartGallery w:val="Page Numbers (Bottom of Page)"/>
        <w:docPartUnique/>
      </w:docPartObj>
    </w:sdtPr>
    <w:sdtEndPr/>
    <w:sdtContent>
      <w:p w14:paraId="51E00E75" w14:textId="1B6C8B1A" w:rsidR="00A36629" w:rsidRDefault="00A36629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DFA" w:rsidRPr="00A47DFA">
          <w:rPr>
            <w:noProof/>
            <w:lang w:val="zh-CN"/>
          </w:rPr>
          <w:t>1</w:t>
        </w:r>
        <w:r>
          <w:fldChar w:fldCharType="end"/>
        </w:r>
      </w:p>
    </w:sdtContent>
  </w:sdt>
  <w:p w14:paraId="4A16BFDD" w14:textId="77777777" w:rsidR="00A36629" w:rsidRDefault="00A3662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948F1" w14:textId="77777777" w:rsidR="00A36629" w:rsidRDefault="00A3662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DB754" w14:textId="77777777" w:rsidR="0057223F" w:rsidRDefault="0057223F" w:rsidP="00A36629">
      <w:pPr>
        <w:spacing w:line="240" w:lineRule="auto"/>
        <w:ind w:firstLine="420"/>
      </w:pPr>
      <w:r>
        <w:separator/>
      </w:r>
    </w:p>
  </w:footnote>
  <w:footnote w:type="continuationSeparator" w:id="0">
    <w:p w14:paraId="5B1E5050" w14:textId="77777777" w:rsidR="0057223F" w:rsidRDefault="0057223F" w:rsidP="00A3662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93B33" w14:textId="77777777" w:rsidR="00A36629" w:rsidRDefault="00A3662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1941C" w14:textId="34706A97" w:rsidR="00BA0B0C" w:rsidRDefault="00BA0B0C" w:rsidP="00BA0B0C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A543E" w14:textId="77777777" w:rsidR="00A36629" w:rsidRDefault="00A3662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66C4"/>
    <w:multiLevelType w:val="hybridMultilevel"/>
    <w:tmpl w:val="2524560E"/>
    <w:lvl w:ilvl="0" w:tplc="482E9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86"/>
    <w:rsid w:val="00002BB3"/>
    <w:rsid w:val="000D134F"/>
    <w:rsid w:val="001A0050"/>
    <w:rsid w:val="001D6502"/>
    <w:rsid w:val="00287A22"/>
    <w:rsid w:val="002A0B3C"/>
    <w:rsid w:val="002D7DA6"/>
    <w:rsid w:val="003E29B8"/>
    <w:rsid w:val="0040377D"/>
    <w:rsid w:val="004B7D4C"/>
    <w:rsid w:val="004D2257"/>
    <w:rsid w:val="0057223F"/>
    <w:rsid w:val="00614D11"/>
    <w:rsid w:val="00645A2D"/>
    <w:rsid w:val="00760F9D"/>
    <w:rsid w:val="008E1B3D"/>
    <w:rsid w:val="009C4F3E"/>
    <w:rsid w:val="00A01A4D"/>
    <w:rsid w:val="00A36629"/>
    <w:rsid w:val="00A47DFA"/>
    <w:rsid w:val="00A714D8"/>
    <w:rsid w:val="00AF22A4"/>
    <w:rsid w:val="00BA0B0C"/>
    <w:rsid w:val="00C17BA8"/>
    <w:rsid w:val="00C20486"/>
    <w:rsid w:val="00C3539A"/>
    <w:rsid w:val="00C93A1D"/>
    <w:rsid w:val="00CC42AD"/>
    <w:rsid w:val="00D5611A"/>
    <w:rsid w:val="00D64247"/>
    <w:rsid w:val="00D65B48"/>
    <w:rsid w:val="00DF44AC"/>
    <w:rsid w:val="00E93AA6"/>
    <w:rsid w:val="00EF5734"/>
    <w:rsid w:val="00F5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56F6C"/>
  <w15:chartTrackingRefBased/>
  <w15:docId w15:val="{5F069E3D-4B3F-4D1E-9FFA-495708C5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D1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2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64247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A3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662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66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662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Songfl</dc:creator>
  <cp:keywords/>
  <dc:description/>
  <cp:lastModifiedBy>FeiWenlon</cp:lastModifiedBy>
  <cp:revision>35</cp:revision>
  <dcterms:created xsi:type="dcterms:W3CDTF">2023-05-10T09:58:00Z</dcterms:created>
  <dcterms:modified xsi:type="dcterms:W3CDTF">2023-05-11T03:01:00Z</dcterms:modified>
</cp:coreProperties>
</file>