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360"/>
        <w:jc w:val="center"/>
      </w:pPr>
      <w:r>
        <w:rPr>
          <w:b/>
          <w:bCs/>
          <w:sz w:val="32"/>
          <w:szCs w:val="32"/>
        </w:rPr>
        <w:t xml:space="preserve">AAAI风格中文小论文大纲（围绕“三个问题”组织）</w:t>
      </w:r>
    </w:p>
    <w:p>
      <w:pPr>
        <w:spacing w:after="120" w:line="360"/>
        <w:jc w:val="center"/>
      </w:pPr>
      <w:r>
        <w:rPr>
          <w:i/>
          <w:iCs/>
          <w:sz w:val="22"/>
          <w:szCs w:val="22"/>
        </w:rPr>
        <w:t xml:space="preserve">文档用途：作为小论文写作提纲，不是最终成稿；每个小节均给出建议写法与必要内容。</w:t>
      </w:r>
    </w:p>
    <w:p>
      <w:pPr>
        <w:spacing w:after="120" w:line="360"/>
      </w:pPr>
      <w:r>
        <w:rPr>
          <w:sz w:val="24"/>
          <w:szCs w:val="24"/>
        </w:rPr>
        <w:t xml:space="preserve">整体组织原则：提出三个问题 → 方法部分依次解答三个问题 → 结果部分依次用实验回应三个问题。</w:t>
      </w:r>
    </w:p>
    <w:p>
      <w:pPr>
        <w:pStyle w:val="Heading1"/>
        <w:spacing w:after="120" w:line="360"/>
      </w:pPr>
      <w:r>
        <w:rPr>
          <w:sz w:val="24"/>
          <w:szCs w:val="24"/>
        </w:rPr>
        <w:t xml:space="preserve">一、三问与章节映射总览</w:t>
      </w:r>
    </w:p>
    <w:p>
      <w:pPr>
        <w:spacing w:after="120" w:line="360"/>
      </w:pPr>
      <w:r>
        <w:rPr>
          <w:sz w:val="24"/>
          <w:szCs w:val="24"/>
        </w:rPr>
        <w:t xml:space="preserve">建议在引言末尾用一段话明确提出以下三个问题，并在后文按“问题—方法—证据”的顺序推进。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/>
                <w:bCs/>
                <w:sz w:val="22"/>
                <w:szCs w:val="22"/>
              </w:rPr>
              <w:t xml:space="preserve">研究问题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/>
                <w:bCs/>
                <w:sz w:val="22"/>
                <w:szCs w:val="22"/>
              </w:rPr>
              <w:t xml:space="preserve">核心矛盾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/>
                <w:bCs/>
                <w:sz w:val="22"/>
                <w:szCs w:val="22"/>
              </w:rPr>
              <w:t xml:space="preserve">对应方法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/>
                <w:bCs/>
                <w:sz w:val="22"/>
                <w:szCs w:val="22"/>
              </w:rPr>
              <w:t xml:space="preserve">对应结果位置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问题一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现有多智能体默认平权协商，忽视文化知识的属地性与不对称性。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HF-CAC：主场权威激活、Guardian 一票否决、亲缘度仲裁。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5.1 主对比表 + 5.3 机制分析图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问题二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多智能体效果虽好，但推理成本高，难以线上部署。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CAMAD：把 HF-CAC 的能力蒸馏为可部署单体模型。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5.2 CAMAD 与其他 Baseline 对比表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问题三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传统串行 SFT→RL 容易覆盖长尾文化知识，导致稀有文化遗忘。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CAMAD 的联合混合训练机制：在线 SFT + RL + 自适应加权。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300"/>
            </w:pPr>
            <w:r>
              <w:rPr>
                <w:b w:val="false"/>
                <w:bCs w:val="false"/>
                <w:sz w:val="22"/>
                <w:szCs w:val="22"/>
              </w:rPr>
              <w:t xml:space="preserve">5.4 CAMAD 参数分析图</w:t>
            </w:r>
          </w:p>
        </w:tc>
      </w:tr>
    </w:tbl>
    <w:p>
      <w:pPr>
        <w:pStyle w:val="Heading1"/>
        <w:spacing w:after="120" w:line="360"/>
      </w:pPr>
      <w:r>
        <w:rPr>
          <w:sz w:val="24"/>
          <w:szCs w:val="24"/>
        </w:rPr>
        <w:t xml:space="preserve">二、正文大纲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1. 引言（Introduction）</w:t>
      </w:r>
    </w:p>
    <w:p>
      <w:pPr>
        <w:spacing w:after="120" w:line="360"/>
      </w:pPr>
      <w:r>
        <w:rPr>
          <w:sz w:val="24"/>
          <w:szCs w:val="24"/>
        </w:rPr>
        <w:t xml:space="preserve">本小节作用：建立研究背景、提出三个问题、概括本文方法与贡献，是整篇文章的总领。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先交代大语言模型存在文化偏见、多元文化对齐具有现实必要性，可从全球化应用、公平性、安全性三个角度进入。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再概括现有文化对齐方法两大路线：数据中心微调、提示词/多智能体协作，并指出它们分别存在的局限。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明确提出三个问题：问题一是多智能体的等权谬误；问题二是多智能体难部署；问题三是串行蒸馏导致稀有文化遗忘。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用一段话概括本文两类方法：HF-CAC 回答问题一，CAMAD 回答问题二和问题三。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在引言末尾以 2–3 点列出贡献，贡献表述要与三个问题保持同构。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引言第一段可以写成“文化偏见为何是 LLM 全球化应用中的关键障碍”。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提出问题时尽量使用递进句式，例如“即便多智能体有效，它仍然……；即便蒸馏可行，它仍然……”。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贡献不要写成零散功能点，而要写成“提出了什么方法、解决了什么问题、得到了什么结论”。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2. 相关工作（Related Works）</w:t>
      </w:r>
    </w:p>
    <w:p>
      <w:pPr>
        <w:spacing w:after="120" w:line="360"/>
      </w:pPr>
      <w:r>
        <w:rPr>
          <w:sz w:val="24"/>
          <w:szCs w:val="24"/>
        </w:rPr>
        <w:t xml:space="preserve">本小节作用：把你的工作放进已有研究谱系中，强调与现有方法的真正差异。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2.1 文化对齐与文化偏见缓解：概括 CultureBank、CultureSPA 等数据驱动方法，指出它们依赖数据构造与模型更新。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2.2 多智能体文化推理：概括 MAD、MACD、OG-MAR 等方法，重点指出它们默认平等协商、缺少主场权威机制。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2.3 多智能体蒸馏与联合优化训练：概括 MAGDi、AgentArk，以及 SFT、RL、SFT→RL 等训练范式，指出部署与遗忘问题。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每一小节末尾都要落到“这些工作为什么还不足以解决本文的三个问题”。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相关工作不要写成文献罗列，最好每类工作都用“代表方法—优点—不足”的三段式。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在第二小节中可以明确提出“现有多智能体文化方法的共同假设是 agent 平权”。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在第三小节中可以自然引出本文与普通蒸馏、串行训练之间的区别。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3. 方法（Method）</w:t>
      </w:r>
    </w:p>
    <w:p>
      <w:pPr>
        <w:spacing w:after="120" w:line="360"/>
      </w:pPr>
      <w:r>
        <w:rPr>
          <w:sz w:val="24"/>
          <w:szCs w:val="24"/>
        </w:rPr>
        <w:t xml:space="preserve">本小节作用：按三个问题组织方法章节，让读者看到“每个问题如何被具体回答”。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3.1 回答问题一：HF-CAC。写清楚为何文化知识具有属地性与不对称性；HF-CAC 如何通过 Guardian、Auditor、Judge 的角色分工打破等权谬误；为何需要一票否决与亲缘度仲裁。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3.2 回答问题二：CAMAD 的整体思路。说明为什么要把 HF-CAC 生成的结构化跨文化推理能力蒸馏进单体模型；讲清楚 teacher 信号来自何处，以及单体部署的价值。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3.3 回答问题三：CAMAD 的联合混合训练机制。重点介绍在线 SFT、RL、Guardian 文化方向信号、自适应权重与 hitrate 机制，突出它与串行 SFT→RL 的区别。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3.4 总体训练目标与流程。用一张框架图或公式把 HF-CAC 与 CAMAD 串起来，说明数据流、训练流和部署流。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3.1 可用“为什么文化任务不能套用一般多智能体平权协商”开头。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3.2 可用“从高成本 teacher 到低成本 student”的叙事，把部署需求说清楚。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3.3 要把“问题三不是新方法，而是 CAMAD 必须解决的训练机制问题”这一点写得很明确。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3.4 最好用一句总括：HF-CAC 负责生成高质量文化判断，CAMAD 负责把这种判断迁移到可部署单体模型。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4. 实验设置（Experiment）</w:t>
      </w:r>
    </w:p>
    <w:p>
      <w:pPr>
        <w:spacing w:after="120" w:line="360"/>
      </w:pPr>
      <w:r>
        <w:rPr>
          <w:sz w:val="24"/>
          <w:szCs w:val="24"/>
        </w:rPr>
        <w:t xml:space="preserve">本小节作用：给结果章节做铺垫，交代数据、模型、baseline、指标与分析实验的设计逻辑。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4.1 数据集、模型与评价指标：说明使用 NormAd、CulturalBench、BLEnD 等数据集；说明基座模型、评价指标以及是否跨模型验证。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4.2 Baseline 与对比原则：分别列出 HF-CAC 对比的多智能体 baseline，以及 CAMAD 对比的蒸馏/单体 baseline；解释为何这些 baseline 能覆盖问题一和问题二的核心对照。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4.3 HF-CAC 的分析实验设置：介绍智能体个数分析和辩论轮次分析分别想验证什么，例如“结构设计是否真的优于简单堆叠 agent 数量”。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4.4 CAMAD 的参数分析设置：说明参数分析围绕哪些关键超参数展开，例如 β、λ_g、w_min 等，并交代每个参数对应的方法假设。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实验设置中不要提前剧透结果，而是要说明“为什么这样设计实验”。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4.2 可以分成“回答问题一的 baseline”和“回答问题二/三的 baseline”两组来写。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4.3 与 4.4 要明确写出：这些分析实验分别服务哪个研究问题。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5. 实验结果与分析（Results）</w:t>
      </w:r>
    </w:p>
    <w:p>
      <w:pPr>
        <w:spacing w:after="120" w:line="360"/>
      </w:pPr>
      <w:r>
        <w:rPr>
          <w:sz w:val="24"/>
          <w:szCs w:val="24"/>
        </w:rPr>
        <w:t xml:space="preserve">本小节作用：按“三个问题”给出证据；主表负责回答问题，分析图负责解释机制。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5.1 问题一的结果：HF-CAC 与其他 Baseline 的对比表。重点回答“打破等权谬误后是否真的更好”，强调 HF-CAC 在各数据集和基座上的整体优势。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5.2 问题二的结果：CAMAD 与其他 Baseline 的对比表。重点回答“多智能体能力能否被蒸馏成可部署单体模型”，突出 CAMAD 相对 zero-shot、role-play、single-teacher、MAGDi、AgentArk 等方法的提升。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5.3 对问题一的补充分析：HF-CAC 中智能体个数和辩论轮次的两个分析图。需要解释性能是否随 agent 数量单调上升、更多轮辩论是否总是更优，从而说明关键不是“更大规模”，而是“正确的协作结构”。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5.4 对问题三的结果：CAMAD 的参数分析图。围绕关键参数变化解释联合训练的稳定性与鲁棒性，说明方法不是依赖极窄参数区间才有效。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5.1 建议突出“HF-CAC 不是通过更多 agent 获胜，而是通过主场权威机制获胜”。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5.2 建议把 HF-CAC 作为高成本 teacher 上界，把 CAMAD 作为部署友好的 student 来表述。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5.3 可以强调“简单增加辩论轮次并不会自动带来提升，甚至可能引入冗余和偏差放大”。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5.4 除了描述最优点，还要说明曲线趋势对应了哪些方法假设，例如监督过弱会遗忘、引导过强会抑制探索。</w:t>
      </w:r>
    </w:p>
    <w:p>
      <w:pPr>
        <w:pStyle w:val="Heading2"/>
        <w:spacing w:after="120" w:line="360"/>
      </w:pPr>
      <w:r>
        <w:rPr>
          <w:sz w:val="24"/>
          <w:szCs w:val="24"/>
        </w:rPr>
        <w:t xml:space="preserve">6. 结论（Conclusion）</w:t>
      </w:r>
    </w:p>
    <w:p>
      <w:pPr>
        <w:spacing w:after="120" w:line="360"/>
      </w:pPr>
      <w:r>
        <w:rPr>
          <w:sz w:val="24"/>
          <w:szCs w:val="24"/>
        </w:rPr>
        <w:t xml:space="preserve">本小节作用：用最短篇幅回收全文逻辑，回答“三个问题最终得到了什么结论”。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必要内容：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先用一两句话回顾三个问题及其重要性。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再概括本文回答：HF-CAC 解决多智能体等权谬误，CAMAD 解决部署问题，联合混合训练缓解稀有文化遗忘。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最后点出实验支持：主对比实验验证有效性，分析实验解释为何有效。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可采用的写法：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结论要写成“本文表明……”，避免重复方法细节。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可以用一句面向未来的话收束，例如“为文化对齐任务中的结构化协作与可部署学习提供了统一视角”。</w:t>
      </w:r>
    </w:p>
    <w:p>
      <w:pPr>
        <w:pStyle w:val="Heading1"/>
        <w:spacing w:after="120" w:line="360"/>
      </w:pPr>
      <w:r>
        <w:rPr>
          <w:sz w:val="24"/>
          <w:szCs w:val="24"/>
        </w:rPr>
        <w:t xml:space="preserve">7. 局限性（Limitations）</w:t>
      </w:r>
    </w:p>
    <w:p>
      <w:pPr>
        <w:spacing w:after="120" w:line="360"/>
      </w:pPr>
      <w:r>
        <w:rPr>
          <w:sz w:val="24"/>
          <w:szCs w:val="24"/>
        </w:rPr>
        <w:t xml:space="preserve">这一部分建议单独成节，篇幅可短，但要真实、具体，不要写成形式化自我批评。</w:t>
      </w:r>
    </w:p>
    <w:p>
      <w:pPr>
        <w:spacing w:after="120" w:line="360"/>
      </w:pPr>
      <w:r>
        <w:rPr>
          <w:b/>
          <w:bCs/>
          <w:sz w:val="24"/>
          <w:szCs w:val="24"/>
        </w:rPr>
        <w:t xml:space="preserve">建议包括以下几点：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文化划分粒度有限：六大文化圈有助于建模，但无法完全覆盖国家内部与跨国区域内部的复杂差异。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亲缘度矩阵仍含人工设计成分：尽管可解释、可复现，但其构建仍依赖先验知识。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实验范围仍以现有 benchmark 为主：尚未覆盖更开放、更动态的真实文化场景。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CAMAD 仍需要依赖 HF-CAC 提供 teacher 信号：其上限受 teacher 数据质量影响。</w:t>
      </w:r>
    </w:p>
    <w:p>
      <w:pPr>
        <w:pStyle w:val="Heading1"/>
        <w:spacing w:after="120" w:line="360"/>
      </w:pPr>
      <w:r>
        <w:rPr>
          <w:sz w:val="24"/>
          <w:szCs w:val="24"/>
        </w:rPr>
        <w:t xml:space="preserve">附录（Appendix）</w:t>
      </w:r>
    </w:p>
    <w:p>
      <w:pPr>
        <w:spacing w:after="120" w:line="360"/>
      </w:pPr>
      <w:r>
        <w:rPr>
          <w:sz w:val="24"/>
          <w:szCs w:val="24"/>
        </w:rPr>
        <w:t xml:space="preserve">附录建议承担“正文放不下，但 reviewer 关心、且能增强可信度”的内容。可安排如下：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A. 文化亲缘度矩阵的构建方法：说明矩阵依据、坐标来源、打分原则与归一化过程。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B. 文化亲缘度矩阵的敏感性分析结果：给出不同矩阵配置或扰动方式下的结果，证明主结论稳健。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C. HF-CAC 的提示词模板与角色设定：分别给出 Guardian、Auditor、Judge 的核心 prompt 片段。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D. 从 HF-CAC 到 CAMAD 的数据构造流程：说明多智能体输出如何转化为 SFT 目标、Guardian 信号与训练样本。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E. 更多训练细节与超参数：例如 β、λ_g、w_min、hitrate EMA 的默认值与搜索范围。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F. 更多案例分析（Case Study）：给出成功案例、失败案例和错误类型归纳，帮助解释模型行为。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G. 更多结果表：如按文化频率或按文化区域分组的细粒度结果；如果正文放不下，可以放在附录中强化“稀有文化保护”这一主张。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3"/>
          <w:szCs w:val="23"/>
        </w:rPr>
        <w:t xml:space="preserve">H. 复现实验说明：包括模型版本、数据划分、随机种子、推理/训练资源配置等。</w:t>
      </w:r>
    </w:p>
    <w:p>
      <w:pPr>
        <w:pStyle w:val="Heading1"/>
        <w:spacing w:after="120" w:line="360"/>
      </w:pPr>
      <w:r>
        <w:rPr>
          <w:sz w:val="24"/>
          <w:szCs w:val="24"/>
        </w:rPr>
        <w:t xml:space="preserve">最后建议</w:t>
      </w:r>
    </w:p>
    <w:p>
      <w:pPr>
        <w:spacing w:after="120" w:line="360"/>
      </w:pPr>
      <w:r>
        <w:rPr>
          <w:sz w:val="24"/>
          <w:szCs w:val="24"/>
        </w:rPr>
        <w:t xml:space="preserve">如果你准备开始写正文，最推荐的落笔顺序是：先写 1 引言中的三问，再写 3 方法，再补 5 结果与分析，最后回填 2 相关工作、6 结论与 7 局限性。这样最符合你目前材料已经齐全的程度。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60"/>
      <w:jc w:val="center"/>
    </w:pPr>
    <w:r>
      <w:rPr>
        <w:sz w:val="20"/>
        <w:szCs w:val="20"/>
      </w:rPr>
      <w:t xml:space="preserve">AAAI风格中文小论文大纲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Title">
    <w:name w:val="Title"/>
    <w:basedOn w:val="Normal"/>
    <w:next w:val="Normal"/>
    <w:qFormat/>
    <w:pPr>
      <w:spacing w:after="180" w:before="120"/>
      <w:jc w:val="center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2026-07-01T07:02:00.018Z</dcterms:created>
  <dcterms:modified xsi:type="dcterms:W3CDTF">2026-07-01T07:02:00.020Z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