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BDB8F" w14:textId="77777777" w:rsidR="00FC1AA3" w:rsidRDefault="00201BFB">
      <w:pPr>
        <w:pStyle w:val="Title"/>
        <w:jc w:val="left"/>
        <w:rPr>
          <w:rFonts w:ascii="Times New Roman" w:hAnsi="Times New Roman" w:cs="Times New Roman"/>
        </w:rPr>
      </w:pPr>
      <w:r>
        <w:rPr>
          <w:rFonts w:ascii="Times New Roman" w:hAnsi="Times New Roman" w:cs="Times New Roman"/>
        </w:rPr>
        <w:t>EX1: Finite State Transducers</w:t>
      </w:r>
    </w:p>
    <w:p w14:paraId="1BE2B6B9" w14:textId="77777777" w:rsidR="00FC1AA3" w:rsidRDefault="00FC1AA3"/>
    <w:p w14:paraId="63888C67" w14:textId="77777777" w:rsidR="00FC1AA3" w:rsidRDefault="00201BFB">
      <w:r>
        <w:t>Jing Huang (933-039-277)</w:t>
      </w:r>
    </w:p>
    <w:p w14:paraId="087F4A46" w14:textId="77777777" w:rsidR="00FC1AA3" w:rsidRDefault="00760744">
      <w:hyperlink r:id="rId5">
        <w:r w:rsidR="00201BFB">
          <w:rPr>
            <w:rStyle w:val="InternetLink"/>
          </w:rPr>
          <w:t>huanjing@oregonstate.edu</w:t>
        </w:r>
      </w:hyperlink>
    </w:p>
    <w:p w14:paraId="165126C4" w14:textId="77777777" w:rsidR="00FC1AA3" w:rsidRDefault="00FC1AA3"/>
    <w:p w14:paraId="4248DDAF" w14:textId="77777777" w:rsidR="00FC1AA3" w:rsidRDefault="00201BFB">
      <w:pPr>
        <w:pStyle w:val="Heading1"/>
        <w:numPr>
          <w:ilvl w:val="0"/>
          <w:numId w:val="1"/>
        </w:numPr>
        <w:rPr>
          <w:rFonts w:cs="Times New Roman"/>
        </w:rPr>
      </w:pPr>
      <w:r>
        <w:rPr>
          <w:rFonts w:cs="Times New Roman"/>
        </w:rPr>
        <w:t>An FST for Pluralization</w:t>
      </w:r>
    </w:p>
    <w:p w14:paraId="006D4A0F" w14:textId="77777777" w:rsidR="00FC1AA3" w:rsidRDefault="00FC1AA3"/>
    <w:p w14:paraId="7BBEDFDC" w14:textId="77777777" w:rsidR="00FC1AA3" w:rsidRDefault="00201BFB">
      <w:pPr>
        <w:jc w:val="center"/>
      </w:pPr>
      <w:r>
        <w:rPr>
          <w:noProof/>
        </w:rPr>
        <w:drawing>
          <wp:inline distT="0" distB="0" distL="0" distR="0" wp14:anchorId="13B9967B" wp14:editId="51CEA507">
            <wp:extent cx="5088890" cy="182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088890" cy="1827530"/>
                    </a:xfrm>
                    <a:prstGeom prst="rect">
                      <a:avLst/>
                    </a:prstGeom>
                  </pic:spPr>
                </pic:pic>
              </a:graphicData>
            </a:graphic>
          </wp:inline>
        </w:drawing>
      </w:r>
    </w:p>
    <w:tbl>
      <w:tblPr>
        <w:tblStyle w:val="TableGrid"/>
        <w:tblW w:w="9350" w:type="dxa"/>
        <w:jc w:val="center"/>
        <w:tblLook w:val="04A0" w:firstRow="1" w:lastRow="0" w:firstColumn="1" w:lastColumn="0" w:noHBand="0" w:noVBand="1"/>
      </w:tblPr>
      <w:tblGrid>
        <w:gridCol w:w="2830"/>
        <w:gridCol w:w="6520"/>
      </w:tblGrid>
      <w:tr w:rsidR="00FC1AA3" w14:paraId="55D7F5EA" w14:textId="77777777">
        <w:trPr>
          <w:jc w:val="center"/>
        </w:trPr>
        <w:tc>
          <w:tcPr>
            <w:tcW w:w="2830" w:type="dxa"/>
            <w:shd w:val="clear" w:color="auto" w:fill="auto"/>
          </w:tcPr>
          <w:p w14:paraId="649F06E3" w14:textId="77777777" w:rsidR="00FC1AA3" w:rsidRDefault="00201BFB">
            <w:pPr>
              <w:rPr>
                <w:b/>
                <w:bCs/>
              </w:rPr>
            </w:pPr>
            <w:r>
              <w:rPr>
                <w:b/>
                <w:bCs/>
              </w:rPr>
              <w:t>Test Case</w:t>
            </w:r>
          </w:p>
        </w:tc>
        <w:tc>
          <w:tcPr>
            <w:tcW w:w="6519" w:type="dxa"/>
            <w:shd w:val="clear" w:color="auto" w:fill="auto"/>
          </w:tcPr>
          <w:p w14:paraId="43D82388" w14:textId="77777777" w:rsidR="00FC1AA3" w:rsidRDefault="00201BFB">
            <w:pPr>
              <w:rPr>
                <w:b/>
                <w:bCs/>
              </w:rPr>
            </w:pPr>
            <w:r>
              <w:rPr>
                <w:b/>
                <w:bCs/>
              </w:rPr>
              <w:t>Result</w:t>
            </w:r>
          </w:p>
        </w:tc>
      </w:tr>
      <w:tr w:rsidR="00FC1AA3" w14:paraId="2C41A637" w14:textId="77777777">
        <w:trPr>
          <w:jc w:val="center"/>
        </w:trPr>
        <w:tc>
          <w:tcPr>
            <w:tcW w:w="2830" w:type="dxa"/>
            <w:shd w:val="clear" w:color="auto" w:fill="auto"/>
          </w:tcPr>
          <w:p w14:paraId="59020638" w14:textId="77777777" w:rsidR="00FC1AA3" w:rsidRDefault="00201BFB">
            <w:r>
              <w:t>bus</w:t>
            </w:r>
          </w:p>
        </w:tc>
        <w:tc>
          <w:tcPr>
            <w:tcW w:w="6519" w:type="dxa"/>
            <w:shd w:val="clear" w:color="auto" w:fill="auto"/>
          </w:tcPr>
          <w:p w14:paraId="3DB587FB" w14:textId="77777777" w:rsidR="00FC1AA3" w:rsidRDefault="00201BFB">
            <w:r>
              <w:rPr>
                <w:noProof/>
              </w:rPr>
              <w:drawing>
                <wp:inline distT="0" distB="0" distL="0" distR="0" wp14:anchorId="7F9DEE28" wp14:editId="68C674F5">
                  <wp:extent cx="3644900" cy="622300"/>
                  <wp:effectExtent l="0" t="0" r="0" b="0"/>
                  <wp:docPr id="2"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close up of a sign&#10;&#10;Description automatically generated"/>
                          <pic:cNvPicPr>
                            <a:picLocks noChangeAspect="1" noChangeArrowheads="1"/>
                          </pic:cNvPicPr>
                        </pic:nvPicPr>
                        <pic:blipFill>
                          <a:blip r:embed="rId7"/>
                          <a:stretch>
                            <a:fillRect/>
                          </a:stretch>
                        </pic:blipFill>
                        <pic:spPr bwMode="auto">
                          <a:xfrm>
                            <a:off x="0" y="0"/>
                            <a:ext cx="3644900" cy="622300"/>
                          </a:xfrm>
                          <a:prstGeom prst="rect">
                            <a:avLst/>
                          </a:prstGeom>
                        </pic:spPr>
                      </pic:pic>
                    </a:graphicData>
                  </a:graphic>
                </wp:inline>
              </w:drawing>
            </w:r>
          </w:p>
          <w:p w14:paraId="782E88C3" w14:textId="77777777" w:rsidR="00FC1AA3" w:rsidRDefault="00FC1AA3"/>
        </w:tc>
      </w:tr>
      <w:tr w:rsidR="00FC1AA3" w14:paraId="21F401E2" w14:textId="77777777">
        <w:trPr>
          <w:jc w:val="center"/>
        </w:trPr>
        <w:tc>
          <w:tcPr>
            <w:tcW w:w="2830" w:type="dxa"/>
            <w:shd w:val="clear" w:color="auto" w:fill="auto"/>
          </w:tcPr>
          <w:p w14:paraId="6D924BBE" w14:textId="77777777" w:rsidR="00FC1AA3" w:rsidRDefault="00201BFB">
            <w:r>
              <w:t>bass</w:t>
            </w:r>
          </w:p>
        </w:tc>
        <w:tc>
          <w:tcPr>
            <w:tcW w:w="6519" w:type="dxa"/>
            <w:shd w:val="clear" w:color="auto" w:fill="auto"/>
          </w:tcPr>
          <w:p w14:paraId="2070A7F8" w14:textId="77777777" w:rsidR="00FC1AA3" w:rsidRDefault="00201BFB">
            <w:r>
              <w:rPr>
                <w:noProof/>
              </w:rPr>
              <w:drawing>
                <wp:inline distT="0" distB="0" distL="0" distR="0" wp14:anchorId="2081C1BC" wp14:editId="2CF1FDE6">
                  <wp:extent cx="3784600" cy="6350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8"/>
                          <a:stretch>
                            <a:fillRect/>
                          </a:stretch>
                        </pic:blipFill>
                        <pic:spPr bwMode="auto">
                          <a:xfrm>
                            <a:off x="0" y="0"/>
                            <a:ext cx="3784600" cy="635000"/>
                          </a:xfrm>
                          <a:prstGeom prst="rect">
                            <a:avLst/>
                          </a:prstGeom>
                        </pic:spPr>
                      </pic:pic>
                    </a:graphicData>
                  </a:graphic>
                </wp:inline>
              </w:drawing>
            </w:r>
          </w:p>
          <w:p w14:paraId="1CE896F5" w14:textId="77777777" w:rsidR="00FC1AA3" w:rsidRDefault="00FC1AA3"/>
        </w:tc>
      </w:tr>
      <w:tr w:rsidR="00FC1AA3" w14:paraId="16DBCA48" w14:textId="77777777">
        <w:trPr>
          <w:jc w:val="center"/>
        </w:trPr>
        <w:tc>
          <w:tcPr>
            <w:tcW w:w="2830" w:type="dxa"/>
            <w:shd w:val="clear" w:color="auto" w:fill="auto"/>
          </w:tcPr>
          <w:p w14:paraId="28F8FC84" w14:textId="77777777" w:rsidR="00FC1AA3" w:rsidRDefault="00201BFB">
            <w:r>
              <w:t>sass</w:t>
            </w:r>
          </w:p>
        </w:tc>
        <w:tc>
          <w:tcPr>
            <w:tcW w:w="6519" w:type="dxa"/>
            <w:shd w:val="clear" w:color="auto" w:fill="auto"/>
          </w:tcPr>
          <w:p w14:paraId="72FC1D61" w14:textId="77777777" w:rsidR="00FC1AA3" w:rsidRDefault="00201BFB">
            <w:r>
              <w:rPr>
                <w:noProof/>
              </w:rPr>
              <w:drawing>
                <wp:inline distT="0" distB="0" distL="0" distR="0" wp14:anchorId="5AA627A9" wp14:editId="334C66B2">
                  <wp:extent cx="3797300" cy="685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9"/>
                          <a:stretch>
                            <a:fillRect/>
                          </a:stretch>
                        </pic:blipFill>
                        <pic:spPr bwMode="auto">
                          <a:xfrm>
                            <a:off x="0" y="0"/>
                            <a:ext cx="3797300" cy="685800"/>
                          </a:xfrm>
                          <a:prstGeom prst="rect">
                            <a:avLst/>
                          </a:prstGeom>
                        </pic:spPr>
                      </pic:pic>
                    </a:graphicData>
                  </a:graphic>
                </wp:inline>
              </w:drawing>
            </w:r>
          </w:p>
          <w:p w14:paraId="4D0012BD" w14:textId="77777777" w:rsidR="00FC1AA3" w:rsidRDefault="00FC1AA3"/>
        </w:tc>
      </w:tr>
      <w:tr w:rsidR="00FC1AA3" w14:paraId="15FFE69E" w14:textId="77777777">
        <w:trPr>
          <w:jc w:val="center"/>
        </w:trPr>
        <w:tc>
          <w:tcPr>
            <w:tcW w:w="2830" w:type="dxa"/>
            <w:shd w:val="clear" w:color="auto" w:fill="auto"/>
          </w:tcPr>
          <w:p w14:paraId="08EBFC09" w14:textId="77777777" w:rsidR="00FC1AA3" w:rsidRDefault="00201BFB">
            <w:r>
              <w:t>rise</w:t>
            </w:r>
          </w:p>
        </w:tc>
        <w:tc>
          <w:tcPr>
            <w:tcW w:w="6519" w:type="dxa"/>
            <w:shd w:val="clear" w:color="auto" w:fill="auto"/>
          </w:tcPr>
          <w:p w14:paraId="60308A82" w14:textId="77777777" w:rsidR="00FC1AA3" w:rsidRDefault="00201BFB">
            <w:r>
              <w:rPr>
                <w:noProof/>
              </w:rPr>
              <w:drawing>
                <wp:inline distT="0" distB="0" distL="0" distR="0" wp14:anchorId="150C8E83" wp14:editId="1DC3F4E2">
                  <wp:extent cx="3822700" cy="6477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0"/>
                          <a:stretch>
                            <a:fillRect/>
                          </a:stretch>
                        </pic:blipFill>
                        <pic:spPr bwMode="auto">
                          <a:xfrm>
                            <a:off x="0" y="0"/>
                            <a:ext cx="3822700" cy="647700"/>
                          </a:xfrm>
                          <a:prstGeom prst="rect">
                            <a:avLst/>
                          </a:prstGeom>
                        </pic:spPr>
                      </pic:pic>
                    </a:graphicData>
                  </a:graphic>
                </wp:inline>
              </w:drawing>
            </w:r>
          </w:p>
          <w:p w14:paraId="413E81A1" w14:textId="77777777" w:rsidR="00FC1AA3" w:rsidRDefault="00FC1AA3"/>
        </w:tc>
      </w:tr>
    </w:tbl>
    <w:p w14:paraId="153EE8CF" w14:textId="77777777" w:rsidR="00FC1AA3" w:rsidRDefault="00FC1AA3"/>
    <w:p w14:paraId="29760386" w14:textId="77777777" w:rsidR="00FC1AA3" w:rsidRDefault="00201BFB">
      <w:r>
        <w:t>I fixed it by adding a loop at state s1 which is triggered by ‘s’. And also created a path to state s0 from s1 to l</w:t>
      </w:r>
      <w:bookmarkStart w:id="0" w:name="__DdeLink__56_712470601"/>
      <w:r>
        <w:t>et through all characters with the exception of ‘s’</w:t>
      </w:r>
      <w:bookmarkEnd w:id="0"/>
      <w:r>
        <w:t>. Besides, the loop at state s0 is also changed to pass all characters except ‘s’. All test results show that this FST can handle inputs ending with ‘s’.</w:t>
      </w:r>
    </w:p>
    <w:p w14:paraId="2F71F99B" w14:textId="77777777" w:rsidR="00FC1AA3" w:rsidRDefault="00FC1AA3"/>
    <w:p w14:paraId="4281858D" w14:textId="77777777" w:rsidR="00FC1AA3" w:rsidRDefault="00201BFB">
      <w:pPr>
        <w:pStyle w:val="Heading1"/>
        <w:numPr>
          <w:ilvl w:val="0"/>
          <w:numId w:val="1"/>
        </w:numPr>
        <w:rPr>
          <w:rFonts w:cs="Times New Roman"/>
        </w:rPr>
      </w:pPr>
      <w:r>
        <w:rPr>
          <w:rFonts w:cs="Times New Roman"/>
        </w:rPr>
        <w:lastRenderedPageBreak/>
        <w:t xml:space="preserve">Other </w:t>
      </w:r>
      <w:proofErr w:type="spellStart"/>
      <w:r>
        <w:rPr>
          <w:rFonts w:cs="Times New Roman"/>
        </w:rPr>
        <w:t>Pluralizations</w:t>
      </w:r>
      <w:proofErr w:type="spellEnd"/>
    </w:p>
    <w:p w14:paraId="7DED4EAE" w14:textId="77777777" w:rsidR="00FC1AA3" w:rsidRDefault="00201BFB">
      <w:r>
        <w:t>For regular plurals as shown in the table below, all of them can be covered by the above FST except ‘-</w:t>
      </w:r>
      <w:proofErr w:type="spellStart"/>
      <w:r>
        <w:t>sh</w:t>
      </w:r>
      <w:proofErr w:type="spellEnd"/>
      <w:r>
        <w:t>’ and ‘-</w:t>
      </w:r>
      <w:proofErr w:type="spellStart"/>
      <w:r>
        <w:t>ch</w:t>
      </w:r>
      <w:proofErr w:type="spellEnd"/>
      <w:r>
        <w:t xml:space="preserve">’. As a result, the loop at state s1 changed to be triggered by ‘s’, ‘c’ and ‘h’, the loop at state s0 changed to not be triggered by them, and the path to state s0 from s1 changed to all characters with the exception of </w:t>
      </w:r>
      <w:bookmarkStart w:id="1" w:name="__DdeLink__465_3459617916"/>
      <w:r>
        <w:t xml:space="preserve">these three </w:t>
      </w:r>
      <w:bookmarkEnd w:id="1"/>
      <w:r>
        <w:t>characters.</w:t>
      </w:r>
    </w:p>
    <w:p w14:paraId="13F06EF6" w14:textId="77777777" w:rsidR="00FC1AA3" w:rsidRDefault="00FC1AA3"/>
    <w:tbl>
      <w:tblPr>
        <w:tblStyle w:val="PlainTable2"/>
        <w:tblW w:w="9359" w:type="dxa"/>
        <w:tblLook w:val="04A0" w:firstRow="1" w:lastRow="0" w:firstColumn="1" w:lastColumn="0" w:noHBand="0" w:noVBand="1"/>
      </w:tblPr>
      <w:tblGrid>
        <w:gridCol w:w="6844"/>
        <w:gridCol w:w="1250"/>
        <w:gridCol w:w="1265"/>
      </w:tblGrid>
      <w:tr w:rsidR="00FC1AA3" w14:paraId="620E95BE" w14:textId="77777777" w:rsidTr="00FC1AA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6844" w:type="dxa"/>
            <w:shd w:val="clear" w:color="auto" w:fill="auto"/>
          </w:tcPr>
          <w:p w14:paraId="09DD8FB0" w14:textId="77777777" w:rsidR="00FC1AA3" w:rsidRDefault="00201BFB">
            <w:pPr>
              <w:pStyle w:val="TableContents"/>
            </w:pPr>
            <w:r>
              <w:t>Regular plurals </w:t>
            </w:r>
          </w:p>
        </w:tc>
        <w:tc>
          <w:tcPr>
            <w:tcW w:w="1250" w:type="dxa"/>
            <w:shd w:val="clear" w:color="auto" w:fill="auto"/>
          </w:tcPr>
          <w:p w14:paraId="13DE0EE2" w14:textId="77777777" w:rsidR="00FC1AA3" w:rsidRDefault="00FC1AA3">
            <w:pPr>
              <w:pStyle w:val="TableContents"/>
              <w:cnfStyle w:val="100000000000" w:firstRow="1" w:lastRow="0" w:firstColumn="0" w:lastColumn="0" w:oddVBand="0" w:evenVBand="0" w:oddHBand="0" w:evenHBand="0" w:firstRowFirstColumn="0" w:firstRowLastColumn="0" w:lastRowFirstColumn="0" w:lastRowLastColumn="0"/>
            </w:pPr>
          </w:p>
        </w:tc>
        <w:tc>
          <w:tcPr>
            <w:tcW w:w="1265" w:type="dxa"/>
            <w:shd w:val="clear" w:color="auto" w:fill="auto"/>
          </w:tcPr>
          <w:p w14:paraId="48EDB391" w14:textId="77777777" w:rsidR="00FC1AA3" w:rsidRDefault="00FC1AA3">
            <w:pPr>
              <w:pStyle w:val="TableContents"/>
              <w:cnfStyle w:val="100000000000" w:firstRow="1" w:lastRow="0" w:firstColumn="0" w:lastColumn="0" w:oddVBand="0" w:evenVBand="0" w:oddHBand="0" w:evenHBand="0" w:firstRowFirstColumn="0" w:firstRowLastColumn="0" w:lastRowFirstColumn="0" w:lastRowLastColumn="0"/>
            </w:pPr>
          </w:p>
        </w:tc>
      </w:tr>
      <w:tr w:rsidR="00FC1AA3" w14:paraId="22F29A0E" w14:textId="77777777" w:rsidTr="00FC1AA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6844" w:type="dxa"/>
            <w:shd w:val="clear" w:color="auto" w:fill="auto"/>
          </w:tcPr>
          <w:p w14:paraId="64939295" w14:textId="77777777" w:rsidR="00FC1AA3" w:rsidRDefault="00201BFB">
            <w:pPr>
              <w:pStyle w:val="TableContents"/>
            </w:pPr>
            <w:r>
              <w:t>A singular noun ends in a sibilant sound—/s/, /z/, /ʃ/, /ʒ/, /</w:t>
            </w:r>
            <w:proofErr w:type="spellStart"/>
            <w:r>
              <w:t>tʃ</w:t>
            </w:r>
            <w:proofErr w:type="spellEnd"/>
            <w:r>
              <w:t>/ or /</w:t>
            </w:r>
            <w:proofErr w:type="spellStart"/>
            <w:r>
              <w:t>dʒ</w:t>
            </w:r>
            <w:proofErr w:type="spellEnd"/>
            <w:r>
              <w:t>/</w:t>
            </w:r>
          </w:p>
        </w:tc>
        <w:tc>
          <w:tcPr>
            <w:tcW w:w="1250" w:type="dxa"/>
            <w:shd w:val="clear" w:color="auto" w:fill="auto"/>
          </w:tcPr>
          <w:p w14:paraId="0C6B41F0"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c>
          <w:tcPr>
            <w:tcW w:w="1265" w:type="dxa"/>
            <w:shd w:val="clear" w:color="auto" w:fill="auto"/>
          </w:tcPr>
          <w:p w14:paraId="09CD4592"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r>
      <w:tr w:rsidR="00FC1AA3" w14:paraId="2564D402"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val="restart"/>
            <w:tcBorders>
              <w:top w:val="nil"/>
              <w:bottom w:val="nil"/>
            </w:tcBorders>
            <w:shd w:val="clear" w:color="auto" w:fill="auto"/>
          </w:tcPr>
          <w:p w14:paraId="500CBE69" w14:textId="77777777" w:rsidR="00FC1AA3" w:rsidRDefault="00FC1AA3">
            <w:pPr>
              <w:pStyle w:val="TableContents"/>
            </w:pPr>
          </w:p>
        </w:tc>
        <w:tc>
          <w:tcPr>
            <w:tcW w:w="1250" w:type="dxa"/>
            <w:tcBorders>
              <w:top w:val="nil"/>
              <w:bottom w:val="nil"/>
            </w:tcBorders>
            <w:shd w:val="clear" w:color="auto" w:fill="auto"/>
          </w:tcPr>
          <w:p w14:paraId="13F1AC3F"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kiss</w:t>
            </w:r>
          </w:p>
        </w:tc>
        <w:tc>
          <w:tcPr>
            <w:tcW w:w="1265" w:type="dxa"/>
            <w:tcBorders>
              <w:top w:val="nil"/>
              <w:bottom w:val="nil"/>
            </w:tcBorders>
            <w:shd w:val="clear" w:color="auto" w:fill="auto"/>
          </w:tcPr>
          <w:p w14:paraId="3969A828"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kisses</w:t>
            </w:r>
          </w:p>
        </w:tc>
      </w:tr>
      <w:tr w:rsidR="00FC1AA3" w14:paraId="1BAAE560"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vMerge/>
            <w:shd w:val="clear" w:color="auto" w:fill="auto"/>
          </w:tcPr>
          <w:p w14:paraId="28262386" w14:textId="77777777" w:rsidR="00FC1AA3" w:rsidRDefault="00FC1AA3">
            <w:pPr>
              <w:pStyle w:val="TableContents"/>
            </w:pPr>
          </w:p>
        </w:tc>
        <w:tc>
          <w:tcPr>
            <w:tcW w:w="1250" w:type="dxa"/>
            <w:shd w:val="clear" w:color="auto" w:fill="auto"/>
          </w:tcPr>
          <w:p w14:paraId="5A2D9A81"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phase</w:t>
            </w:r>
          </w:p>
        </w:tc>
        <w:tc>
          <w:tcPr>
            <w:tcW w:w="1265" w:type="dxa"/>
            <w:shd w:val="clear" w:color="auto" w:fill="auto"/>
          </w:tcPr>
          <w:p w14:paraId="228D2400"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phases</w:t>
            </w:r>
          </w:p>
        </w:tc>
      </w:tr>
      <w:tr w:rsidR="00FC1AA3" w14:paraId="5DF2EB87"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tcBorders>
              <w:top w:val="nil"/>
              <w:bottom w:val="nil"/>
            </w:tcBorders>
            <w:shd w:val="clear" w:color="auto" w:fill="auto"/>
          </w:tcPr>
          <w:p w14:paraId="062E5165" w14:textId="77777777" w:rsidR="00FC1AA3" w:rsidRDefault="00FC1AA3">
            <w:pPr>
              <w:pStyle w:val="TableContents"/>
            </w:pPr>
          </w:p>
        </w:tc>
        <w:tc>
          <w:tcPr>
            <w:tcW w:w="1250" w:type="dxa"/>
            <w:tcBorders>
              <w:top w:val="nil"/>
              <w:bottom w:val="nil"/>
            </w:tcBorders>
            <w:shd w:val="clear" w:color="auto" w:fill="auto"/>
          </w:tcPr>
          <w:p w14:paraId="39F5480A"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dish</w:t>
            </w:r>
          </w:p>
        </w:tc>
        <w:tc>
          <w:tcPr>
            <w:tcW w:w="1265" w:type="dxa"/>
            <w:tcBorders>
              <w:top w:val="nil"/>
              <w:bottom w:val="nil"/>
            </w:tcBorders>
            <w:shd w:val="clear" w:color="auto" w:fill="auto"/>
          </w:tcPr>
          <w:p w14:paraId="11D971E4"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dishes</w:t>
            </w:r>
          </w:p>
        </w:tc>
      </w:tr>
      <w:tr w:rsidR="00FC1AA3" w14:paraId="04F5517D"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vMerge/>
            <w:shd w:val="clear" w:color="auto" w:fill="auto"/>
          </w:tcPr>
          <w:p w14:paraId="4B42809F" w14:textId="77777777" w:rsidR="00FC1AA3" w:rsidRDefault="00FC1AA3">
            <w:pPr>
              <w:pStyle w:val="TableContents"/>
            </w:pPr>
          </w:p>
        </w:tc>
        <w:tc>
          <w:tcPr>
            <w:tcW w:w="1250" w:type="dxa"/>
            <w:shd w:val="clear" w:color="auto" w:fill="auto"/>
          </w:tcPr>
          <w:p w14:paraId="514D20CA"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massage</w:t>
            </w:r>
          </w:p>
        </w:tc>
        <w:tc>
          <w:tcPr>
            <w:tcW w:w="1265" w:type="dxa"/>
            <w:shd w:val="clear" w:color="auto" w:fill="auto"/>
          </w:tcPr>
          <w:p w14:paraId="16EFB4BC"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massages</w:t>
            </w:r>
          </w:p>
        </w:tc>
      </w:tr>
      <w:tr w:rsidR="00FC1AA3" w14:paraId="038F41E0"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tcBorders>
              <w:top w:val="nil"/>
              <w:bottom w:val="nil"/>
            </w:tcBorders>
            <w:shd w:val="clear" w:color="auto" w:fill="auto"/>
          </w:tcPr>
          <w:p w14:paraId="5243DCEF" w14:textId="77777777" w:rsidR="00FC1AA3" w:rsidRDefault="00FC1AA3">
            <w:pPr>
              <w:pStyle w:val="TableContents"/>
            </w:pPr>
          </w:p>
        </w:tc>
        <w:tc>
          <w:tcPr>
            <w:tcW w:w="1250" w:type="dxa"/>
            <w:tcBorders>
              <w:top w:val="nil"/>
              <w:bottom w:val="nil"/>
            </w:tcBorders>
            <w:shd w:val="clear" w:color="auto" w:fill="auto"/>
          </w:tcPr>
          <w:p w14:paraId="107FA354"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witch</w:t>
            </w:r>
          </w:p>
        </w:tc>
        <w:tc>
          <w:tcPr>
            <w:tcW w:w="1265" w:type="dxa"/>
            <w:tcBorders>
              <w:top w:val="nil"/>
              <w:bottom w:val="nil"/>
            </w:tcBorders>
            <w:shd w:val="clear" w:color="auto" w:fill="auto"/>
          </w:tcPr>
          <w:p w14:paraId="0BA99394"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witches</w:t>
            </w:r>
          </w:p>
        </w:tc>
      </w:tr>
      <w:tr w:rsidR="00FC1AA3" w14:paraId="71B7B8F3"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shd w:val="clear" w:color="auto" w:fill="auto"/>
          </w:tcPr>
          <w:p w14:paraId="29DEEF31" w14:textId="77777777" w:rsidR="00FC1AA3" w:rsidRDefault="00201BFB">
            <w:pPr>
              <w:pStyle w:val="TableContents"/>
            </w:pPr>
            <w:r>
              <w:t>A singular form ends in a voiceless consonant (other than a sibilant)—/p/, /t/, /k/, /f/ (sometimes) or /θ/</w:t>
            </w:r>
          </w:p>
        </w:tc>
        <w:tc>
          <w:tcPr>
            <w:tcW w:w="1250" w:type="dxa"/>
            <w:shd w:val="clear" w:color="auto" w:fill="auto"/>
          </w:tcPr>
          <w:p w14:paraId="688AE2D8"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c>
          <w:tcPr>
            <w:tcW w:w="1265" w:type="dxa"/>
            <w:shd w:val="clear" w:color="auto" w:fill="auto"/>
          </w:tcPr>
          <w:p w14:paraId="332D7394"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r>
      <w:tr w:rsidR="00FC1AA3" w14:paraId="0717A07F"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val="restart"/>
            <w:tcBorders>
              <w:top w:val="nil"/>
              <w:bottom w:val="nil"/>
            </w:tcBorders>
            <w:shd w:val="clear" w:color="auto" w:fill="auto"/>
          </w:tcPr>
          <w:p w14:paraId="303F275B" w14:textId="77777777" w:rsidR="00FC1AA3" w:rsidRDefault="00FC1AA3">
            <w:pPr>
              <w:pStyle w:val="TableContents"/>
            </w:pPr>
          </w:p>
        </w:tc>
        <w:tc>
          <w:tcPr>
            <w:tcW w:w="1250" w:type="dxa"/>
            <w:tcBorders>
              <w:top w:val="nil"/>
              <w:bottom w:val="nil"/>
            </w:tcBorders>
            <w:shd w:val="clear" w:color="auto" w:fill="auto"/>
          </w:tcPr>
          <w:p w14:paraId="01D5A940"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lap</w:t>
            </w:r>
          </w:p>
        </w:tc>
        <w:tc>
          <w:tcPr>
            <w:tcW w:w="1265" w:type="dxa"/>
            <w:tcBorders>
              <w:top w:val="nil"/>
              <w:bottom w:val="nil"/>
            </w:tcBorders>
            <w:shd w:val="clear" w:color="auto" w:fill="auto"/>
          </w:tcPr>
          <w:p w14:paraId="7CCAB1E5"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laps</w:t>
            </w:r>
          </w:p>
        </w:tc>
      </w:tr>
      <w:tr w:rsidR="00FC1AA3" w14:paraId="1092FEBD"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vMerge/>
            <w:shd w:val="clear" w:color="auto" w:fill="auto"/>
          </w:tcPr>
          <w:p w14:paraId="3074EDBF" w14:textId="77777777" w:rsidR="00FC1AA3" w:rsidRDefault="00FC1AA3">
            <w:pPr>
              <w:pStyle w:val="TableContents"/>
            </w:pPr>
          </w:p>
        </w:tc>
        <w:tc>
          <w:tcPr>
            <w:tcW w:w="1250" w:type="dxa"/>
            <w:shd w:val="clear" w:color="auto" w:fill="auto"/>
          </w:tcPr>
          <w:p w14:paraId="10D1886A"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cat</w:t>
            </w:r>
          </w:p>
        </w:tc>
        <w:tc>
          <w:tcPr>
            <w:tcW w:w="1265" w:type="dxa"/>
            <w:shd w:val="clear" w:color="auto" w:fill="auto"/>
          </w:tcPr>
          <w:p w14:paraId="516AFDAF"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cats</w:t>
            </w:r>
          </w:p>
        </w:tc>
      </w:tr>
      <w:tr w:rsidR="00FC1AA3" w14:paraId="4B9D1BAD"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tcBorders>
              <w:top w:val="nil"/>
              <w:bottom w:val="nil"/>
            </w:tcBorders>
            <w:shd w:val="clear" w:color="auto" w:fill="auto"/>
          </w:tcPr>
          <w:p w14:paraId="72435C2B" w14:textId="77777777" w:rsidR="00FC1AA3" w:rsidRDefault="00FC1AA3">
            <w:pPr>
              <w:pStyle w:val="TableContents"/>
            </w:pPr>
          </w:p>
        </w:tc>
        <w:tc>
          <w:tcPr>
            <w:tcW w:w="1250" w:type="dxa"/>
            <w:tcBorders>
              <w:top w:val="nil"/>
              <w:bottom w:val="nil"/>
            </w:tcBorders>
            <w:shd w:val="clear" w:color="auto" w:fill="auto"/>
          </w:tcPr>
          <w:p w14:paraId="1D33D0B7"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clock</w:t>
            </w:r>
          </w:p>
        </w:tc>
        <w:tc>
          <w:tcPr>
            <w:tcW w:w="1265" w:type="dxa"/>
            <w:tcBorders>
              <w:top w:val="nil"/>
              <w:bottom w:val="nil"/>
            </w:tcBorders>
            <w:shd w:val="clear" w:color="auto" w:fill="auto"/>
          </w:tcPr>
          <w:p w14:paraId="67DAAFF4"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clocks</w:t>
            </w:r>
          </w:p>
        </w:tc>
      </w:tr>
      <w:tr w:rsidR="00FC1AA3" w14:paraId="698EC6D2"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vMerge/>
            <w:shd w:val="clear" w:color="auto" w:fill="auto"/>
          </w:tcPr>
          <w:p w14:paraId="653B953C" w14:textId="77777777" w:rsidR="00FC1AA3" w:rsidRDefault="00FC1AA3">
            <w:pPr>
              <w:pStyle w:val="TableContents"/>
            </w:pPr>
          </w:p>
        </w:tc>
        <w:tc>
          <w:tcPr>
            <w:tcW w:w="1250" w:type="dxa"/>
            <w:shd w:val="clear" w:color="auto" w:fill="auto"/>
          </w:tcPr>
          <w:p w14:paraId="39D91363"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cuff</w:t>
            </w:r>
          </w:p>
        </w:tc>
        <w:tc>
          <w:tcPr>
            <w:tcW w:w="1265" w:type="dxa"/>
            <w:shd w:val="clear" w:color="auto" w:fill="auto"/>
          </w:tcPr>
          <w:p w14:paraId="57C988B7"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cuffs</w:t>
            </w:r>
          </w:p>
        </w:tc>
      </w:tr>
      <w:tr w:rsidR="00FC1AA3" w14:paraId="50A6B74E"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tcBorders>
              <w:top w:val="nil"/>
              <w:bottom w:val="nil"/>
            </w:tcBorders>
            <w:shd w:val="clear" w:color="auto" w:fill="auto"/>
          </w:tcPr>
          <w:p w14:paraId="256E472C" w14:textId="77777777" w:rsidR="00FC1AA3" w:rsidRDefault="00FC1AA3">
            <w:pPr>
              <w:pStyle w:val="TableContents"/>
            </w:pPr>
          </w:p>
        </w:tc>
        <w:tc>
          <w:tcPr>
            <w:tcW w:w="1250" w:type="dxa"/>
            <w:tcBorders>
              <w:top w:val="nil"/>
              <w:bottom w:val="nil"/>
            </w:tcBorders>
            <w:shd w:val="clear" w:color="auto" w:fill="auto"/>
          </w:tcPr>
          <w:p w14:paraId="12AD3782"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death</w:t>
            </w:r>
          </w:p>
        </w:tc>
        <w:tc>
          <w:tcPr>
            <w:tcW w:w="1265" w:type="dxa"/>
            <w:tcBorders>
              <w:top w:val="nil"/>
              <w:bottom w:val="nil"/>
            </w:tcBorders>
            <w:shd w:val="clear" w:color="auto" w:fill="auto"/>
          </w:tcPr>
          <w:p w14:paraId="1A372582"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deaths</w:t>
            </w:r>
          </w:p>
        </w:tc>
      </w:tr>
      <w:tr w:rsidR="00FC1AA3" w14:paraId="5B071DE2"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shd w:val="clear" w:color="auto" w:fill="auto"/>
          </w:tcPr>
          <w:p w14:paraId="26D30554" w14:textId="77777777" w:rsidR="00FC1AA3" w:rsidRDefault="00201BFB">
            <w:pPr>
              <w:pStyle w:val="TableContents"/>
            </w:pPr>
            <w:r>
              <w:t>For all other words (i.e. words ending in vowels or voiced non-sibilants) the regular plural adds /z/, represented orthographically by -s:</w:t>
            </w:r>
          </w:p>
        </w:tc>
        <w:tc>
          <w:tcPr>
            <w:tcW w:w="1250" w:type="dxa"/>
            <w:shd w:val="clear" w:color="auto" w:fill="auto"/>
          </w:tcPr>
          <w:p w14:paraId="088020C4"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c>
          <w:tcPr>
            <w:tcW w:w="1265" w:type="dxa"/>
            <w:shd w:val="clear" w:color="auto" w:fill="auto"/>
          </w:tcPr>
          <w:p w14:paraId="3675A9FD" w14:textId="77777777" w:rsidR="00FC1AA3" w:rsidRDefault="00FC1AA3">
            <w:pPr>
              <w:pStyle w:val="TableContents"/>
              <w:cnfStyle w:val="000000100000" w:firstRow="0" w:lastRow="0" w:firstColumn="0" w:lastColumn="0" w:oddVBand="0" w:evenVBand="0" w:oddHBand="1" w:evenHBand="0" w:firstRowFirstColumn="0" w:firstRowLastColumn="0" w:lastRowFirstColumn="0" w:lastRowLastColumn="0"/>
            </w:pPr>
          </w:p>
        </w:tc>
      </w:tr>
      <w:tr w:rsidR="00FC1AA3" w14:paraId="0977D6F2" w14:textId="77777777" w:rsidTr="00FC1AA3">
        <w:trPr>
          <w:trHeight w:val="356"/>
        </w:trPr>
        <w:tc>
          <w:tcPr>
            <w:cnfStyle w:val="001000000000" w:firstRow="0" w:lastRow="0" w:firstColumn="1" w:lastColumn="0" w:oddVBand="0" w:evenVBand="0" w:oddHBand="0" w:evenHBand="0" w:firstRowFirstColumn="0" w:firstRowLastColumn="0" w:lastRowFirstColumn="0" w:lastRowLastColumn="0"/>
            <w:tcW w:w="6844" w:type="dxa"/>
            <w:vMerge w:val="restart"/>
            <w:tcBorders>
              <w:top w:val="nil"/>
              <w:bottom w:val="nil"/>
            </w:tcBorders>
            <w:shd w:val="clear" w:color="auto" w:fill="auto"/>
          </w:tcPr>
          <w:p w14:paraId="3B12522D" w14:textId="77777777" w:rsidR="00FC1AA3" w:rsidRDefault="00FC1AA3">
            <w:pPr>
              <w:pStyle w:val="TableContents"/>
            </w:pPr>
          </w:p>
        </w:tc>
        <w:tc>
          <w:tcPr>
            <w:tcW w:w="1250" w:type="dxa"/>
            <w:tcBorders>
              <w:top w:val="nil"/>
              <w:bottom w:val="nil"/>
            </w:tcBorders>
            <w:shd w:val="clear" w:color="auto" w:fill="auto"/>
          </w:tcPr>
          <w:p w14:paraId="48E7517A"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boy</w:t>
            </w:r>
          </w:p>
        </w:tc>
        <w:tc>
          <w:tcPr>
            <w:tcW w:w="1265" w:type="dxa"/>
            <w:tcBorders>
              <w:top w:val="nil"/>
              <w:bottom w:val="nil"/>
            </w:tcBorders>
            <w:shd w:val="clear" w:color="auto" w:fill="auto"/>
          </w:tcPr>
          <w:p w14:paraId="6D2D99F2"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boys</w:t>
            </w:r>
          </w:p>
        </w:tc>
      </w:tr>
      <w:tr w:rsidR="00FC1AA3" w14:paraId="5CA7DCE5" w14:textId="77777777" w:rsidTr="00FC1AA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6844" w:type="dxa"/>
            <w:vMerge/>
            <w:shd w:val="clear" w:color="auto" w:fill="auto"/>
          </w:tcPr>
          <w:p w14:paraId="557DC978" w14:textId="77777777" w:rsidR="00FC1AA3" w:rsidRDefault="00FC1AA3">
            <w:pPr>
              <w:pStyle w:val="TableContents"/>
            </w:pPr>
          </w:p>
        </w:tc>
        <w:tc>
          <w:tcPr>
            <w:tcW w:w="1250" w:type="dxa"/>
            <w:shd w:val="clear" w:color="auto" w:fill="auto"/>
          </w:tcPr>
          <w:p w14:paraId="55A6EC57"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girl</w:t>
            </w:r>
          </w:p>
        </w:tc>
        <w:tc>
          <w:tcPr>
            <w:tcW w:w="1265" w:type="dxa"/>
            <w:shd w:val="clear" w:color="auto" w:fill="auto"/>
          </w:tcPr>
          <w:p w14:paraId="7FC5A715" w14:textId="77777777" w:rsidR="00FC1AA3" w:rsidRDefault="00201BFB">
            <w:pPr>
              <w:pStyle w:val="TableContents"/>
              <w:cnfStyle w:val="000000100000" w:firstRow="0" w:lastRow="0" w:firstColumn="0" w:lastColumn="0" w:oddVBand="0" w:evenVBand="0" w:oddHBand="1" w:evenHBand="0" w:firstRowFirstColumn="0" w:firstRowLastColumn="0" w:lastRowFirstColumn="0" w:lastRowLastColumn="0"/>
            </w:pPr>
            <w:r>
              <w:t>girls</w:t>
            </w:r>
          </w:p>
        </w:tc>
      </w:tr>
      <w:tr w:rsidR="00FC1AA3" w14:paraId="72A2F1FF" w14:textId="77777777" w:rsidTr="00FC1AA3">
        <w:trPr>
          <w:trHeight w:val="371"/>
        </w:trPr>
        <w:tc>
          <w:tcPr>
            <w:cnfStyle w:val="001000000000" w:firstRow="0" w:lastRow="0" w:firstColumn="1" w:lastColumn="0" w:oddVBand="0" w:evenVBand="0" w:oddHBand="0" w:evenHBand="0" w:firstRowFirstColumn="0" w:firstRowLastColumn="0" w:lastRowFirstColumn="0" w:lastRowLastColumn="0"/>
            <w:tcW w:w="6844" w:type="dxa"/>
            <w:vMerge/>
            <w:tcBorders>
              <w:top w:val="nil"/>
            </w:tcBorders>
            <w:shd w:val="clear" w:color="auto" w:fill="auto"/>
          </w:tcPr>
          <w:p w14:paraId="2ED2183B" w14:textId="77777777" w:rsidR="00FC1AA3" w:rsidRDefault="00FC1AA3">
            <w:pPr>
              <w:pStyle w:val="TableContents"/>
            </w:pPr>
          </w:p>
        </w:tc>
        <w:tc>
          <w:tcPr>
            <w:tcW w:w="1250" w:type="dxa"/>
            <w:tcBorders>
              <w:top w:val="nil"/>
            </w:tcBorders>
            <w:shd w:val="clear" w:color="auto" w:fill="auto"/>
          </w:tcPr>
          <w:p w14:paraId="4CF85D82"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chair</w:t>
            </w:r>
          </w:p>
        </w:tc>
        <w:tc>
          <w:tcPr>
            <w:tcW w:w="1265" w:type="dxa"/>
            <w:tcBorders>
              <w:top w:val="nil"/>
            </w:tcBorders>
            <w:shd w:val="clear" w:color="auto" w:fill="auto"/>
          </w:tcPr>
          <w:p w14:paraId="6F282867" w14:textId="77777777" w:rsidR="00FC1AA3" w:rsidRDefault="00201BFB">
            <w:pPr>
              <w:pStyle w:val="TableContents"/>
              <w:cnfStyle w:val="000000000000" w:firstRow="0" w:lastRow="0" w:firstColumn="0" w:lastColumn="0" w:oddVBand="0" w:evenVBand="0" w:oddHBand="0" w:evenHBand="0" w:firstRowFirstColumn="0" w:firstRowLastColumn="0" w:lastRowFirstColumn="0" w:lastRowLastColumn="0"/>
            </w:pPr>
            <w:r>
              <w:t>chairs</w:t>
            </w:r>
          </w:p>
        </w:tc>
      </w:tr>
    </w:tbl>
    <w:p w14:paraId="702ACA21" w14:textId="77777777" w:rsidR="00FC1AA3" w:rsidRDefault="00FC1AA3"/>
    <w:p w14:paraId="349955FD" w14:textId="459D3B01" w:rsidR="00FC1AA3" w:rsidRDefault="0079486C">
      <w:pPr>
        <w:jc w:val="center"/>
      </w:pPr>
      <w:r w:rsidRPr="0079486C">
        <w:rPr>
          <w:noProof/>
        </w:rPr>
        <w:drawing>
          <wp:inline distT="0" distB="0" distL="0" distR="0" wp14:anchorId="3BED74D3" wp14:editId="60CEA0D0">
            <wp:extent cx="3882887" cy="1936880"/>
            <wp:effectExtent l="0" t="0" r="3810" b="0"/>
            <wp:docPr id="9" name="Picture 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172" cy="1947996"/>
                    </a:xfrm>
                    <a:prstGeom prst="rect">
                      <a:avLst/>
                    </a:prstGeom>
                  </pic:spPr>
                </pic:pic>
              </a:graphicData>
            </a:graphic>
          </wp:inline>
        </w:drawing>
      </w:r>
    </w:p>
    <w:p w14:paraId="7984AA71" w14:textId="77777777" w:rsidR="00FC1AA3" w:rsidRDefault="00201BFB">
      <w:r>
        <w:br w:type="page"/>
      </w:r>
    </w:p>
    <w:tbl>
      <w:tblPr>
        <w:tblStyle w:val="PlainTable2"/>
        <w:tblW w:w="9360" w:type="dxa"/>
        <w:tblLook w:val="04A0" w:firstRow="1" w:lastRow="0" w:firstColumn="1" w:lastColumn="0" w:noHBand="0" w:noVBand="1"/>
      </w:tblPr>
      <w:tblGrid>
        <w:gridCol w:w="7050"/>
        <w:gridCol w:w="986"/>
        <w:gridCol w:w="1324"/>
      </w:tblGrid>
      <w:tr w:rsidR="00FC1AA3" w14:paraId="0037B326" w14:textId="77777777" w:rsidTr="00FC1AA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79" w:type="dxa"/>
            <w:shd w:val="clear" w:color="auto" w:fill="auto"/>
          </w:tcPr>
          <w:p w14:paraId="718BA197" w14:textId="77777777" w:rsidR="00FC1AA3" w:rsidRDefault="00201BFB">
            <w:pPr>
              <w:pageBreakBefore/>
              <w:rPr>
                <w:rFonts w:ascii="SimSun" w:eastAsia="SimSun" w:hAnsi="SimSun"/>
                <w:color w:val="000000"/>
                <w:sz w:val="22"/>
                <w:szCs w:val="22"/>
              </w:rPr>
            </w:pPr>
            <w:r>
              <w:rPr>
                <w:rFonts w:ascii="SimSun" w:eastAsia="SimSun" w:hAnsi="SimSun"/>
                <w:color w:val="000000"/>
                <w:sz w:val="22"/>
                <w:szCs w:val="22"/>
              </w:rPr>
              <w:lastRenderedPageBreak/>
              <w:t>Plurals of nouns in -o</w:t>
            </w:r>
          </w:p>
        </w:tc>
        <w:tc>
          <w:tcPr>
            <w:tcW w:w="956" w:type="dxa"/>
            <w:shd w:val="clear" w:color="auto" w:fill="auto"/>
          </w:tcPr>
          <w:p w14:paraId="14C31778" w14:textId="77777777" w:rsidR="00FC1AA3" w:rsidRDefault="00FC1AA3">
            <w:pPr>
              <w:cnfStyle w:val="100000000000" w:firstRow="1" w:lastRow="0" w:firstColumn="0" w:lastColumn="0" w:oddVBand="0" w:evenVBand="0" w:oddHBand="0" w:evenHBand="0" w:firstRowFirstColumn="0" w:firstRowLastColumn="0" w:lastRowFirstColumn="0" w:lastRowLastColumn="0"/>
              <w:rPr>
                <w:rFonts w:ascii="SimSun" w:eastAsia="SimSun" w:hAnsi="SimSun"/>
                <w:color w:val="000000"/>
                <w:sz w:val="22"/>
                <w:szCs w:val="22"/>
              </w:rPr>
            </w:pPr>
          </w:p>
        </w:tc>
        <w:tc>
          <w:tcPr>
            <w:tcW w:w="1325" w:type="dxa"/>
            <w:shd w:val="clear" w:color="auto" w:fill="auto"/>
          </w:tcPr>
          <w:p w14:paraId="1B680294" w14:textId="77777777" w:rsidR="00FC1AA3" w:rsidRDefault="00FC1AA3">
            <w:pPr>
              <w:cnfStyle w:val="100000000000" w:firstRow="1" w:lastRow="0" w:firstColumn="0" w:lastColumn="0" w:oddVBand="0" w:evenVBand="0" w:oddHBand="0" w:evenHBand="0" w:firstRowFirstColumn="0" w:firstRowLastColumn="0" w:lastRowFirstColumn="0" w:lastRowLastColumn="0"/>
              <w:rPr>
                <w:sz w:val="20"/>
                <w:szCs w:val="20"/>
              </w:rPr>
            </w:pPr>
          </w:p>
        </w:tc>
      </w:tr>
      <w:tr w:rsidR="00FC1AA3" w14:paraId="48844432"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79" w:type="dxa"/>
            <w:shd w:val="clear" w:color="auto" w:fill="auto"/>
          </w:tcPr>
          <w:p w14:paraId="73E061F0" w14:textId="77777777" w:rsidR="00FC1AA3" w:rsidRDefault="00201BFB">
            <w:pPr>
              <w:rPr>
                <w:rFonts w:ascii="SimSun" w:eastAsia="SimSun" w:hAnsi="SimSun"/>
                <w:color w:val="000000"/>
                <w:sz w:val="22"/>
                <w:szCs w:val="22"/>
              </w:rPr>
            </w:pPr>
            <w:r>
              <w:rPr>
                <w:rFonts w:ascii="SimSun" w:eastAsia="SimSun" w:hAnsi="SimSun"/>
                <w:color w:val="000000"/>
                <w:sz w:val="22"/>
                <w:szCs w:val="22"/>
              </w:rPr>
              <w:t>With nouns ending in o preceded by a consonant, the plural in many cases is spelled by adding -es (pronounced /z/):</w:t>
            </w:r>
          </w:p>
        </w:tc>
        <w:tc>
          <w:tcPr>
            <w:tcW w:w="956" w:type="dxa"/>
            <w:shd w:val="clear" w:color="auto" w:fill="auto"/>
          </w:tcPr>
          <w:p w14:paraId="021A29AE" w14:textId="77777777" w:rsidR="00FC1AA3" w:rsidRDefault="00FC1AA3">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
        </w:tc>
        <w:tc>
          <w:tcPr>
            <w:tcW w:w="1325" w:type="dxa"/>
            <w:shd w:val="clear" w:color="auto" w:fill="auto"/>
          </w:tcPr>
          <w:p w14:paraId="40BDB2E1" w14:textId="77777777" w:rsidR="00FC1AA3" w:rsidRDefault="00FC1AA3">
            <w:pPr>
              <w:cnfStyle w:val="000000100000" w:firstRow="0" w:lastRow="0" w:firstColumn="0" w:lastColumn="0" w:oddVBand="0" w:evenVBand="0" w:oddHBand="1" w:evenHBand="0" w:firstRowFirstColumn="0" w:firstRowLastColumn="0" w:lastRowFirstColumn="0" w:lastRowLastColumn="0"/>
              <w:rPr>
                <w:sz w:val="20"/>
                <w:szCs w:val="20"/>
              </w:rPr>
            </w:pPr>
          </w:p>
        </w:tc>
      </w:tr>
      <w:tr w:rsidR="00FC1AA3" w14:paraId="13866C36"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7079" w:type="dxa"/>
            <w:tcBorders>
              <w:top w:val="nil"/>
              <w:bottom w:val="nil"/>
            </w:tcBorders>
            <w:shd w:val="clear" w:color="auto" w:fill="auto"/>
          </w:tcPr>
          <w:p w14:paraId="15391692" w14:textId="77777777" w:rsidR="00FC1AA3" w:rsidRDefault="00FC1AA3">
            <w:pPr>
              <w:rPr>
                <w:sz w:val="20"/>
                <w:szCs w:val="20"/>
              </w:rPr>
            </w:pPr>
          </w:p>
        </w:tc>
        <w:tc>
          <w:tcPr>
            <w:tcW w:w="956" w:type="dxa"/>
            <w:tcBorders>
              <w:top w:val="nil"/>
              <w:bottom w:val="nil"/>
            </w:tcBorders>
            <w:shd w:val="clear" w:color="auto" w:fill="auto"/>
          </w:tcPr>
          <w:p w14:paraId="4A23A1CD"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hero</w:t>
            </w:r>
          </w:p>
        </w:tc>
        <w:tc>
          <w:tcPr>
            <w:tcW w:w="1325" w:type="dxa"/>
            <w:tcBorders>
              <w:top w:val="nil"/>
              <w:bottom w:val="nil"/>
            </w:tcBorders>
            <w:shd w:val="clear" w:color="auto" w:fill="auto"/>
          </w:tcPr>
          <w:p w14:paraId="5403093E"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heroes</w:t>
            </w:r>
          </w:p>
        </w:tc>
      </w:tr>
      <w:tr w:rsidR="00FC1AA3" w14:paraId="3374B6A6"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79" w:type="dxa"/>
            <w:shd w:val="clear" w:color="auto" w:fill="auto"/>
          </w:tcPr>
          <w:p w14:paraId="26F2218B" w14:textId="77777777" w:rsidR="00FC1AA3" w:rsidRDefault="00FC1AA3">
            <w:pPr>
              <w:rPr>
                <w:rFonts w:ascii="SimSun" w:eastAsia="SimSun" w:hAnsi="SimSun"/>
                <w:color w:val="000000"/>
                <w:sz w:val="22"/>
                <w:szCs w:val="22"/>
              </w:rPr>
            </w:pPr>
          </w:p>
        </w:tc>
        <w:tc>
          <w:tcPr>
            <w:tcW w:w="956" w:type="dxa"/>
            <w:shd w:val="clear" w:color="auto" w:fill="auto"/>
          </w:tcPr>
          <w:p w14:paraId="31FDA7BD"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potato</w:t>
            </w:r>
          </w:p>
        </w:tc>
        <w:tc>
          <w:tcPr>
            <w:tcW w:w="1325" w:type="dxa"/>
            <w:shd w:val="clear" w:color="auto" w:fill="auto"/>
          </w:tcPr>
          <w:p w14:paraId="6B18DA1F"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potatoes</w:t>
            </w:r>
          </w:p>
        </w:tc>
      </w:tr>
      <w:tr w:rsidR="00FC1AA3" w14:paraId="23E4EC6F"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7079" w:type="dxa"/>
            <w:tcBorders>
              <w:top w:val="nil"/>
              <w:bottom w:val="nil"/>
            </w:tcBorders>
            <w:shd w:val="clear" w:color="auto" w:fill="auto"/>
          </w:tcPr>
          <w:p w14:paraId="1F8FBAA0" w14:textId="77777777" w:rsidR="00FC1AA3" w:rsidRDefault="00FC1AA3">
            <w:pPr>
              <w:rPr>
                <w:rFonts w:ascii="SimSun" w:eastAsia="SimSun" w:hAnsi="SimSun"/>
                <w:color w:val="000000"/>
                <w:sz w:val="22"/>
                <w:szCs w:val="22"/>
              </w:rPr>
            </w:pPr>
          </w:p>
        </w:tc>
        <w:tc>
          <w:tcPr>
            <w:tcW w:w="956" w:type="dxa"/>
            <w:tcBorders>
              <w:top w:val="nil"/>
              <w:bottom w:val="nil"/>
            </w:tcBorders>
            <w:shd w:val="clear" w:color="auto" w:fill="auto"/>
          </w:tcPr>
          <w:p w14:paraId="67F74811"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volcano</w:t>
            </w:r>
          </w:p>
        </w:tc>
        <w:tc>
          <w:tcPr>
            <w:tcW w:w="1325" w:type="dxa"/>
            <w:tcBorders>
              <w:top w:val="nil"/>
              <w:bottom w:val="nil"/>
            </w:tcBorders>
            <w:shd w:val="clear" w:color="auto" w:fill="auto"/>
          </w:tcPr>
          <w:p w14:paraId="14949A02"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volcanoes or volcanos</w:t>
            </w:r>
          </w:p>
        </w:tc>
      </w:tr>
      <w:tr w:rsidR="00FC1AA3" w14:paraId="4DD02FBD"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79" w:type="dxa"/>
            <w:shd w:val="clear" w:color="auto" w:fill="auto"/>
          </w:tcPr>
          <w:p w14:paraId="204F3086" w14:textId="77777777" w:rsidR="00FC1AA3" w:rsidRDefault="00201BFB">
            <w:pPr>
              <w:rPr>
                <w:rFonts w:ascii="SimSun" w:eastAsia="SimSun" w:hAnsi="SimSun"/>
                <w:color w:val="000000"/>
                <w:sz w:val="22"/>
                <w:szCs w:val="22"/>
              </w:rPr>
            </w:pPr>
            <w:proofErr w:type="gramStart"/>
            <w:r>
              <w:rPr>
                <w:rFonts w:ascii="SimSun" w:eastAsia="SimSun" w:hAnsi="SimSun"/>
                <w:color w:val="000000"/>
                <w:sz w:val="22"/>
                <w:szCs w:val="22"/>
              </w:rPr>
              <w:t>However</w:t>
            </w:r>
            <w:proofErr w:type="gramEnd"/>
            <w:r>
              <w:rPr>
                <w:rFonts w:ascii="SimSun" w:eastAsia="SimSun" w:hAnsi="SimSun"/>
                <w:color w:val="000000"/>
                <w:sz w:val="22"/>
                <w:szCs w:val="22"/>
              </w:rPr>
              <w:t xml:space="preserve"> many nouns of foreign origin, including almost all Italian loanwords, add only -s:</w:t>
            </w:r>
          </w:p>
        </w:tc>
        <w:tc>
          <w:tcPr>
            <w:tcW w:w="956" w:type="dxa"/>
            <w:shd w:val="clear" w:color="auto" w:fill="auto"/>
          </w:tcPr>
          <w:p w14:paraId="19054220" w14:textId="77777777" w:rsidR="00FC1AA3" w:rsidRDefault="00FC1AA3">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
        </w:tc>
        <w:tc>
          <w:tcPr>
            <w:tcW w:w="1325" w:type="dxa"/>
            <w:shd w:val="clear" w:color="auto" w:fill="auto"/>
          </w:tcPr>
          <w:p w14:paraId="79C67700" w14:textId="77777777" w:rsidR="00FC1AA3" w:rsidRDefault="00FC1AA3">
            <w:pPr>
              <w:cnfStyle w:val="000000100000" w:firstRow="0" w:lastRow="0" w:firstColumn="0" w:lastColumn="0" w:oddVBand="0" w:evenVBand="0" w:oddHBand="1" w:evenHBand="0" w:firstRowFirstColumn="0" w:firstRowLastColumn="0" w:lastRowFirstColumn="0" w:lastRowLastColumn="0"/>
              <w:rPr>
                <w:sz w:val="20"/>
                <w:szCs w:val="20"/>
              </w:rPr>
            </w:pPr>
          </w:p>
        </w:tc>
      </w:tr>
      <w:tr w:rsidR="00FC1AA3" w14:paraId="601E792C"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7079" w:type="dxa"/>
            <w:tcBorders>
              <w:top w:val="nil"/>
              <w:bottom w:val="nil"/>
            </w:tcBorders>
            <w:shd w:val="clear" w:color="auto" w:fill="auto"/>
          </w:tcPr>
          <w:p w14:paraId="46C43F80" w14:textId="77777777" w:rsidR="00FC1AA3" w:rsidRDefault="00FC1AA3">
            <w:pPr>
              <w:rPr>
                <w:sz w:val="20"/>
                <w:szCs w:val="20"/>
              </w:rPr>
            </w:pPr>
          </w:p>
        </w:tc>
        <w:tc>
          <w:tcPr>
            <w:tcW w:w="956" w:type="dxa"/>
            <w:tcBorders>
              <w:top w:val="nil"/>
              <w:bottom w:val="nil"/>
            </w:tcBorders>
            <w:shd w:val="clear" w:color="auto" w:fill="auto"/>
          </w:tcPr>
          <w:p w14:paraId="71C4E32B"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canto</w:t>
            </w:r>
          </w:p>
        </w:tc>
        <w:tc>
          <w:tcPr>
            <w:tcW w:w="1325" w:type="dxa"/>
            <w:tcBorders>
              <w:top w:val="nil"/>
              <w:bottom w:val="nil"/>
            </w:tcBorders>
            <w:shd w:val="clear" w:color="auto" w:fill="auto"/>
          </w:tcPr>
          <w:p w14:paraId="294BE860"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cantos</w:t>
            </w:r>
          </w:p>
        </w:tc>
      </w:tr>
      <w:tr w:rsidR="00FC1AA3" w14:paraId="7E42BA45"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79" w:type="dxa"/>
            <w:shd w:val="clear" w:color="auto" w:fill="auto"/>
          </w:tcPr>
          <w:p w14:paraId="0C1B8612" w14:textId="77777777" w:rsidR="00FC1AA3" w:rsidRDefault="00FC1AA3">
            <w:pPr>
              <w:rPr>
                <w:rFonts w:ascii="SimSun" w:eastAsia="SimSun" w:hAnsi="SimSun"/>
                <w:color w:val="000000"/>
                <w:sz w:val="22"/>
                <w:szCs w:val="22"/>
              </w:rPr>
            </w:pPr>
          </w:p>
        </w:tc>
        <w:tc>
          <w:tcPr>
            <w:tcW w:w="956" w:type="dxa"/>
            <w:shd w:val="clear" w:color="auto" w:fill="auto"/>
          </w:tcPr>
          <w:p w14:paraId="16F32866"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hetero</w:t>
            </w:r>
          </w:p>
        </w:tc>
        <w:tc>
          <w:tcPr>
            <w:tcW w:w="1325" w:type="dxa"/>
            <w:shd w:val="clear" w:color="auto" w:fill="auto"/>
          </w:tcPr>
          <w:p w14:paraId="09618BF4"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roofErr w:type="spellStart"/>
            <w:r>
              <w:rPr>
                <w:rFonts w:ascii="SimSun" w:eastAsia="SimSun" w:hAnsi="SimSun"/>
                <w:color w:val="000000"/>
                <w:sz w:val="22"/>
                <w:szCs w:val="22"/>
              </w:rPr>
              <w:t>heteros</w:t>
            </w:r>
            <w:proofErr w:type="spellEnd"/>
          </w:p>
        </w:tc>
      </w:tr>
      <w:tr w:rsidR="00FC1AA3" w14:paraId="45F366A6"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7079" w:type="dxa"/>
            <w:tcBorders>
              <w:top w:val="nil"/>
            </w:tcBorders>
            <w:shd w:val="clear" w:color="auto" w:fill="auto"/>
          </w:tcPr>
          <w:p w14:paraId="60F0F6D4" w14:textId="77777777" w:rsidR="00FC1AA3" w:rsidRDefault="00FC1AA3">
            <w:pPr>
              <w:rPr>
                <w:rFonts w:ascii="SimSun" w:eastAsia="SimSun" w:hAnsi="SimSun"/>
                <w:color w:val="000000"/>
                <w:sz w:val="22"/>
                <w:szCs w:val="22"/>
              </w:rPr>
            </w:pPr>
          </w:p>
        </w:tc>
        <w:tc>
          <w:tcPr>
            <w:tcW w:w="956" w:type="dxa"/>
            <w:tcBorders>
              <w:top w:val="nil"/>
            </w:tcBorders>
            <w:shd w:val="clear" w:color="auto" w:fill="auto"/>
          </w:tcPr>
          <w:p w14:paraId="173A1655"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photo</w:t>
            </w:r>
          </w:p>
        </w:tc>
        <w:tc>
          <w:tcPr>
            <w:tcW w:w="1325" w:type="dxa"/>
            <w:tcBorders>
              <w:top w:val="nil"/>
            </w:tcBorders>
            <w:shd w:val="clear" w:color="auto" w:fill="auto"/>
          </w:tcPr>
          <w:p w14:paraId="2A778343"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photos</w:t>
            </w:r>
          </w:p>
        </w:tc>
      </w:tr>
    </w:tbl>
    <w:p w14:paraId="25B5C8D2" w14:textId="77777777" w:rsidR="00FC1AA3" w:rsidRDefault="00FC1AA3"/>
    <w:p w14:paraId="49E5E3F3" w14:textId="77777777" w:rsidR="00FC1AA3" w:rsidRDefault="00201BFB">
      <w:r>
        <w:t>For plurals of nouns in -o as shown in the table above, the nouns ending in o preceded by a consonant, I added a path as the picture below.</w:t>
      </w:r>
    </w:p>
    <w:p w14:paraId="1366BBF2" w14:textId="77777777" w:rsidR="00FC1AA3" w:rsidRDefault="00FC1AA3">
      <w:pPr>
        <w:rPr>
          <w:lang w:eastAsia="zh-CN"/>
        </w:rPr>
      </w:pPr>
    </w:p>
    <w:p w14:paraId="6744DE25" w14:textId="77777777" w:rsidR="00FC1AA3" w:rsidRDefault="00201BFB">
      <w:pPr>
        <w:rPr>
          <w:lang w:eastAsia="zh-CN"/>
        </w:rPr>
      </w:pPr>
      <w:r>
        <w:rPr>
          <w:lang w:eastAsia="zh-CN"/>
        </w:rPr>
        <w:t>However, the nouns of foreign origin might need individual path for each noun. I’m looking forward to finding a better solution than this.</w:t>
      </w:r>
    </w:p>
    <w:p w14:paraId="580B2A3A" w14:textId="77777777" w:rsidR="00FC1AA3" w:rsidRDefault="00FC1AA3"/>
    <w:p w14:paraId="3F5FC56B" w14:textId="5D43240F" w:rsidR="00FC1AA3" w:rsidRDefault="0079486C">
      <w:pPr>
        <w:jc w:val="center"/>
      </w:pPr>
      <w:r w:rsidRPr="0079486C">
        <w:rPr>
          <w:noProof/>
        </w:rPr>
        <w:drawing>
          <wp:inline distT="0" distB="0" distL="0" distR="0" wp14:anchorId="73CB2BC9" wp14:editId="7810D248">
            <wp:extent cx="4807596" cy="2928730"/>
            <wp:effectExtent l="0" t="0" r="5715" b="508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8268" cy="2935231"/>
                    </a:xfrm>
                    <a:prstGeom prst="rect">
                      <a:avLst/>
                    </a:prstGeom>
                  </pic:spPr>
                </pic:pic>
              </a:graphicData>
            </a:graphic>
          </wp:inline>
        </w:drawing>
      </w:r>
    </w:p>
    <w:p w14:paraId="5825653F" w14:textId="77777777" w:rsidR="00FC1AA3" w:rsidRDefault="00FC1AA3">
      <w:pPr>
        <w:jc w:val="center"/>
      </w:pPr>
    </w:p>
    <w:p w14:paraId="2DAA17C0" w14:textId="77777777" w:rsidR="00FC1AA3" w:rsidRDefault="00201BFB">
      <w:r>
        <w:br w:type="page"/>
      </w:r>
    </w:p>
    <w:tbl>
      <w:tblPr>
        <w:tblStyle w:val="PlainTable2"/>
        <w:tblW w:w="9360" w:type="dxa"/>
        <w:tblLook w:val="04A0" w:firstRow="1" w:lastRow="0" w:firstColumn="1" w:lastColumn="0" w:noHBand="0" w:noVBand="1"/>
      </w:tblPr>
      <w:tblGrid>
        <w:gridCol w:w="6508"/>
        <w:gridCol w:w="1288"/>
        <w:gridCol w:w="1564"/>
      </w:tblGrid>
      <w:tr w:rsidR="00FC1AA3" w14:paraId="3FA02B6D" w14:textId="77777777" w:rsidTr="00FC1AA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715DEFDF" w14:textId="77777777" w:rsidR="00FC1AA3" w:rsidRDefault="00201BFB">
            <w:pPr>
              <w:pageBreakBefore/>
              <w:rPr>
                <w:rFonts w:ascii="SimSun" w:eastAsia="SimSun" w:hAnsi="SimSun"/>
                <w:color w:val="000000"/>
                <w:sz w:val="22"/>
                <w:szCs w:val="22"/>
              </w:rPr>
            </w:pPr>
            <w:r>
              <w:rPr>
                <w:rFonts w:ascii="SimSun" w:eastAsia="SimSun" w:hAnsi="SimSun"/>
                <w:color w:val="000000"/>
                <w:sz w:val="22"/>
                <w:szCs w:val="22"/>
              </w:rPr>
              <w:lastRenderedPageBreak/>
              <w:t>Plurals of nouns in -y</w:t>
            </w:r>
          </w:p>
        </w:tc>
        <w:tc>
          <w:tcPr>
            <w:tcW w:w="1288" w:type="dxa"/>
            <w:shd w:val="clear" w:color="auto" w:fill="auto"/>
          </w:tcPr>
          <w:p w14:paraId="3BC83706" w14:textId="77777777" w:rsidR="00FC1AA3" w:rsidRDefault="00FC1AA3">
            <w:pPr>
              <w:cnfStyle w:val="100000000000" w:firstRow="1" w:lastRow="0" w:firstColumn="0" w:lastColumn="0" w:oddVBand="0" w:evenVBand="0" w:oddHBand="0" w:evenHBand="0" w:firstRowFirstColumn="0" w:firstRowLastColumn="0" w:lastRowFirstColumn="0" w:lastRowLastColumn="0"/>
              <w:rPr>
                <w:rFonts w:ascii="SimSun" w:eastAsia="SimSun" w:hAnsi="SimSun"/>
                <w:color w:val="000000"/>
                <w:sz w:val="22"/>
                <w:szCs w:val="22"/>
              </w:rPr>
            </w:pPr>
          </w:p>
        </w:tc>
        <w:tc>
          <w:tcPr>
            <w:tcW w:w="1564" w:type="dxa"/>
            <w:shd w:val="clear" w:color="auto" w:fill="auto"/>
          </w:tcPr>
          <w:p w14:paraId="0AF3A225" w14:textId="77777777" w:rsidR="00FC1AA3" w:rsidRDefault="00FC1AA3">
            <w:pPr>
              <w:cnfStyle w:val="100000000000" w:firstRow="1" w:lastRow="0" w:firstColumn="0" w:lastColumn="0" w:oddVBand="0" w:evenVBand="0" w:oddHBand="0" w:evenHBand="0" w:firstRowFirstColumn="0" w:firstRowLastColumn="0" w:lastRowFirstColumn="0" w:lastRowLastColumn="0"/>
              <w:rPr>
                <w:sz w:val="20"/>
                <w:szCs w:val="20"/>
              </w:rPr>
            </w:pPr>
          </w:p>
        </w:tc>
      </w:tr>
      <w:tr w:rsidR="00FC1AA3" w14:paraId="7C1EFFB1"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7EAEC119" w14:textId="77777777" w:rsidR="00FC1AA3" w:rsidRDefault="00201BFB">
            <w:pPr>
              <w:rPr>
                <w:rFonts w:ascii="SimSun" w:eastAsia="SimSun" w:hAnsi="SimSun"/>
                <w:color w:val="000000"/>
                <w:sz w:val="22"/>
                <w:szCs w:val="22"/>
              </w:rPr>
            </w:pPr>
            <w:r>
              <w:rPr>
                <w:rFonts w:ascii="SimSun" w:eastAsia="SimSun" w:hAnsi="SimSun"/>
                <w:color w:val="000000"/>
                <w:sz w:val="22"/>
                <w:szCs w:val="22"/>
              </w:rPr>
              <w:t>Nouns ending in a vocalic y (that is, used as a vowel) preceded by a consonant usually drop the y and add -</w:t>
            </w:r>
            <w:proofErr w:type="spellStart"/>
            <w:r>
              <w:rPr>
                <w:rFonts w:ascii="SimSun" w:eastAsia="SimSun" w:hAnsi="SimSun"/>
                <w:color w:val="000000"/>
                <w:sz w:val="22"/>
                <w:szCs w:val="22"/>
              </w:rPr>
              <w:t>ies</w:t>
            </w:r>
            <w:proofErr w:type="spellEnd"/>
            <w:r>
              <w:rPr>
                <w:rFonts w:ascii="SimSun" w:eastAsia="SimSun" w:hAnsi="SimSun"/>
                <w:color w:val="000000"/>
                <w:sz w:val="22"/>
                <w:szCs w:val="22"/>
              </w:rPr>
              <w:t xml:space="preserve"> (pronounced /</w:t>
            </w:r>
            <w:proofErr w:type="spellStart"/>
            <w:r>
              <w:rPr>
                <w:rFonts w:ascii="SimSun" w:eastAsia="SimSun" w:hAnsi="SimSun"/>
                <w:color w:val="000000"/>
                <w:sz w:val="22"/>
                <w:szCs w:val="22"/>
              </w:rPr>
              <w:t>iz</w:t>
            </w:r>
            <w:proofErr w:type="spellEnd"/>
            <w:r>
              <w:rPr>
                <w:rFonts w:ascii="SimSun" w:eastAsia="SimSun" w:hAnsi="SimSun"/>
                <w:color w:val="000000"/>
                <w:sz w:val="22"/>
                <w:szCs w:val="22"/>
              </w:rPr>
              <w:t>/, or /</w:t>
            </w:r>
            <w:proofErr w:type="spellStart"/>
            <w:r>
              <w:rPr>
                <w:rFonts w:ascii="SimSun" w:eastAsia="SimSun" w:hAnsi="SimSun"/>
                <w:color w:val="000000"/>
                <w:sz w:val="22"/>
                <w:szCs w:val="22"/>
              </w:rPr>
              <w:t>aiz</w:t>
            </w:r>
            <w:proofErr w:type="spellEnd"/>
            <w:r>
              <w:rPr>
                <w:rFonts w:ascii="SimSun" w:eastAsia="SimSun" w:hAnsi="SimSun"/>
                <w:color w:val="000000"/>
                <w:sz w:val="22"/>
                <w:szCs w:val="22"/>
              </w:rPr>
              <w:t>/ in words where the y is pronounced /ai/):</w:t>
            </w:r>
          </w:p>
        </w:tc>
        <w:tc>
          <w:tcPr>
            <w:tcW w:w="1288" w:type="dxa"/>
            <w:shd w:val="clear" w:color="auto" w:fill="auto"/>
          </w:tcPr>
          <w:p w14:paraId="1132C762" w14:textId="77777777" w:rsidR="00FC1AA3" w:rsidRDefault="00FC1AA3">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
        </w:tc>
        <w:tc>
          <w:tcPr>
            <w:tcW w:w="1564" w:type="dxa"/>
            <w:shd w:val="clear" w:color="auto" w:fill="auto"/>
          </w:tcPr>
          <w:p w14:paraId="6417B245" w14:textId="77777777" w:rsidR="00FC1AA3" w:rsidRDefault="00FC1AA3">
            <w:pPr>
              <w:cnfStyle w:val="000000100000" w:firstRow="0" w:lastRow="0" w:firstColumn="0" w:lastColumn="0" w:oddVBand="0" w:evenVBand="0" w:oddHBand="1" w:evenHBand="0" w:firstRowFirstColumn="0" w:firstRowLastColumn="0" w:lastRowFirstColumn="0" w:lastRowLastColumn="0"/>
              <w:rPr>
                <w:sz w:val="20"/>
                <w:szCs w:val="20"/>
              </w:rPr>
            </w:pPr>
          </w:p>
        </w:tc>
      </w:tr>
      <w:tr w:rsidR="00FC1AA3" w14:paraId="155BDA2D"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6508" w:type="dxa"/>
            <w:tcBorders>
              <w:top w:val="nil"/>
              <w:bottom w:val="nil"/>
            </w:tcBorders>
            <w:shd w:val="clear" w:color="auto" w:fill="auto"/>
          </w:tcPr>
          <w:p w14:paraId="4C442874" w14:textId="77777777" w:rsidR="00FC1AA3" w:rsidRDefault="00FC1AA3">
            <w:pPr>
              <w:rPr>
                <w:sz w:val="20"/>
                <w:szCs w:val="20"/>
              </w:rPr>
            </w:pPr>
          </w:p>
        </w:tc>
        <w:tc>
          <w:tcPr>
            <w:tcW w:w="1288" w:type="dxa"/>
            <w:tcBorders>
              <w:top w:val="nil"/>
              <w:bottom w:val="nil"/>
            </w:tcBorders>
            <w:shd w:val="clear" w:color="auto" w:fill="auto"/>
          </w:tcPr>
          <w:p w14:paraId="6DD0CD6B"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cherry</w:t>
            </w:r>
          </w:p>
        </w:tc>
        <w:tc>
          <w:tcPr>
            <w:tcW w:w="1564" w:type="dxa"/>
            <w:tcBorders>
              <w:top w:val="nil"/>
              <w:bottom w:val="nil"/>
            </w:tcBorders>
            <w:shd w:val="clear" w:color="auto" w:fill="auto"/>
          </w:tcPr>
          <w:p w14:paraId="7E65758F"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cherries</w:t>
            </w:r>
          </w:p>
        </w:tc>
      </w:tr>
      <w:tr w:rsidR="00FC1AA3" w14:paraId="7161BF29"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7FCDA11F" w14:textId="77777777" w:rsidR="00FC1AA3" w:rsidRDefault="00FC1AA3">
            <w:pPr>
              <w:rPr>
                <w:rFonts w:ascii="SimSun" w:eastAsia="SimSun" w:hAnsi="SimSun"/>
                <w:color w:val="000000"/>
                <w:sz w:val="22"/>
                <w:szCs w:val="22"/>
              </w:rPr>
            </w:pPr>
          </w:p>
        </w:tc>
        <w:tc>
          <w:tcPr>
            <w:tcW w:w="1288" w:type="dxa"/>
            <w:shd w:val="clear" w:color="auto" w:fill="auto"/>
          </w:tcPr>
          <w:p w14:paraId="0EAB2BFC"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lady</w:t>
            </w:r>
          </w:p>
        </w:tc>
        <w:tc>
          <w:tcPr>
            <w:tcW w:w="1564" w:type="dxa"/>
            <w:shd w:val="clear" w:color="auto" w:fill="auto"/>
          </w:tcPr>
          <w:p w14:paraId="57C310A0"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ladies</w:t>
            </w:r>
          </w:p>
        </w:tc>
      </w:tr>
      <w:tr w:rsidR="00FC1AA3" w14:paraId="70BB592F"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6508" w:type="dxa"/>
            <w:tcBorders>
              <w:top w:val="nil"/>
              <w:bottom w:val="nil"/>
            </w:tcBorders>
            <w:shd w:val="clear" w:color="auto" w:fill="auto"/>
          </w:tcPr>
          <w:p w14:paraId="4DEF7D75" w14:textId="77777777" w:rsidR="00FC1AA3" w:rsidRDefault="00FC1AA3">
            <w:pPr>
              <w:rPr>
                <w:rFonts w:ascii="SimSun" w:eastAsia="SimSun" w:hAnsi="SimSun"/>
                <w:color w:val="000000"/>
                <w:sz w:val="22"/>
                <w:szCs w:val="22"/>
              </w:rPr>
            </w:pPr>
          </w:p>
        </w:tc>
        <w:tc>
          <w:tcPr>
            <w:tcW w:w="1288" w:type="dxa"/>
            <w:tcBorders>
              <w:top w:val="nil"/>
              <w:bottom w:val="nil"/>
            </w:tcBorders>
            <w:shd w:val="clear" w:color="auto" w:fill="auto"/>
          </w:tcPr>
          <w:p w14:paraId="77ACCB31"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sky</w:t>
            </w:r>
          </w:p>
        </w:tc>
        <w:tc>
          <w:tcPr>
            <w:tcW w:w="1564" w:type="dxa"/>
            <w:tcBorders>
              <w:top w:val="nil"/>
              <w:bottom w:val="nil"/>
            </w:tcBorders>
            <w:shd w:val="clear" w:color="auto" w:fill="auto"/>
          </w:tcPr>
          <w:p w14:paraId="3AFC00E6"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skies</w:t>
            </w:r>
          </w:p>
        </w:tc>
      </w:tr>
      <w:tr w:rsidR="00FC1AA3" w14:paraId="6C05B74F"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5E5953E9" w14:textId="77777777" w:rsidR="00FC1AA3" w:rsidRDefault="00201BFB">
            <w:pPr>
              <w:rPr>
                <w:rFonts w:ascii="SimSun" w:eastAsia="SimSun" w:hAnsi="SimSun"/>
                <w:color w:val="000000"/>
                <w:sz w:val="22"/>
                <w:szCs w:val="22"/>
              </w:rPr>
            </w:pPr>
            <w:r>
              <w:rPr>
                <w:rFonts w:ascii="SimSun" w:eastAsia="SimSun" w:hAnsi="SimSun"/>
                <w:color w:val="000000"/>
                <w:sz w:val="22"/>
                <w:szCs w:val="22"/>
              </w:rPr>
              <w:t xml:space="preserve">Words ending in </w:t>
            </w:r>
            <w:proofErr w:type="spellStart"/>
            <w:r>
              <w:rPr>
                <w:rFonts w:ascii="SimSun" w:eastAsia="SimSun" w:hAnsi="SimSun"/>
                <w:color w:val="000000"/>
                <w:sz w:val="22"/>
                <w:szCs w:val="22"/>
              </w:rPr>
              <w:t>quy</w:t>
            </w:r>
            <w:proofErr w:type="spellEnd"/>
            <w:r>
              <w:rPr>
                <w:rFonts w:ascii="SimSun" w:eastAsia="SimSun" w:hAnsi="SimSun"/>
                <w:color w:val="000000"/>
                <w:sz w:val="22"/>
                <w:szCs w:val="22"/>
              </w:rPr>
              <w:t xml:space="preserve"> also follow this pattern:</w:t>
            </w:r>
          </w:p>
        </w:tc>
        <w:tc>
          <w:tcPr>
            <w:tcW w:w="1288" w:type="dxa"/>
            <w:shd w:val="clear" w:color="auto" w:fill="auto"/>
          </w:tcPr>
          <w:p w14:paraId="23F50AF5" w14:textId="77777777" w:rsidR="00FC1AA3" w:rsidRDefault="00FC1AA3">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
        </w:tc>
        <w:tc>
          <w:tcPr>
            <w:tcW w:w="1564" w:type="dxa"/>
            <w:shd w:val="clear" w:color="auto" w:fill="auto"/>
          </w:tcPr>
          <w:p w14:paraId="0AB20F68" w14:textId="77777777" w:rsidR="00FC1AA3" w:rsidRDefault="00FC1AA3">
            <w:pPr>
              <w:cnfStyle w:val="000000100000" w:firstRow="0" w:lastRow="0" w:firstColumn="0" w:lastColumn="0" w:oddVBand="0" w:evenVBand="0" w:oddHBand="1" w:evenHBand="0" w:firstRowFirstColumn="0" w:firstRowLastColumn="0" w:lastRowFirstColumn="0" w:lastRowLastColumn="0"/>
              <w:rPr>
                <w:sz w:val="20"/>
                <w:szCs w:val="20"/>
              </w:rPr>
            </w:pPr>
          </w:p>
        </w:tc>
      </w:tr>
      <w:tr w:rsidR="00FC1AA3" w14:paraId="438A083A"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6508" w:type="dxa"/>
            <w:tcBorders>
              <w:top w:val="nil"/>
              <w:bottom w:val="nil"/>
            </w:tcBorders>
            <w:shd w:val="clear" w:color="auto" w:fill="auto"/>
          </w:tcPr>
          <w:p w14:paraId="32564A2F" w14:textId="77777777" w:rsidR="00FC1AA3" w:rsidRDefault="00FC1AA3">
            <w:pPr>
              <w:rPr>
                <w:sz w:val="20"/>
                <w:szCs w:val="20"/>
              </w:rPr>
            </w:pPr>
          </w:p>
        </w:tc>
        <w:tc>
          <w:tcPr>
            <w:tcW w:w="1288" w:type="dxa"/>
            <w:tcBorders>
              <w:top w:val="nil"/>
              <w:bottom w:val="nil"/>
            </w:tcBorders>
            <w:shd w:val="clear" w:color="auto" w:fill="auto"/>
          </w:tcPr>
          <w:p w14:paraId="3368C9E9"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soliloquy</w:t>
            </w:r>
          </w:p>
        </w:tc>
        <w:tc>
          <w:tcPr>
            <w:tcW w:w="1564" w:type="dxa"/>
            <w:tcBorders>
              <w:top w:val="nil"/>
              <w:bottom w:val="nil"/>
            </w:tcBorders>
            <w:shd w:val="clear" w:color="auto" w:fill="auto"/>
          </w:tcPr>
          <w:p w14:paraId="5616CB81"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soliloquies</w:t>
            </w:r>
          </w:p>
        </w:tc>
      </w:tr>
      <w:tr w:rsidR="00FC1AA3" w14:paraId="5D7C9B46"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216A7649" w14:textId="77777777" w:rsidR="00FC1AA3" w:rsidRDefault="00201BFB">
            <w:pPr>
              <w:rPr>
                <w:rFonts w:ascii="SimSun" w:eastAsia="SimSun" w:hAnsi="SimSun"/>
                <w:color w:val="000000"/>
                <w:sz w:val="22"/>
                <w:szCs w:val="22"/>
              </w:rPr>
            </w:pPr>
            <w:r>
              <w:rPr>
                <w:rFonts w:ascii="SimSun" w:eastAsia="SimSun" w:hAnsi="SimSun"/>
                <w:color w:val="000000"/>
                <w:sz w:val="22"/>
                <w:szCs w:val="22"/>
              </w:rPr>
              <w:t>Words ending in a y preceded by a vowel form their plurals by adding -s:</w:t>
            </w:r>
          </w:p>
        </w:tc>
        <w:tc>
          <w:tcPr>
            <w:tcW w:w="1288" w:type="dxa"/>
            <w:shd w:val="clear" w:color="auto" w:fill="auto"/>
          </w:tcPr>
          <w:p w14:paraId="0C488080" w14:textId="77777777" w:rsidR="00FC1AA3" w:rsidRDefault="00FC1AA3">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p>
        </w:tc>
        <w:tc>
          <w:tcPr>
            <w:tcW w:w="1564" w:type="dxa"/>
            <w:shd w:val="clear" w:color="auto" w:fill="auto"/>
          </w:tcPr>
          <w:p w14:paraId="547667E5" w14:textId="77777777" w:rsidR="00FC1AA3" w:rsidRDefault="00FC1AA3">
            <w:pPr>
              <w:cnfStyle w:val="000000100000" w:firstRow="0" w:lastRow="0" w:firstColumn="0" w:lastColumn="0" w:oddVBand="0" w:evenVBand="0" w:oddHBand="1" w:evenHBand="0" w:firstRowFirstColumn="0" w:firstRowLastColumn="0" w:lastRowFirstColumn="0" w:lastRowLastColumn="0"/>
              <w:rPr>
                <w:sz w:val="20"/>
                <w:szCs w:val="20"/>
              </w:rPr>
            </w:pPr>
          </w:p>
        </w:tc>
      </w:tr>
      <w:tr w:rsidR="00FC1AA3" w14:paraId="6862E735" w14:textId="77777777" w:rsidTr="00FC1AA3">
        <w:trPr>
          <w:trHeight w:val="270"/>
        </w:trPr>
        <w:tc>
          <w:tcPr>
            <w:cnfStyle w:val="001000000000" w:firstRow="0" w:lastRow="0" w:firstColumn="1" w:lastColumn="0" w:oddVBand="0" w:evenVBand="0" w:oddHBand="0" w:evenHBand="0" w:firstRowFirstColumn="0" w:firstRowLastColumn="0" w:lastRowFirstColumn="0" w:lastRowLastColumn="0"/>
            <w:tcW w:w="6508" w:type="dxa"/>
            <w:tcBorders>
              <w:top w:val="nil"/>
              <w:bottom w:val="nil"/>
            </w:tcBorders>
            <w:shd w:val="clear" w:color="auto" w:fill="auto"/>
          </w:tcPr>
          <w:p w14:paraId="105DB987" w14:textId="77777777" w:rsidR="00FC1AA3" w:rsidRDefault="00FC1AA3">
            <w:pPr>
              <w:rPr>
                <w:sz w:val="20"/>
                <w:szCs w:val="20"/>
              </w:rPr>
            </w:pPr>
          </w:p>
        </w:tc>
        <w:tc>
          <w:tcPr>
            <w:tcW w:w="1288" w:type="dxa"/>
            <w:tcBorders>
              <w:top w:val="nil"/>
              <w:bottom w:val="nil"/>
            </w:tcBorders>
            <w:shd w:val="clear" w:color="auto" w:fill="auto"/>
          </w:tcPr>
          <w:p w14:paraId="76A33580"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day</w:t>
            </w:r>
          </w:p>
        </w:tc>
        <w:tc>
          <w:tcPr>
            <w:tcW w:w="1564" w:type="dxa"/>
            <w:tcBorders>
              <w:top w:val="nil"/>
              <w:bottom w:val="nil"/>
            </w:tcBorders>
            <w:shd w:val="clear" w:color="auto" w:fill="auto"/>
          </w:tcPr>
          <w:p w14:paraId="6E4857F3" w14:textId="77777777" w:rsidR="00FC1AA3" w:rsidRDefault="00201BFB">
            <w:pPr>
              <w:cnfStyle w:val="000000000000" w:firstRow="0" w:lastRow="0" w:firstColumn="0" w:lastColumn="0" w:oddVBand="0" w:evenVBand="0" w:oddHBand="0"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days</w:t>
            </w:r>
          </w:p>
        </w:tc>
      </w:tr>
      <w:tr w:rsidR="00FC1AA3" w14:paraId="32B8B43F" w14:textId="77777777" w:rsidTr="00FC1AA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508" w:type="dxa"/>
            <w:shd w:val="clear" w:color="auto" w:fill="auto"/>
          </w:tcPr>
          <w:p w14:paraId="354CC5AE" w14:textId="77777777" w:rsidR="00FC1AA3" w:rsidRDefault="00FC1AA3">
            <w:pPr>
              <w:rPr>
                <w:rFonts w:ascii="SimSun" w:eastAsia="SimSun" w:hAnsi="SimSun"/>
                <w:color w:val="000000"/>
                <w:sz w:val="22"/>
                <w:szCs w:val="22"/>
              </w:rPr>
            </w:pPr>
          </w:p>
        </w:tc>
        <w:tc>
          <w:tcPr>
            <w:tcW w:w="1288" w:type="dxa"/>
            <w:shd w:val="clear" w:color="auto" w:fill="auto"/>
          </w:tcPr>
          <w:p w14:paraId="5D486D7D"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monkey</w:t>
            </w:r>
          </w:p>
        </w:tc>
        <w:tc>
          <w:tcPr>
            <w:tcW w:w="1564" w:type="dxa"/>
            <w:shd w:val="clear" w:color="auto" w:fill="auto"/>
          </w:tcPr>
          <w:p w14:paraId="3E9D46FA" w14:textId="77777777" w:rsidR="00FC1AA3" w:rsidRDefault="00201BFB">
            <w:pPr>
              <w:cnfStyle w:val="000000100000" w:firstRow="0" w:lastRow="0" w:firstColumn="0" w:lastColumn="0" w:oddVBand="0" w:evenVBand="0" w:oddHBand="1" w:evenHBand="0" w:firstRowFirstColumn="0" w:firstRowLastColumn="0" w:lastRowFirstColumn="0" w:lastRowLastColumn="0"/>
              <w:rPr>
                <w:rFonts w:ascii="SimSun" w:eastAsia="SimSun" w:hAnsi="SimSun"/>
                <w:color w:val="000000"/>
                <w:sz w:val="22"/>
                <w:szCs w:val="22"/>
              </w:rPr>
            </w:pPr>
            <w:r>
              <w:rPr>
                <w:rFonts w:ascii="SimSun" w:eastAsia="SimSun" w:hAnsi="SimSun"/>
                <w:color w:val="000000"/>
                <w:sz w:val="22"/>
                <w:szCs w:val="22"/>
              </w:rPr>
              <w:t>monkeys</w:t>
            </w:r>
          </w:p>
        </w:tc>
      </w:tr>
    </w:tbl>
    <w:p w14:paraId="72E79D0A" w14:textId="77777777" w:rsidR="00FC1AA3" w:rsidRDefault="00FC1AA3">
      <w:pPr>
        <w:jc w:val="center"/>
      </w:pPr>
    </w:p>
    <w:p w14:paraId="3A8085C4" w14:textId="044CD9F9" w:rsidR="00FC1AA3" w:rsidRDefault="00201BFB">
      <w:pPr>
        <w:rPr>
          <w:lang w:eastAsia="zh-CN"/>
        </w:rPr>
      </w:pPr>
      <w:r>
        <w:rPr>
          <w:lang w:eastAsia="zh-CN"/>
        </w:rPr>
        <w:t>For words ending in a y preceded by a vowel, I add a path</w:t>
      </w:r>
      <w:r w:rsidR="00EB2DD8">
        <w:rPr>
          <w:lang w:eastAsia="zh-CN"/>
        </w:rPr>
        <w:t xml:space="preserve"> to s5 </w:t>
      </w:r>
      <w:r>
        <w:rPr>
          <w:lang w:eastAsia="zh-CN"/>
        </w:rPr>
        <w:t>which is triggered by vowels</w:t>
      </w:r>
      <w:r w:rsidR="0079486C">
        <w:rPr>
          <w:lang w:eastAsia="zh-CN"/>
        </w:rPr>
        <w:t xml:space="preserve"> excepts ‘o’</w:t>
      </w:r>
      <w:r>
        <w:rPr>
          <w:lang w:eastAsia="zh-CN"/>
        </w:rPr>
        <w:t>. Besides, if ‘y’</w:t>
      </w:r>
      <w:r w:rsidR="00434A12">
        <w:rPr>
          <w:lang w:eastAsia="zh-CN"/>
        </w:rPr>
        <w:t xml:space="preserve"> or a vowel</w:t>
      </w:r>
      <w:r>
        <w:rPr>
          <w:lang w:eastAsia="zh-CN"/>
        </w:rPr>
        <w:t xml:space="preserve"> is not the end of the word, the FST needs to go back to the initial state</w:t>
      </w:r>
      <w:r w:rsidR="00EB2DD8">
        <w:rPr>
          <w:lang w:eastAsia="zh-CN"/>
        </w:rPr>
        <w:t xml:space="preserve">, and to compatible with ‘s’, ‘c’, ‘h’, the FST needs move to s1 from s5 if the character is </w:t>
      </w:r>
      <w:r w:rsidR="00434A12">
        <w:rPr>
          <w:lang w:eastAsia="zh-CN"/>
        </w:rPr>
        <w:t>‘s’, ‘c’</w:t>
      </w:r>
      <w:r w:rsidR="00434A12">
        <w:rPr>
          <w:lang w:eastAsia="zh-CN"/>
        </w:rPr>
        <w:t xml:space="preserve"> </w:t>
      </w:r>
      <w:r w:rsidR="00434A12">
        <w:rPr>
          <w:rFonts w:hint="eastAsia"/>
          <w:lang w:eastAsia="zh-CN"/>
        </w:rPr>
        <w:t>or</w:t>
      </w:r>
      <w:r w:rsidR="00434A12">
        <w:rPr>
          <w:lang w:eastAsia="zh-CN"/>
        </w:rPr>
        <w:t xml:space="preserve"> ‘h’</w:t>
      </w:r>
      <w:r w:rsidR="00434A12">
        <w:rPr>
          <w:lang w:eastAsia="zh-CN"/>
        </w:rPr>
        <w:t>.</w:t>
      </w:r>
      <w:r>
        <w:rPr>
          <w:lang w:eastAsia="zh-CN"/>
        </w:rPr>
        <w:t xml:space="preserve"> Otherwise, it ends with ‘s’.</w:t>
      </w:r>
      <w:r w:rsidR="0079486C">
        <w:rPr>
          <w:lang w:eastAsia="zh-CN"/>
        </w:rPr>
        <w:t xml:space="preserve"> And if the input of s4 is ‘y’, then the FST needs to jump to s6.</w:t>
      </w:r>
    </w:p>
    <w:p w14:paraId="6F9870DD" w14:textId="77777777" w:rsidR="00FC1AA3" w:rsidRDefault="00FC1AA3">
      <w:pPr>
        <w:rPr>
          <w:lang w:eastAsia="zh-CN"/>
        </w:rPr>
      </w:pPr>
    </w:p>
    <w:p w14:paraId="462EC51F" w14:textId="184FF49F" w:rsidR="00FC1AA3" w:rsidRPr="0079486C" w:rsidRDefault="00434A12">
      <w:pPr>
        <w:jc w:val="center"/>
        <w:rPr>
          <w:rFonts w:ascii="PingFang TC" w:eastAsia="PingFang TC" w:hAnsi="PingFang TC" w:cs="PingFang TC"/>
          <w:lang w:eastAsia="zh-CN"/>
        </w:rPr>
      </w:pPr>
      <w:r w:rsidRPr="00434A12">
        <w:rPr>
          <w:rFonts w:ascii="PingFang TC" w:eastAsia="PingFang TC" w:hAnsi="PingFang TC" w:cs="PingFang TC"/>
          <w:lang w:eastAsia="zh-CN"/>
        </w:rPr>
        <w:drawing>
          <wp:inline distT="0" distB="0" distL="0" distR="0" wp14:anchorId="4E683175" wp14:editId="5B9BE517">
            <wp:extent cx="4508975" cy="3432313"/>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704" cy="3437435"/>
                    </a:xfrm>
                    <a:prstGeom prst="rect">
                      <a:avLst/>
                    </a:prstGeom>
                  </pic:spPr>
                </pic:pic>
              </a:graphicData>
            </a:graphic>
          </wp:inline>
        </w:drawing>
      </w:r>
      <w:r w:rsidR="0079486C">
        <w:rPr>
          <w:rFonts w:ascii="PingFang TC" w:eastAsia="PingFang TC" w:hAnsi="PingFang TC" w:cs="PingFang TC" w:hint="eastAsia"/>
          <w:lang w:eastAsia="zh-CN"/>
        </w:rPr>
        <w:t xml:space="preserve"> </w:t>
      </w:r>
    </w:p>
    <w:p w14:paraId="0B4D1367" w14:textId="77777777" w:rsidR="00FC1AA3" w:rsidRDefault="00FC1AA3">
      <w:pPr>
        <w:jc w:val="center"/>
        <w:rPr>
          <w:rFonts w:ascii="PingFang TC" w:eastAsia="PingFang TC" w:hAnsi="PingFang TC" w:cs="PingFang TC"/>
          <w:lang w:eastAsia="zh-CN"/>
        </w:rPr>
      </w:pPr>
    </w:p>
    <w:p w14:paraId="26EE016E" w14:textId="1EB1C386" w:rsidR="00FC1AA3" w:rsidRDefault="00201BFB">
      <w:pPr>
        <w:rPr>
          <w:rFonts w:hint="eastAsia"/>
          <w:lang w:eastAsia="zh-CN"/>
        </w:rPr>
      </w:pPr>
      <w:r>
        <w:rPr>
          <w:lang w:eastAsia="zh-CN"/>
        </w:rPr>
        <w:t>As for the noun ending in a vocalic y, I think it could be written by adding a non-vowel path and replacing ‘y’ with ‘</w:t>
      </w:r>
      <w:proofErr w:type="spellStart"/>
      <w:r>
        <w:rPr>
          <w:lang w:eastAsia="zh-CN"/>
        </w:rPr>
        <w:t>ies</w:t>
      </w:r>
      <w:proofErr w:type="spellEnd"/>
      <w:r>
        <w:rPr>
          <w:lang w:eastAsia="zh-CN"/>
        </w:rPr>
        <w:t xml:space="preserve">’ if y is the ending. But I need to find out how to </w:t>
      </w:r>
      <w:r w:rsidR="0064217D">
        <w:rPr>
          <w:rFonts w:hint="eastAsia"/>
          <w:lang w:eastAsia="zh-CN"/>
        </w:rPr>
        <w:t>w</w:t>
      </w:r>
      <w:r w:rsidR="0064217D">
        <w:rPr>
          <w:lang w:eastAsia="zh-CN"/>
        </w:rPr>
        <w:t xml:space="preserve">rite </w:t>
      </w:r>
      <w:r>
        <w:rPr>
          <w:lang w:eastAsia="zh-CN"/>
        </w:rPr>
        <w:t>backspace in FST.</w:t>
      </w:r>
    </w:p>
    <w:p w14:paraId="76AC2CAB" w14:textId="187A7EF7" w:rsidR="00093F5A" w:rsidRDefault="00093F5A">
      <w:pPr>
        <w:rPr>
          <w:lang w:eastAsia="zh-CN"/>
        </w:rPr>
      </w:pPr>
      <w:r>
        <w:rPr>
          <w:lang w:eastAsia="zh-CN"/>
        </w:rPr>
        <w:br w:type="page"/>
      </w:r>
    </w:p>
    <w:tbl>
      <w:tblPr>
        <w:tblStyle w:val="TableGrid"/>
        <w:tblW w:w="9350" w:type="dxa"/>
        <w:jc w:val="center"/>
        <w:tblLook w:val="04A0" w:firstRow="1" w:lastRow="0" w:firstColumn="1" w:lastColumn="0" w:noHBand="0" w:noVBand="1"/>
      </w:tblPr>
      <w:tblGrid>
        <w:gridCol w:w="2830"/>
        <w:gridCol w:w="6520"/>
      </w:tblGrid>
      <w:tr w:rsidR="00093F5A" w14:paraId="79DFC981" w14:textId="77777777" w:rsidTr="00116D0B">
        <w:trPr>
          <w:jc w:val="center"/>
        </w:trPr>
        <w:tc>
          <w:tcPr>
            <w:tcW w:w="2830" w:type="dxa"/>
            <w:shd w:val="clear" w:color="auto" w:fill="auto"/>
          </w:tcPr>
          <w:p w14:paraId="079ADF41" w14:textId="77777777" w:rsidR="00093F5A" w:rsidRDefault="00093F5A" w:rsidP="00116D0B">
            <w:pPr>
              <w:rPr>
                <w:b/>
                <w:bCs/>
              </w:rPr>
            </w:pPr>
            <w:r>
              <w:rPr>
                <w:b/>
                <w:bCs/>
              </w:rPr>
              <w:lastRenderedPageBreak/>
              <w:t>Test Case</w:t>
            </w:r>
          </w:p>
        </w:tc>
        <w:tc>
          <w:tcPr>
            <w:tcW w:w="6519" w:type="dxa"/>
            <w:shd w:val="clear" w:color="auto" w:fill="auto"/>
          </w:tcPr>
          <w:p w14:paraId="5B7385C5" w14:textId="77777777" w:rsidR="00093F5A" w:rsidRDefault="00093F5A" w:rsidP="00116D0B">
            <w:pPr>
              <w:rPr>
                <w:b/>
                <w:bCs/>
              </w:rPr>
            </w:pPr>
            <w:r>
              <w:rPr>
                <w:b/>
                <w:bCs/>
              </w:rPr>
              <w:t>Result</w:t>
            </w:r>
          </w:p>
        </w:tc>
      </w:tr>
      <w:tr w:rsidR="00093F5A" w14:paraId="3BAD6A1C" w14:textId="77777777" w:rsidTr="00116D0B">
        <w:trPr>
          <w:jc w:val="center"/>
        </w:trPr>
        <w:tc>
          <w:tcPr>
            <w:tcW w:w="2830" w:type="dxa"/>
            <w:shd w:val="clear" w:color="auto" w:fill="auto"/>
          </w:tcPr>
          <w:p w14:paraId="19424C22" w14:textId="5853A418" w:rsidR="00093F5A" w:rsidRDefault="00093F5A" w:rsidP="00116D0B">
            <w:r>
              <w:t>b</w:t>
            </w:r>
            <w:r w:rsidR="00622667">
              <w:t>oy</w:t>
            </w:r>
          </w:p>
        </w:tc>
        <w:tc>
          <w:tcPr>
            <w:tcW w:w="6519" w:type="dxa"/>
            <w:shd w:val="clear" w:color="auto" w:fill="auto"/>
          </w:tcPr>
          <w:p w14:paraId="1F6F67FB" w14:textId="0620D51D" w:rsidR="00093F5A" w:rsidRPr="00622667" w:rsidRDefault="00622667" w:rsidP="00116D0B">
            <w:r w:rsidRPr="00622667">
              <w:rPr>
                <w:noProof/>
              </w:rPr>
              <w:drawing>
                <wp:inline distT="0" distB="0" distL="0" distR="0" wp14:anchorId="349C73AE" wp14:editId="710EB240">
                  <wp:extent cx="36068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800" cy="876300"/>
                          </a:xfrm>
                          <a:prstGeom prst="rect">
                            <a:avLst/>
                          </a:prstGeom>
                        </pic:spPr>
                      </pic:pic>
                    </a:graphicData>
                  </a:graphic>
                </wp:inline>
              </w:drawing>
            </w:r>
          </w:p>
          <w:p w14:paraId="0FF4C16F" w14:textId="77777777" w:rsidR="00093F5A" w:rsidRDefault="00093F5A" w:rsidP="00116D0B"/>
        </w:tc>
      </w:tr>
      <w:tr w:rsidR="00093F5A" w14:paraId="195DEC43" w14:textId="77777777" w:rsidTr="00116D0B">
        <w:trPr>
          <w:jc w:val="center"/>
        </w:trPr>
        <w:tc>
          <w:tcPr>
            <w:tcW w:w="2830" w:type="dxa"/>
            <w:shd w:val="clear" w:color="auto" w:fill="auto"/>
          </w:tcPr>
          <w:p w14:paraId="06CC8326" w14:textId="56897CED" w:rsidR="00093F5A" w:rsidRDefault="00093F5A" w:rsidP="00116D0B">
            <w:r>
              <w:t>cat</w:t>
            </w:r>
          </w:p>
        </w:tc>
        <w:tc>
          <w:tcPr>
            <w:tcW w:w="6519" w:type="dxa"/>
            <w:shd w:val="clear" w:color="auto" w:fill="auto"/>
          </w:tcPr>
          <w:p w14:paraId="6ED00D83" w14:textId="50BD2138" w:rsidR="00093F5A" w:rsidRDefault="00093F5A" w:rsidP="00116D0B">
            <w:r w:rsidRPr="00093F5A">
              <w:rPr>
                <w:noProof/>
              </w:rPr>
              <w:drawing>
                <wp:inline distT="0" distB="0" distL="0" distR="0" wp14:anchorId="02B03E69" wp14:editId="3E56E62F">
                  <wp:extent cx="3708400" cy="850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8400" cy="850900"/>
                          </a:xfrm>
                          <a:prstGeom prst="rect">
                            <a:avLst/>
                          </a:prstGeom>
                        </pic:spPr>
                      </pic:pic>
                    </a:graphicData>
                  </a:graphic>
                </wp:inline>
              </w:drawing>
            </w:r>
          </w:p>
          <w:p w14:paraId="3EA34A15" w14:textId="77777777" w:rsidR="00093F5A" w:rsidRDefault="00093F5A" w:rsidP="00116D0B"/>
        </w:tc>
      </w:tr>
      <w:tr w:rsidR="00093F5A" w14:paraId="0129CECE" w14:textId="77777777" w:rsidTr="00116D0B">
        <w:trPr>
          <w:jc w:val="center"/>
        </w:trPr>
        <w:tc>
          <w:tcPr>
            <w:tcW w:w="2830" w:type="dxa"/>
            <w:shd w:val="clear" w:color="auto" w:fill="auto"/>
          </w:tcPr>
          <w:p w14:paraId="433D77A5" w14:textId="54162B84" w:rsidR="00093F5A" w:rsidRDefault="00622667" w:rsidP="00116D0B">
            <w:pPr>
              <w:rPr>
                <w:lang w:eastAsia="zh-CN"/>
              </w:rPr>
            </w:pPr>
            <w:r>
              <w:rPr>
                <w:rFonts w:hint="eastAsia"/>
                <w:lang w:eastAsia="zh-CN"/>
              </w:rPr>
              <w:t>h</w:t>
            </w:r>
            <w:r>
              <w:rPr>
                <w:lang w:eastAsia="zh-CN"/>
              </w:rPr>
              <w:t>ero</w:t>
            </w:r>
          </w:p>
        </w:tc>
        <w:tc>
          <w:tcPr>
            <w:tcW w:w="6519" w:type="dxa"/>
            <w:shd w:val="clear" w:color="auto" w:fill="auto"/>
          </w:tcPr>
          <w:p w14:paraId="2823BC5A" w14:textId="03A02C34" w:rsidR="00093F5A" w:rsidRDefault="00622667" w:rsidP="00116D0B">
            <w:r w:rsidRPr="00622667">
              <w:rPr>
                <w:noProof/>
              </w:rPr>
              <w:drawing>
                <wp:inline distT="0" distB="0" distL="0" distR="0" wp14:anchorId="32CC6C6E" wp14:editId="676891DF">
                  <wp:extent cx="3835400" cy="85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5400" cy="850900"/>
                          </a:xfrm>
                          <a:prstGeom prst="rect">
                            <a:avLst/>
                          </a:prstGeom>
                        </pic:spPr>
                      </pic:pic>
                    </a:graphicData>
                  </a:graphic>
                </wp:inline>
              </w:drawing>
            </w:r>
          </w:p>
          <w:p w14:paraId="7DFD8024" w14:textId="77777777" w:rsidR="00093F5A" w:rsidRDefault="00093F5A" w:rsidP="00116D0B"/>
        </w:tc>
      </w:tr>
      <w:tr w:rsidR="00093F5A" w14:paraId="3C503059" w14:textId="77777777" w:rsidTr="00116D0B">
        <w:trPr>
          <w:jc w:val="center"/>
        </w:trPr>
        <w:tc>
          <w:tcPr>
            <w:tcW w:w="2830" w:type="dxa"/>
            <w:shd w:val="clear" w:color="auto" w:fill="auto"/>
          </w:tcPr>
          <w:p w14:paraId="3BEF73B4" w14:textId="10458157" w:rsidR="00093F5A" w:rsidRDefault="00093F5A" w:rsidP="00116D0B">
            <w:pPr>
              <w:rPr>
                <w:lang w:eastAsia="zh-CN"/>
              </w:rPr>
            </w:pPr>
            <w:r>
              <w:rPr>
                <w:rFonts w:hint="eastAsia"/>
                <w:lang w:eastAsia="zh-CN"/>
              </w:rPr>
              <w:t>d</w:t>
            </w:r>
            <w:r>
              <w:rPr>
                <w:lang w:eastAsia="zh-CN"/>
              </w:rPr>
              <w:t>ay</w:t>
            </w:r>
          </w:p>
        </w:tc>
        <w:tc>
          <w:tcPr>
            <w:tcW w:w="6519" w:type="dxa"/>
            <w:shd w:val="clear" w:color="auto" w:fill="auto"/>
          </w:tcPr>
          <w:p w14:paraId="6C368313" w14:textId="04CEAAD5" w:rsidR="00093F5A" w:rsidRDefault="00093F5A" w:rsidP="00116D0B">
            <w:r w:rsidRPr="00093F5A">
              <w:rPr>
                <w:noProof/>
              </w:rPr>
              <w:drawing>
                <wp:inline distT="0" distB="0" distL="0" distR="0" wp14:anchorId="077C723E" wp14:editId="4C37653A">
                  <wp:extent cx="365760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863600"/>
                          </a:xfrm>
                          <a:prstGeom prst="rect">
                            <a:avLst/>
                          </a:prstGeom>
                        </pic:spPr>
                      </pic:pic>
                    </a:graphicData>
                  </a:graphic>
                </wp:inline>
              </w:drawing>
            </w:r>
          </w:p>
          <w:p w14:paraId="024F6E89" w14:textId="77777777" w:rsidR="00093F5A" w:rsidRDefault="00093F5A" w:rsidP="00116D0B"/>
        </w:tc>
        <w:bookmarkStart w:id="2" w:name="_GoBack"/>
        <w:bookmarkEnd w:id="2"/>
      </w:tr>
      <w:tr w:rsidR="00760744" w14:paraId="201BFA50" w14:textId="77777777" w:rsidTr="00116D0B">
        <w:trPr>
          <w:jc w:val="center"/>
        </w:trPr>
        <w:tc>
          <w:tcPr>
            <w:tcW w:w="2830" w:type="dxa"/>
            <w:shd w:val="clear" w:color="auto" w:fill="auto"/>
          </w:tcPr>
          <w:p w14:paraId="1EDC7EA8" w14:textId="12C8B7BD" w:rsidR="00760744" w:rsidRDefault="00760744" w:rsidP="00116D0B">
            <w:pPr>
              <w:rPr>
                <w:rFonts w:hint="eastAsia"/>
                <w:lang w:eastAsia="zh-CN"/>
              </w:rPr>
            </w:pPr>
            <w:r>
              <w:rPr>
                <w:rFonts w:hint="eastAsia"/>
                <w:lang w:eastAsia="zh-CN"/>
              </w:rPr>
              <w:t>a</w:t>
            </w:r>
            <w:r>
              <w:rPr>
                <w:lang w:eastAsia="zh-CN"/>
              </w:rPr>
              <w:t>pple</w:t>
            </w:r>
          </w:p>
        </w:tc>
        <w:tc>
          <w:tcPr>
            <w:tcW w:w="6519" w:type="dxa"/>
            <w:shd w:val="clear" w:color="auto" w:fill="auto"/>
          </w:tcPr>
          <w:p w14:paraId="5A4E280D" w14:textId="77777777" w:rsidR="00760744" w:rsidRDefault="00760744" w:rsidP="00116D0B">
            <w:pPr>
              <w:rPr>
                <w:noProof/>
              </w:rPr>
            </w:pPr>
            <w:r w:rsidRPr="00760744">
              <w:rPr>
                <w:noProof/>
              </w:rPr>
              <w:drawing>
                <wp:inline distT="0" distB="0" distL="0" distR="0" wp14:anchorId="3FE82383" wp14:editId="47A72F22">
                  <wp:extent cx="3822700" cy="86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700" cy="863600"/>
                          </a:xfrm>
                          <a:prstGeom prst="rect">
                            <a:avLst/>
                          </a:prstGeom>
                        </pic:spPr>
                      </pic:pic>
                    </a:graphicData>
                  </a:graphic>
                </wp:inline>
              </w:drawing>
            </w:r>
          </w:p>
          <w:p w14:paraId="0BF3B964" w14:textId="73C7FD52" w:rsidR="00760744" w:rsidRPr="00093F5A" w:rsidRDefault="00760744" w:rsidP="00116D0B">
            <w:pPr>
              <w:rPr>
                <w:rFonts w:hint="eastAsia"/>
                <w:noProof/>
              </w:rPr>
            </w:pPr>
          </w:p>
        </w:tc>
      </w:tr>
    </w:tbl>
    <w:p w14:paraId="1C580885" w14:textId="71904D27" w:rsidR="00093F5A" w:rsidRDefault="00093F5A"/>
    <w:sectPr w:rsidR="00093F5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81C"/>
    <w:multiLevelType w:val="multilevel"/>
    <w:tmpl w:val="2DAA54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65181D"/>
    <w:multiLevelType w:val="multilevel"/>
    <w:tmpl w:val="89CA6AF8"/>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A3"/>
    <w:rsid w:val="00093F5A"/>
    <w:rsid w:val="00201BFB"/>
    <w:rsid w:val="00434A12"/>
    <w:rsid w:val="00622667"/>
    <w:rsid w:val="0064217D"/>
    <w:rsid w:val="00760744"/>
    <w:rsid w:val="0079486C"/>
    <w:rsid w:val="00EB2DD8"/>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76FCFB2"/>
  <w15:docId w15:val="{B1482193-F1F0-D04E-855F-5B5E87E4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26"/>
    <w:rPr>
      <w:rFonts w:ascii="Times New Roman" w:eastAsia="Times New Roman" w:hAnsi="Times New Roman" w:cs="Times New Roman"/>
      <w:lang w:eastAsia="zh-TW"/>
    </w:rPr>
  </w:style>
  <w:style w:type="paragraph" w:styleId="Heading1">
    <w:name w:val="heading 1"/>
    <w:basedOn w:val="Normal"/>
    <w:next w:val="Normal"/>
    <w:link w:val="Heading1Char"/>
    <w:uiPriority w:val="9"/>
    <w:qFormat/>
    <w:rsid w:val="000436A3"/>
    <w:pPr>
      <w:keepNext/>
      <w:spacing w:before="120" w:after="120" w:line="360" w:lineRule="auto"/>
      <w:outlineLvl w:val="0"/>
    </w:pPr>
    <w:rPr>
      <w:rFonts w:cstheme="majorBidi"/>
      <w:bCs/>
      <w:kern w:val="2"/>
      <w:szCs w:val="5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436A3"/>
    <w:rPr>
      <w:rFonts w:ascii="Times New Roman" w:eastAsia="Times New Roman" w:hAnsi="Times New Roman" w:cstheme="majorBidi"/>
      <w:bCs/>
      <w:kern w:val="2"/>
      <w:szCs w:val="52"/>
    </w:rPr>
  </w:style>
  <w:style w:type="character" w:customStyle="1" w:styleId="TitleChar">
    <w:name w:val="Title Char"/>
    <w:basedOn w:val="DefaultParagraphFont"/>
    <w:link w:val="Title"/>
    <w:uiPriority w:val="10"/>
    <w:qFormat/>
    <w:rsid w:val="000436A3"/>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0436A3"/>
    <w:rPr>
      <w:color w:val="0563C1" w:themeColor="hyperlink"/>
      <w:u w:val="single"/>
    </w:rPr>
  </w:style>
  <w:style w:type="character" w:styleId="UnresolvedMention">
    <w:name w:val="Unresolved Mention"/>
    <w:basedOn w:val="DefaultParagraphFont"/>
    <w:uiPriority w:val="99"/>
    <w:semiHidden/>
    <w:unhideWhenUsed/>
    <w:qFormat/>
    <w:rsid w:val="000436A3"/>
    <w:rPr>
      <w:color w:val="605E5C"/>
      <w:shd w:val="clear" w:color="auto" w:fill="E1DFDD"/>
    </w:rPr>
  </w:style>
  <w:style w:type="character" w:customStyle="1" w:styleId="ListLabel1">
    <w:name w:val="ListLabel 1"/>
    <w:qFormat/>
    <w:rPr>
      <w:rFonts w:ascii="Times New Roman" w:hAnsi="Times New Roman" w:cs="Times New Roman"/>
    </w:rPr>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3B7E33"/>
    <w:rPr>
      <w:rFonts w:ascii="PMingLiU" w:eastAsia="PMingLiU" w:hAnsi="PMingLiU"/>
      <w:sz w:val="18"/>
      <w:szCs w:val="18"/>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lang w:eastAsia="zh-CN"/>
    </w:rPr>
  </w:style>
  <w:style w:type="paragraph" w:styleId="BodyText">
    <w:name w:val="Body Text"/>
    <w:basedOn w:val="Normal"/>
    <w:pPr>
      <w:spacing w:after="140" w:line="276" w:lineRule="auto"/>
    </w:pPr>
    <w:rPr>
      <w:rFonts w:asciiTheme="minorHAnsi" w:eastAsiaTheme="minorEastAsia" w:hAnsiTheme="minorHAnsi" w:cstheme="minorBidi"/>
      <w:lang w:eastAsia="zh-C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asciiTheme="minorHAnsi" w:eastAsiaTheme="minorEastAsia" w:hAnsiTheme="minorHAnsi" w:cs="Lohit Devanagari"/>
      <w:i/>
      <w:iCs/>
      <w:lang w:eastAsia="zh-CN"/>
    </w:rPr>
  </w:style>
  <w:style w:type="paragraph" w:customStyle="1" w:styleId="Index">
    <w:name w:val="Index"/>
    <w:basedOn w:val="Normal"/>
    <w:qFormat/>
    <w:pPr>
      <w:suppressLineNumbers/>
    </w:pPr>
    <w:rPr>
      <w:rFonts w:asciiTheme="minorHAnsi" w:eastAsiaTheme="minorEastAsia" w:hAnsiTheme="minorHAnsi" w:cs="Lohit Devanagari"/>
      <w:lang w:eastAsia="zh-CN"/>
    </w:rPr>
  </w:style>
  <w:style w:type="paragraph" w:styleId="Title">
    <w:name w:val="Title"/>
    <w:basedOn w:val="Normal"/>
    <w:next w:val="Normal"/>
    <w:link w:val="TitleChar"/>
    <w:uiPriority w:val="10"/>
    <w:qFormat/>
    <w:rsid w:val="000436A3"/>
    <w:pPr>
      <w:spacing w:before="240" w:after="60"/>
      <w:jc w:val="center"/>
      <w:outlineLvl w:val="0"/>
    </w:pPr>
    <w:rPr>
      <w:rFonts w:asciiTheme="majorHAnsi" w:eastAsiaTheme="majorEastAsia" w:hAnsiTheme="majorHAnsi" w:cstheme="majorBidi"/>
      <w:b/>
      <w:bCs/>
      <w:sz w:val="32"/>
      <w:szCs w:val="32"/>
      <w:lang w:eastAsia="zh-CN"/>
    </w:rPr>
  </w:style>
  <w:style w:type="paragraph" w:styleId="ListParagraph">
    <w:name w:val="List Paragraph"/>
    <w:basedOn w:val="Normal"/>
    <w:uiPriority w:val="34"/>
    <w:qFormat/>
    <w:rsid w:val="000436A3"/>
    <w:pPr>
      <w:ind w:left="480"/>
    </w:pPr>
    <w:rPr>
      <w:rFonts w:asciiTheme="minorHAnsi" w:eastAsiaTheme="minorEastAsia" w:hAnsiTheme="minorHAnsi" w:cstheme="minorBidi"/>
      <w:lang w:eastAsia="zh-CN"/>
    </w:rPr>
  </w:style>
  <w:style w:type="paragraph" w:customStyle="1" w:styleId="TableContents">
    <w:name w:val="Table Contents"/>
    <w:basedOn w:val="Normal"/>
    <w:qFormat/>
    <w:pPr>
      <w:suppressLineNumbers/>
    </w:pPr>
    <w:rPr>
      <w:rFonts w:asciiTheme="minorHAnsi" w:eastAsiaTheme="minorEastAsia" w:hAnsiTheme="minorHAnsi" w:cstheme="minorBidi"/>
      <w:lang w:eastAsia="zh-CN"/>
    </w:r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qFormat/>
    <w:rPr>
      <w:rFonts w:asciiTheme="minorHAnsi" w:eastAsiaTheme="minorEastAsia" w:hAnsiTheme="minorHAnsi" w:cstheme="minorBidi"/>
      <w:lang w:eastAsia="zh-CN"/>
    </w:rPr>
  </w:style>
  <w:style w:type="paragraph" w:styleId="BalloonText">
    <w:name w:val="Balloon Text"/>
    <w:basedOn w:val="Normal"/>
    <w:link w:val="BalloonTextChar"/>
    <w:uiPriority w:val="99"/>
    <w:semiHidden/>
    <w:unhideWhenUsed/>
    <w:qFormat/>
    <w:rsid w:val="003B7E33"/>
    <w:rPr>
      <w:rFonts w:ascii="PMingLiU" w:eastAsia="PMingLiU" w:hAnsiTheme="minorHAnsi" w:cstheme="minorBidi"/>
      <w:sz w:val="18"/>
      <w:szCs w:val="18"/>
      <w:lang w:eastAsia="zh-CN"/>
    </w:rPr>
  </w:style>
  <w:style w:type="table" w:styleId="TableGrid">
    <w:name w:val="Table Grid"/>
    <w:basedOn w:val="TableNormal"/>
    <w:uiPriority w:val="39"/>
    <w:rsid w:val="00B01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7E3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7E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7E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CF37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F372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3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uanjing@oregonstate.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Jing</dc:creator>
  <dc:description/>
  <cp:lastModifiedBy>Huang Jing</cp:lastModifiedBy>
  <cp:revision>4</cp:revision>
  <dcterms:created xsi:type="dcterms:W3CDTF">2019-10-03T06:14:00Z</dcterms:created>
  <dcterms:modified xsi:type="dcterms:W3CDTF">2019-10-03T06:29:00Z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