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F758F" w14:textId="3F5C0874" w:rsidR="00453860" w:rsidRPr="005874F7" w:rsidRDefault="00453860" w:rsidP="00453860">
      <w:pPr>
        <w:ind w:right="30"/>
        <w:jc w:val="both"/>
        <w:rPr>
          <w:rFonts w:eastAsia="標楷體"/>
          <w:sz w:val="22"/>
          <w:szCs w:val="22"/>
          <w:lang w:eastAsia="zh-TW"/>
        </w:rPr>
      </w:pPr>
    </w:p>
    <w:p w14:paraId="41F828E2" w14:textId="1408F931" w:rsidR="00453860" w:rsidRDefault="00453860" w:rsidP="00453860">
      <w:pPr>
        <w:ind w:right="29"/>
        <w:rPr>
          <w:rFonts w:eastAsia="標楷體"/>
          <w:b/>
          <w:sz w:val="48"/>
          <w:szCs w:val="52"/>
          <w:lang w:eastAsia="zh-TW"/>
        </w:rPr>
      </w:pPr>
      <w:r>
        <w:rPr>
          <w:rFonts w:eastAsia="標楷體"/>
          <w:noProof/>
          <w:sz w:val="22"/>
          <w:szCs w:val="22"/>
          <w:lang w:eastAsia="zh-TW"/>
        </w:rPr>
        <w:drawing>
          <wp:anchor distT="0" distB="0" distL="114300" distR="114300" simplePos="0" relativeHeight="251660288" behindDoc="0" locked="0" layoutInCell="1" allowOverlap="1" wp14:anchorId="0EC15C62" wp14:editId="7D6C381E">
            <wp:simplePos x="0" y="0"/>
            <wp:positionH relativeFrom="margin">
              <wp:align>left</wp:align>
            </wp:positionH>
            <wp:positionV relativeFrom="paragraph">
              <wp:posOffset>175260</wp:posOffset>
            </wp:positionV>
            <wp:extent cx="1021080" cy="1050925"/>
            <wp:effectExtent l="0" t="0" r="7620" b="0"/>
            <wp:wrapSquare wrapText="bothSides"/>
            <wp:docPr id="184463459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1080" cy="105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A048B" w14:textId="687C4A49" w:rsidR="00453860" w:rsidRPr="00BE6B95" w:rsidRDefault="00472D8B" w:rsidP="00453860">
      <w:pPr>
        <w:ind w:right="29"/>
        <w:rPr>
          <w:rFonts w:eastAsia="標楷體"/>
          <w:b/>
          <w:sz w:val="48"/>
          <w:szCs w:val="52"/>
          <w:lang w:eastAsia="zh-TW"/>
        </w:rPr>
      </w:pPr>
      <w:r>
        <w:rPr>
          <w:rFonts w:eastAsia="標楷體" w:hint="eastAsia"/>
          <w:b/>
          <w:sz w:val="48"/>
          <w:szCs w:val="52"/>
          <w:lang w:eastAsia="zh-TW"/>
        </w:rPr>
        <w:t xml:space="preserve">  </w:t>
      </w:r>
      <w:r w:rsidR="00453860" w:rsidRPr="00453860">
        <w:rPr>
          <w:rFonts w:eastAsia="標楷體"/>
          <w:b/>
          <w:sz w:val="48"/>
          <w:szCs w:val="52"/>
          <w:lang w:eastAsia="zh-TW"/>
        </w:rPr>
        <w:t>University of Maryland</w:t>
      </w:r>
    </w:p>
    <w:p w14:paraId="1A4E5CF9" w14:textId="77777777" w:rsidR="00453860" w:rsidRDefault="00453860" w:rsidP="00453860">
      <w:pPr>
        <w:ind w:right="30"/>
        <w:jc w:val="both"/>
        <w:rPr>
          <w:rFonts w:eastAsia="標楷體"/>
          <w:b/>
          <w:sz w:val="40"/>
          <w:szCs w:val="40"/>
          <w:lang w:eastAsia="zh-TW"/>
        </w:rPr>
      </w:pPr>
    </w:p>
    <w:p w14:paraId="52BDA815" w14:textId="77777777" w:rsidR="00E549DC" w:rsidRDefault="00E549DC" w:rsidP="00453860">
      <w:pPr>
        <w:ind w:right="30"/>
        <w:jc w:val="both"/>
        <w:rPr>
          <w:rFonts w:eastAsia="標楷體"/>
          <w:b/>
          <w:sz w:val="40"/>
          <w:szCs w:val="40"/>
          <w:lang w:eastAsia="zh-TW"/>
        </w:rPr>
      </w:pPr>
    </w:p>
    <w:p w14:paraId="25CD2058" w14:textId="77777777" w:rsidR="00E549DC" w:rsidRDefault="00E549DC" w:rsidP="00453860">
      <w:pPr>
        <w:ind w:right="30"/>
        <w:jc w:val="both"/>
        <w:rPr>
          <w:rFonts w:eastAsia="標楷體"/>
          <w:b/>
          <w:sz w:val="40"/>
          <w:szCs w:val="40"/>
          <w:lang w:eastAsia="zh-TW"/>
        </w:rPr>
      </w:pPr>
    </w:p>
    <w:p w14:paraId="4A8F1675" w14:textId="77777777" w:rsidR="00E549DC" w:rsidRDefault="00E549DC" w:rsidP="00453860">
      <w:pPr>
        <w:ind w:right="30"/>
        <w:jc w:val="both"/>
        <w:rPr>
          <w:rFonts w:eastAsia="標楷體"/>
          <w:b/>
          <w:sz w:val="40"/>
          <w:szCs w:val="40"/>
          <w:lang w:eastAsia="zh-TW"/>
        </w:rPr>
      </w:pPr>
    </w:p>
    <w:p w14:paraId="0D4358CB" w14:textId="77777777" w:rsidR="00E549DC" w:rsidRPr="005874F7" w:rsidRDefault="00E549DC" w:rsidP="00453860">
      <w:pPr>
        <w:ind w:right="30"/>
        <w:jc w:val="both"/>
        <w:rPr>
          <w:rFonts w:eastAsia="標楷體"/>
          <w:b/>
          <w:sz w:val="44"/>
          <w:szCs w:val="44"/>
          <w:lang w:eastAsia="zh-TW"/>
        </w:rPr>
      </w:pPr>
    </w:p>
    <w:p w14:paraId="54300E2A" w14:textId="77777777" w:rsidR="00E549DC" w:rsidRDefault="00BD3FCE" w:rsidP="00E549DC">
      <w:pPr>
        <w:ind w:right="30"/>
        <w:jc w:val="center"/>
        <w:rPr>
          <w:rFonts w:eastAsia="標楷體"/>
          <w:b/>
          <w:sz w:val="40"/>
          <w:szCs w:val="40"/>
          <w:lang w:eastAsia="zh-TW"/>
        </w:rPr>
      </w:pPr>
      <w:r w:rsidRPr="00BD3FCE">
        <w:rPr>
          <w:rFonts w:eastAsia="標楷體"/>
          <w:b/>
          <w:sz w:val="40"/>
          <w:szCs w:val="40"/>
          <w:lang w:eastAsia="zh-TW"/>
        </w:rPr>
        <w:t>Analysis of High-Voltage Battery Performance and Auxiliary Energy Consumption in Battery Electric Vehicles</w:t>
      </w:r>
    </w:p>
    <w:p w14:paraId="4F5D36B3" w14:textId="77777777" w:rsidR="00E549DC" w:rsidRDefault="00E549DC" w:rsidP="00E549DC">
      <w:pPr>
        <w:ind w:right="30"/>
        <w:rPr>
          <w:rFonts w:eastAsia="標楷體"/>
          <w:b/>
          <w:sz w:val="40"/>
          <w:szCs w:val="40"/>
          <w:lang w:eastAsia="zh-TW"/>
        </w:rPr>
      </w:pPr>
    </w:p>
    <w:p w14:paraId="59E29432" w14:textId="77777777" w:rsidR="00E549DC" w:rsidRDefault="00E549DC" w:rsidP="00E549DC">
      <w:pPr>
        <w:ind w:right="30"/>
        <w:rPr>
          <w:rFonts w:eastAsia="標楷體"/>
          <w:b/>
          <w:sz w:val="40"/>
          <w:szCs w:val="40"/>
          <w:lang w:eastAsia="zh-TW"/>
        </w:rPr>
      </w:pPr>
    </w:p>
    <w:p w14:paraId="3E9C6DAA" w14:textId="77777777" w:rsidR="00E549DC" w:rsidRDefault="00E549DC" w:rsidP="00E549DC">
      <w:pPr>
        <w:ind w:right="30"/>
        <w:rPr>
          <w:rFonts w:eastAsia="標楷體"/>
          <w:b/>
          <w:sz w:val="40"/>
          <w:szCs w:val="40"/>
          <w:lang w:eastAsia="zh-TW"/>
        </w:rPr>
      </w:pPr>
    </w:p>
    <w:p w14:paraId="1D3FC2B3" w14:textId="77777777" w:rsidR="00E549DC" w:rsidRDefault="00E549DC" w:rsidP="00E549DC">
      <w:pPr>
        <w:ind w:right="30"/>
        <w:rPr>
          <w:rFonts w:eastAsia="標楷體"/>
          <w:b/>
          <w:sz w:val="40"/>
          <w:szCs w:val="40"/>
          <w:lang w:eastAsia="zh-TW"/>
        </w:rPr>
      </w:pPr>
    </w:p>
    <w:p w14:paraId="3DFBB5FD" w14:textId="77777777" w:rsidR="00E549DC" w:rsidRDefault="00E549DC" w:rsidP="00E549DC">
      <w:pPr>
        <w:ind w:right="30"/>
        <w:rPr>
          <w:rFonts w:eastAsia="標楷體"/>
          <w:b/>
          <w:sz w:val="40"/>
          <w:szCs w:val="40"/>
          <w:lang w:eastAsia="zh-TW"/>
        </w:rPr>
      </w:pPr>
    </w:p>
    <w:p w14:paraId="349BF107" w14:textId="77777777" w:rsidR="00E549DC" w:rsidRDefault="00E549DC" w:rsidP="00E549DC">
      <w:pPr>
        <w:ind w:right="30"/>
        <w:rPr>
          <w:rFonts w:eastAsia="標楷體"/>
          <w:b/>
          <w:sz w:val="40"/>
          <w:szCs w:val="40"/>
          <w:lang w:eastAsia="zh-TW"/>
        </w:rPr>
      </w:pPr>
    </w:p>
    <w:p w14:paraId="33B0D2A4" w14:textId="1227D5BF" w:rsidR="00453860" w:rsidRPr="00E549DC" w:rsidRDefault="00453860" w:rsidP="00E549DC">
      <w:pPr>
        <w:ind w:right="30"/>
        <w:rPr>
          <w:rFonts w:eastAsia="標楷體"/>
          <w:b/>
          <w:sz w:val="40"/>
          <w:szCs w:val="40"/>
          <w:lang w:eastAsia="zh-TW"/>
        </w:rPr>
      </w:pPr>
      <w:r w:rsidRPr="005874F7">
        <w:rPr>
          <w:rFonts w:eastAsia="標楷體"/>
          <w:b/>
          <w:noProof/>
          <w:sz w:val="56"/>
          <w:szCs w:val="56"/>
          <w:lang w:eastAsia="zh-TW"/>
        </w:rPr>
        <mc:AlternateContent>
          <mc:Choice Requires="wps">
            <w:drawing>
              <wp:anchor distT="45720" distB="45720" distL="114300" distR="114300" simplePos="0" relativeHeight="251659264" behindDoc="0" locked="0" layoutInCell="1" allowOverlap="1" wp14:anchorId="7E041626" wp14:editId="4F4CFBB4">
                <wp:simplePos x="0" y="0"/>
                <wp:positionH relativeFrom="margin">
                  <wp:align>center</wp:align>
                </wp:positionH>
                <wp:positionV relativeFrom="paragraph">
                  <wp:posOffset>351155</wp:posOffset>
                </wp:positionV>
                <wp:extent cx="2636520" cy="487680"/>
                <wp:effectExtent l="0" t="0" r="5080" b="0"/>
                <wp:wrapSquare wrapText="bothSides"/>
                <wp:docPr id="392" name="文字方塊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487680"/>
                        </a:xfrm>
                        <a:prstGeom prst="rect">
                          <a:avLst/>
                        </a:prstGeom>
                        <a:solidFill>
                          <a:srgbClr val="FFFFFF"/>
                        </a:solidFill>
                        <a:ln w="9525">
                          <a:noFill/>
                          <a:miter lim="800000"/>
                          <a:headEnd/>
                          <a:tailEnd/>
                        </a:ln>
                      </wps:spPr>
                      <wps:txbx>
                        <w:txbxContent>
                          <w:p w14:paraId="380E3CFC" w14:textId="4ADE93C5" w:rsidR="00453860" w:rsidRDefault="003A0F66" w:rsidP="00F80F47">
                            <w:pPr>
                              <w:jc w:val="center"/>
                              <w:rPr>
                                <w:rFonts w:eastAsia="標楷體"/>
                                <w:sz w:val="24"/>
                                <w:szCs w:val="24"/>
                                <w:lang w:eastAsia="zh-TW"/>
                              </w:rPr>
                            </w:pPr>
                            <w:r w:rsidRPr="004B7B6B">
                              <w:rPr>
                                <w:rFonts w:eastAsia="標楷體" w:hint="eastAsia"/>
                                <w:sz w:val="24"/>
                                <w:szCs w:val="24"/>
                                <w:lang w:eastAsia="zh-TW"/>
                              </w:rPr>
                              <w:t>Version 1.0</w:t>
                            </w:r>
                          </w:p>
                          <w:p w14:paraId="14B1DA79" w14:textId="5914843D" w:rsidR="003A0F66" w:rsidRPr="004B7B6B" w:rsidRDefault="000D7C06" w:rsidP="00F80F47">
                            <w:pPr>
                              <w:jc w:val="center"/>
                              <w:rPr>
                                <w:rFonts w:eastAsia="標楷體"/>
                                <w:sz w:val="24"/>
                                <w:szCs w:val="24"/>
                                <w:lang w:eastAsia="zh-TW"/>
                              </w:rPr>
                            </w:pPr>
                            <w:r w:rsidRPr="000D7C06">
                              <w:rPr>
                                <w:rFonts w:eastAsia="標楷體"/>
                                <w:sz w:val="24"/>
                                <w:szCs w:val="24"/>
                                <w:lang w:eastAsia="zh-TW"/>
                              </w:rPr>
                              <w:t>September 15,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041626" id="_x0000_t202" coordsize="21600,21600" o:spt="202" path="m,l,21600r21600,l21600,xe">
                <v:stroke joinstyle="miter"/>
                <v:path gradientshapeok="t" o:connecttype="rect"/>
              </v:shapetype>
              <v:shape id="文字方塊 217" o:spid="_x0000_s1026" type="#_x0000_t202" style="position:absolute;margin-left:0;margin-top:27.65pt;width:207.6pt;height:38.4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" stroked="f">
                <v:textbox style="mso-fit-shape-to-text:t">
                  <w:txbxContent>
                    <w:p w14:paraId="380E3CFC" w14:textId="4ADE93C5" w:rsidR="00453860" w:rsidRDefault="003A0F66" w:rsidP="00F80F47">
                      <w:pPr>
                        <w:jc w:val="center"/>
                        <w:rPr>
                          <w:rFonts w:eastAsia="標楷體"/>
                          <w:sz w:val="24"/>
                          <w:szCs w:val="24"/>
                          <w:lang w:eastAsia="zh-TW"/>
                        </w:rPr>
                      </w:pPr>
                      <w:r w:rsidRPr="004B7B6B">
                        <w:rPr>
                          <w:rFonts w:eastAsia="標楷體" w:hint="eastAsia"/>
                          <w:sz w:val="24"/>
                          <w:szCs w:val="24"/>
                          <w:lang w:eastAsia="zh-TW"/>
                        </w:rPr>
                        <w:t>Version 1.0</w:t>
                      </w:r>
                    </w:p>
                    <w:p w14:paraId="14B1DA79" w14:textId="5914843D" w:rsidR="003A0F66" w:rsidRPr="004B7B6B" w:rsidRDefault="000D7C06" w:rsidP="00F80F47">
                      <w:pPr>
                        <w:jc w:val="center"/>
                        <w:rPr>
                          <w:rFonts w:eastAsia="標楷體"/>
                          <w:sz w:val="24"/>
                          <w:szCs w:val="24"/>
                          <w:lang w:eastAsia="zh-TW"/>
                        </w:rPr>
                      </w:pPr>
                      <w:r w:rsidRPr="000D7C06">
                        <w:rPr>
                          <w:rFonts w:eastAsia="標楷體"/>
                          <w:sz w:val="24"/>
                          <w:szCs w:val="24"/>
                          <w:lang w:eastAsia="zh-TW"/>
                        </w:rPr>
                        <w:t>September 15, 2024</w:t>
                      </w:r>
                    </w:p>
                  </w:txbxContent>
                </v:textbox>
                <w10:wrap type="square" anchorx="margin"/>
              </v:shape>
            </w:pict>
          </mc:Fallback>
        </mc:AlternateContent>
      </w:r>
    </w:p>
    <w:p w14:paraId="54AB5694" w14:textId="15424D40" w:rsidR="00453860" w:rsidRPr="005874F7" w:rsidRDefault="00453860" w:rsidP="00E549DC">
      <w:pPr>
        <w:rPr>
          <w:rFonts w:eastAsia="標楷體"/>
          <w:b/>
          <w:sz w:val="32"/>
          <w:szCs w:val="22"/>
          <w:lang w:eastAsia="zh-TW"/>
        </w:rPr>
      </w:pPr>
      <w:r>
        <w:rPr>
          <w:rFonts w:eastAsia="標楷體"/>
          <w:sz w:val="96"/>
          <w:szCs w:val="48"/>
          <w:lang w:eastAsia="zh-TW"/>
        </w:rPr>
        <w:br w:type="page"/>
      </w:r>
      <w:r>
        <w:rPr>
          <w:rFonts w:eastAsia="標楷體" w:hint="eastAsia"/>
          <w:b/>
          <w:sz w:val="32"/>
          <w:szCs w:val="22"/>
          <w:lang w:eastAsia="zh-TW"/>
        </w:rPr>
        <w:lastRenderedPageBreak/>
        <w:t>Revision History</w:t>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1046"/>
        <w:gridCol w:w="1471"/>
        <w:gridCol w:w="2397"/>
        <w:gridCol w:w="1901"/>
      </w:tblGrid>
      <w:tr w:rsidR="00965814" w:rsidRPr="00AE13E8" w14:paraId="5632968A" w14:textId="77777777" w:rsidTr="00CD4591">
        <w:trPr>
          <w:trHeight w:val="527"/>
        </w:trPr>
        <w:tc>
          <w:tcPr>
            <w:tcW w:w="2263" w:type="dxa"/>
            <w:shd w:val="clear" w:color="auto" w:fill="BFBFBF"/>
          </w:tcPr>
          <w:p w14:paraId="4C253FC3" w14:textId="77777777" w:rsidR="00453860" w:rsidRPr="005874F7" w:rsidRDefault="00453860" w:rsidP="00DD713C">
            <w:pPr>
              <w:ind w:right="30"/>
              <w:jc w:val="center"/>
              <w:rPr>
                <w:rFonts w:eastAsia="標楷體"/>
                <w:b/>
                <w:sz w:val="24"/>
                <w:szCs w:val="24"/>
                <w:lang w:eastAsia="zh-TW"/>
              </w:rPr>
            </w:pPr>
            <w:r>
              <w:rPr>
                <w:rFonts w:eastAsia="標楷體" w:hint="eastAsia"/>
                <w:b/>
                <w:sz w:val="24"/>
                <w:szCs w:val="24"/>
                <w:lang w:eastAsia="zh-TW"/>
              </w:rPr>
              <w:t>Date</w:t>
            </w:r>
          </w:p>
        </w:tc>
        <w:tc>
          <w:tcPr>
            <w:tcW w:w="919" w:type="dxa"/>
            <w:shd w:val="clear" w:color="auto" w:fill="BFBFBF"/>
          </w:tcPr>
          <w:p w14:paraId="4C0BE711" w14:textId="77777777" w:rsidR="00453860" w:rsidRPr="005874F7" w:rsidRDefault="00453860" w:rsidP="00DD713C">
            <w:pPr>
              <w:ind w:right="30"/>
              <w:jc w:val="center"/>
              <w:rPr>
                <w:rFonts w:eastAsia="標楷體"/>
                <w:b/>
                <w:sz w:val="24"/>
                <w:szCs w:val="24"/>
              </w:rPr>
            </w:pPr>
            <w:r>
              <w:rPr>
                <w:rFonts w:eastAsia="標楷體" w:hint="eastAsia"/>
                <w:b/>
                <w:sz w:val="24"/>
                <w:szCs w:val="24"/>
                <w:lang w:eastAsia="zh-TW"/>
              </w:rPr>
              <w:t>V</w:t>
            </w:r>
            <w:r>
              <w:rPr>
                <w:rFonts w:eastAsia="標楷體"/>
                <w:b/>
                <w:sz w:val="24"/>
                <w:szCs w:val="24"/>
                <w:lang w:eastAsia="zh-TW"/>
              </w:rPr>
              <w:t>ersion</w:t>
            </w:r>
          </w:p>
        </w:tc>
        <w:tc>
          <w:tcPr>
            <w:tcW w:w="1493" w:type="dxa"/>
            <w:shd w:val="clear" w:color="auto" w:fill="BFBFBF"/>
          </w:tcPr>
          <w:p w14:paraId="7FAC5F19" w14:textId="77777777" w:rsidR="00453860" w:rsidRPr="005874F7" w:rsidRDefault="00453860" w:rsidP="00DD713C">
            <w:pPr>
              <w:ind w:right="30"/>
              <w:jc w:val="center"/>
              <w:rPr>
                <w:rFonts w:eastAsia="標楷體"/>
                <w:b/>
                <w:sz w:val="24"/>
                <w:szCs w:val="24"/>
              </w:rPr>
            </w:pPr>
            <w:r>
              <w:rPr>
                <w:rFonts w:eastAsia="標楷體" w:hint="eastAsia"/>
                <w:b/>
                <w:sz w:val="24"/>
                <w:szCs w:val="24"/>
                <w:lang w:eastAsia="zh-TW"/>
              </w:rPr>
              <w:t>Status</w:t>
            </w:r>
          </w:p>
        </w:tc>
        <w:tc>
          <w:tcPr>
            <w:tcW w:w="2443" w:type="dxa"/>
            <w:shd w:val="clear" w:color="auto" w:fill="BFBFBF"/>
          </w:tcPr>
          <w:p w14:paraId="12C93FD1" w14:textId="77777777" w:rsidR="00453860" w:rsidRPr="005874F7" w:rsidRDefault="00453860" w:rsidP="00DD713C">
            <w:pPr>
              <w:ind w:right="30"/>
              <w:jc w:val="center"/>
              <w:rPr>
                <w:rFonts w:eastAsia="標楷體"/>
                <w:b/>
                <w:sz w:val="24"/>
                <w:szCs w:val="24"/>
              </w:rPr>
            </w:pPr>
            <w:r>
              <w:rPr>
                <w:rFonts w:eastAsia="標楷體" w:hint="eastAsia"/>
                <w:b/>
                <w:sz w:val="24"/>
                <w:szCs w:val="24"/>
                <w:lang w:eastAsia="zh-TW"/>
              </w:rPr>
              <w:t>P</w:t>
            </w:r>
            <w:r>
              <w:rPr>
                <w:rFonts w:eastAsia="標楷體"/>
                <w:b/>
                <w:sz w:val="24"/>
                <w:szCs w:val="24"/>
                <w:lang w:eastAsia="zh-TW"/>
              </w:rPr>
              <w:t>repared by</w:t>
            </w:r>
          </w:p>
        </w:tc>
        <w:tc>
          <w:tcPr>
            <w:tcW w:w="1922" w:type="dxa"/>
            <w:shd w:val="clear" w:color="auto" w:fill="BFBFBF"/>
          </w:tcPr>
          <w:p w14:paraId="4DA1E09C" w14:textId="77777777" w:rsidR="00453860" w:rsidRPr="005874F7" w:rsidRDefault="00453860" w:rsidP="00DD713C">
            <w:pPr>
              <w:ind w:right="30"/>
              <w:jc w:val="center"/>
              <w:rPr>
                <w:rFonts w:eastAsia="標楷體"/>
                <w:b/>
                <w:sz w:val="24"/>
                <w:szCs w:val="24"/>
              </w:rPr>
            </w:pPr>
            <w:r>
              <w:rPr>
                <w:rFonts w:eastAsia="標楷體" w:hint="eastAsia"/>
                <w:b/>
                <w:sz w:val="24"/>
                <w:szCs w:val="24"/>
                <w:lang w:eastAsia="zh-TW"/>
              </w:rPr>
              <w:t>C</w:t>
            </w:r>
            <w:r>
              <w:rPr>
                <w:rFonts w:eastAsia="標楷體"/>
                <w:b/>
                <w:sz w:val="24"/>
                <w:szCs w:val="24"/>
                <w:lang w:eastAsia="zh-TW"/>
              </w:rPr>
              <w:t>omments</w:t>
            </w:r>
          </w:p>
        </w:tc>
      </w:tr>
      <w:tr w:rsidR="000D7C06" w:rsidRPr="005874F7" w14:paraId="6311C6DA" w14:textId="77777777" w:rsidTr="00CD4591">
        <w:trPr>
          <w:trHeight w:val="803"/>
        </w:trPr>
        <w:tc>
          <w:tcPr>
            <w:tcW w:w="2263" w:type="dxa"/>
            <w:vAlign w:val="center"/>
          </w:tcPr>
          <w:p w14:paraId="6DC60C1D" w14:textId="280A4896" w:rsidR="00453860" w:rsidRPr="005874F7" w:rsidRDefault="000D7C06" w:rsidP="000D7C06">
            <w:pPr>
              <w:jc w:val="center"/>
              <w:rPr>
                <w:rFonts w:eastAsia="標楷體"/>
                <w:sz w:val="24"/>
                <w:szCs w:val="24"/>
                <w:lang w:eastAsia="zh-TW"/>
              </w:rPr>
            </w:pPr>
            <w:r w:rsidRPr="000D7C06">
              <w:rPr>
                <w:rFonts w:eastAsia="標楷體"/>
                <w:sz w:val="24"/>
                <w:szCs w:val="24"/>
                <w:lang w:eastAsia="zh-TW"/>
              </w:rPr>
              <w:t>September 15, 2024</w:t>
            </w:r>
          </w:p>
        </w:tc>
        <w:tc>
          <w:tcPr>
            <w:tcW w:w="919" w:type="dxa"/>
            <w:vAlign w:val="center"/>
          </w:tcPr>
          <w:p w14:paraId="61CBA886" w14:textId="77777777" w:rsidR="00453860" w:rsidRPr="005874F7" w:rsidRDefault="00453860" w:rsidP="00DD713C">
            <w:pPr>
              <w:ind w:right="30"/>
              <w:jc w:val="center"/>
              <w:rPr>
                <w:rFonts w:eastAsia="標楷體"/>
                <w:sz w:val="24"/>
                <w:szCs w:val="24"/>
                <w:lang w:eastAsia="zh-TW"/>
              </w:rPr>
            </w:pPr>
            <w:r w:rsidRPr="005874F7">
              <w:rPr>
                <w:rFonts w:eastAsia="標楷體"/>
                <w:sz w:val="24"/>
                <w:szCs w:val="24"/>
                <w:lang w:eastAsia="zh-TW"/>
              </w:rPr>
              <w:t>1.0</w:t>
            </w:r>
          </w:p>
        </w:tc>
        <w:tc>
          <w:tcPr>
            <w:tcW w:w="1493" w:type="dxa"/>
            <w:vAlign w:val="center"/>
          </w:tcPr>
          <w:p w14:paraId="5D0CFD69" w14:textId="5325F4EB" w:rsidR="00453860" w:rsidRPr="00CD4591" w:rsidRDefault="00845B01" w:rsidP="00DD713C">
            <w:pPr>
              <w:ind w:right="30"/>
              <w:jc w:val="center"/>
              <w:rPr>
                <w:rFonts w:eastAsia="標楷體"/>
                <w:sz w:val="24"/>
                <w:szCs w:val="24"/>
                <w:lang w:eastAsia="zh-TW"/>
              </w:rPr>
            </w:pPr>
            <w:r w:rsidRPr="00CD4591">
              <w:rPr>
                <w:sz w:val="24"/>
                <w:szCs w:val="24"/>
              </w:rPr>
              <w:t>Initial Draft</w:t>
            </w:r>
          </w:p>
        </w:tc>
        <w:tc>
          <w:tcPr>
            <w:tcW w:w="2443" w:type="dxa"/>
            <w:vAlign w:val="center"/>
          </w:tcPr>
          <w:p w14:paraId="56629217" w14:textId="519D6719" w:rsidR="00453860" w:rsidRPr="005874F7" w:rsidRDefault="000D7C06" w:rsidP="00DD713C">
            <w:pPr>
              <w:ind w:right="30"/>
              <w:jc w:val="center"/>
              <w:rPr>
                <w:rFonts w:eastAsia="標楷體"/>
                <w:sz w:val="24"/>
                <w:szCs w:val="24"/>
                <w:lang w:eastAsia="zh-TW"/>
              </w:rPr>
            </w:pPr>
            <w:proofErr w:type="spellStart"/>
            <w:r w:rsidRPr="004371F6">
              <w:rPr>
                <w:rFonts w:eastAsia="標楷體"/>
                <w:sz w:val="24"/>
                <w:szCs w:val="24"/>
                <w:lang w:eastAsia="zh-TW"/>
              </w:rPr>
              <w:t>Yang-Shun</w:t>
            </w:r>
            <w:proofErr w:type="spellEnd"/>
            <w:r w:rsidRPr="004371F6">
              <w:rPr>
                <w:rFonts w:eastAsia="標楷體"/>
                <w:sz w:val="24"/>
                <w:szCs w:val="24"/>
                <w:lang w:eastAsia="zh-TW"/>
              </w:rPr>
              <w:t xml:space="preserve"> Lin</w:t>
            </w:r>
          </w:p>
        </w:tc>
        <w:tc>
          <w:tcPr>
            <w:tcW w:w="1922" w:type="dxa"/>
            <w:vAlign w:val="center"/>
          </w:tcPr>
          <w:p w14:paraId="1E8B5A3E" w14:textId="6A275977" w:rsidR="00453860" w:rsidRPr="005433F8" w:rsidRDefault="005433F8" w:rsidP="00DD713C">
            <w:pPr>
              <w:ind w:right="30"/>
              <w:jc w:val="center"/>
              <w:rPr>
                <w:rFonts w:eastAsia="標楷體"/>
                <w:sz w:val="24"/>
                <w:szCs w:val="24"/>
                <w:lang w:eastAsia="zh-TW"/>
              </w:rPr>
            </w:pPr>
            <w:r w:rsidRPr="005433F8">
              <w:rPr>
                <w:sz w:val="24"/>
                <w:szCs w:val="24"/>
              </w:rPr>
              <w:t>First draft for review</w:t>
            </w:r>
          </w:p>
        </w:tc>
      </w:tr>
      <w:tr w:rsidR="000D7C06" w:rsidRPr="005874F7" w14:paraId="35E792EC" w14:textId="77777777" w:rsidTr="00CD4591">
        <w:trPr>
          <w:trHeight w:val="400"/>
        </w:trPr>
        <w:tc>
          <w:tcPr>
            <w:tcW w:w="2263" w:type="dxa"/>
            <w:vAlign w:val="center"/>
          </w:tcPr>
          <w:p w14:paraId="5D60A31A" w14:textId="77777777" w:rsidR="00453860" w:rsidRPr="005874F7" w:rsidRDefault="00453860" w:rsidP="00DD713C">
            <w:pPr>
              <w:ind w:right="30"/>
              <w:jc w:val="center"/>
              <w:rPr>
                <w:rFonts w:eastAsia="標楷體"/>
                <w:sz w:val="24"/>
                <w:szCs w:val="24"/>
                <w:lang w:eastAsia="zh-TW"/>
              </w:rPr>
            </w:pPr>
          </w:p>
        </w:tc>
        <w:tc>
          <w:tcPr>
            <w:tcW w:w="919" w:type="dxa"/>
            <w:vAlign w:val="center"/>
          </w:tcPr>
          <w:p w14:paraId="5F5DFC80" w14:textId="77777777" w:rsidR="00453860" w:rsidRPr="005874F7" w:rsidRDefault="00453860" w:rsidP="00DD713C">
            <w:pPr>
              <w:ind w:right="30"/>
              <w:jc w:val="center"/>
              <w:rPr>
                <w:rFonts w:eastAsia="標楷體"/>
                <w:sz w:val="24"/>
                <w:szCs w:val="24"/>
                <w:lang w:eastAsia="zh-TW"/>
              </w:rPr>
            </w:pPr>
          </w:p>
        </w:tc>
        <w:tc>
          <w:tcPr>
            <w:tcW w:w="1493" w:type="dxa"/>
            <w:vAlign w:val="center"/>
          </w:tcPr>
          <w:p w14:paraId="33ACB575" w14:textId="77777777" w:rsidR="00453860" w:rsidRPr="005874F7" w:rsidRDefault="00453860" w:rsidP="00DD713C">
            <w:pPr>
              <w:ind w:right="30"/>
              <w:jc w:val="center"/>
              <w:rPr>
                <w:rFonts w:eastAsia="標楷體"/>
                <w:sz w:val="24"/>
                <w:szCs w:val="24"/>
                <w:lang w:eastAsia="zh-TW"/>
              </w:rPr>
            </w:pPr>
          </w:p>
        </w:tc>
        <w:tc>
          <w:tcPr>
            <w:tcW w:w="2443" w:type="dxa"/>
            <w:vAlign w:val="center"/>
          </w:tcPr>
          <w:p w14:paraId="03BA261F" w14:textId="77777777" w:rsidR="00453860" w:rsidRPr="005874F7" w:rsidRDefault="00453860" w:rsidP="00DD713C">
            <w:pPr>
              <w:ind w:right="30"/>
              <w:jc w:val="center"/>
              <w:rPr>
                <w:rFonts w:eastAsia="標楷體"/>
                <w:sz w:val="24"/>
                <w:szCs w:val="24"/>
                <w:lang w:eastAsia="zh-TW"/>
              </w:rPr>
            </w:pPr>
          </w:p>
        </w:tc>
        <w:tc>
          <w:tcPr>
            <w:tcW w:w="1922" w:type="dxa"/>
            <w:vAlign w:val="center"/>
          </w:tcPr>
          <w:p w14:paraId="175513DC" w14:textId="77777777" w:rsidR="00453860" w:rsidRPr="005874F7" w:rsidRDefault="00453860" w:rsidP="00DD713C">
            <w:pPr>
              <w:ind w:right="30"/>
              <w:jc w:val="center"/>
              <w:rPr>
                <w:rFonts w:eastAsia="標楷體"/>
                <w:sz w:val="24"/>
                <w:szCs w:val="24"/>
                <w:lang w:eastAsia="zh-TW"/>
              </w:rPr>
            </w:pPr>
          </w:p>
        </w:tc>
      </w:tr>
      <w:tr w:rsidR="000D7C06" w:rsidRPr="005874F7" w14:paraId="4AF2754A" w14:textId="77777777" w:rsidTr="00CD4591">
        <w:trPr>
          <w:trHeight w:val="400"/>
        </w:trPr>
        <w:tc>
          <w:tcPr>
            <w:tcW w:w="2263" w:type="dxa"/>
            <w:vAlign w:val="center"/>
          </w:tcPr>
          <w:p w14:paraId="0FFC43D3" w14:textId="77777777" w:rsidR="00453860" w:rsidRPr="005874F7" w:rsidRDefault="00453860" w:rsidP="00DD713C">
            <w:pPr>
              <w:ind w:right="30"/>
              <w:jc w:val="center"/>
              <w:rPr>
                <w:rFonts w:eastAsia="標楷體"/>
                <w:sz w:val="24"/>
                <w:szCs w:val="24"/>
                <w:lang w:eastAsia="zh-TW"/>
              </w:rPr>
            </w:pPr>
          </w:p>
        </w:tc>
        <w:tc>
          <w:tcPr>
            <w:tcW w:w="919" w:type="dxa"/>
            <w:vAlign w:val="center"/>
          </w:tcPr>
          <w:p w14:paraId="5BC2B231" w14:textId="77777777" w:rsidR="00453860" w:rsidRPr="005874F7" w:rsidRDefault="00453860" w:rsidP="00DD713C">
            <w:pPr>
              <w:ind w:right="30"/>
              <w:jc w:val="center"/>
              <w:rPr>
                <w:rFonts w:eastAsia="標楷體"/>
                <w:sz w:val="24"/>
                <w:szCs w:val="24"/>
                <w:lang w:eastAsia="zh-TW"/>
              </w:rPr>
            </w:pPr>
          </w:p>
        </w:tc>
        <w:tc>
          <w:tcPr>
            <w:tcW w:w="1493" w:type="dxa"/>
            <w:vAlign w:val="center"/>
          </w:tcPr>
          <w:p w14:paraId="573AF903" w14:textId="77777777" w:rsidR="00453860" w:rsidRPr="005874F7" w:rsidRDefault="00453860" w:rsidP="00DD713C">
            <w:pPr>
              <w:ind w:right="30"/>
              <w:jc w:val="center"/>
              <w:rPr>
                <w:rFonts w:eastAsia="標楷體"/>
                <w:sz w:val="24"/>
                <w:szCs w:val="24"/>
                <w:lang w:eastAsia="zh-TW"/>
              </w:rPr>
            </w:pPr>
          </w:p>
        </w:tc>
        <w:tc>
          <w:tcPr>
            <w:tcW w:w="2443" w:type="dxa"/>
            <w:vAlign w:val="center"/>
          </w:tcPr>
          <w:p w14:paraId="0C6FC18F" w14:textId="77777777" w:rsidR="00453860" w:rsidRPr="005874F7" w:rsidRDefault="00453860" w:rsidP="00DD713C">
            <w:pPr>
              <w:ind w:right="30"/>
              <w:jc w:val="center"/>
              <w:rPr>
                <w:rFonts w:eastAsia="標楷體"/>
                <w:sz w:val="24"/>
                <w:szCs w:val="24"/>
                <w:lang w:eastAsia="zh-TW"/>
              </w:rPr>
            </w:pPr>
          </w:p>
        </w:tc>
        <w:tc>
          <w:tcPr>
            <w:tcW w:w="1922" w:type="dxa"/>
            <w:vAlign w:val="center"/>
          </w:tcPr>
          <w:p w14:paraId="366139C8" w14:textId="77777777" w:rsidR="00453860" w:rsidRPr="005874F7" w:rsidRDefault="00453860" w:rsidP="00DD713C">
            <w:pPr>
              <w:ind w:right="30"/>
              <w:jc w:val="center"/>
              <w:rPr>
                <w:rFonts w:eastAsia="標楷體"/>
                <w:sz w:val="24"/>
                <w:szCs w:val="24"/>
                <w:lang w:eastAsia="zh-TW"/>
              </w:rPr>
            </w:pPr>
          </w:p>
        </w:tc>
      </w:tr>
      <w:tr w:rsidR="000D7C06" w:rsidRPr="005874F7" w14:paraId="4FE20E1D" w14:textId="77777777" w:rsidTr="00CD4591">
        <w:trPr>
          <w:trHeight w:val="388"/>
        </w:trPr>
        <w:tc>
          <w:tcPr>
            <w:tcW w:w="2263" w:type="dxa"/>
            <w:vAlign w:val="center"/>
          </w:tcPr>
          <w:p w14:paraId="528A643C" w14:textId="77777777" w:rsidR="00453860" w:rsidRPr="005874F7" w:rsidRDefault="00453860" w:rsidP="00DD713C">
            <w:pPr>
              <w:ind w:right="30"/>
              <w:jc w:val="center"/>
              <w:rPr>
                <w:rFonts w:eastAsia="標楷體"/>
                <w:sz w:val="24"/>
                <w:szCs w:val="24"/>
                <w:lang w:eastAsia="zh-TW"/>
              </w:rPr>
            </w:pPr>
          </w:p>
        </w:tc>
        <w:tc>
          <w:tcPr>
            <w:tcW w:w="919" w:type="dxa"/>
            <w:vAlign w:val="center"/>
          </w:tcPr>
          <w:p w14:paraId="22342F29" w14:textId="77777777" w:rsidR="00453860" w:rsidRPr="005874F7" w:rsidRDefault="00453860" w:rsidP="00DD713C">
            <w:pPr>
              <w:ind w:right="30"/>
              <w:jc w:val="center"/>
              <w:rPr>
                <w:rFonts w:eastAsia="標楷體"/>
                <w:sz w:val="24"/>
                <w:szCs w:val="24"/>
                <w:lang w:eastAsia="zh-TW"/>
              </w:rPr>
            </w:pPr>
          </w:p>
        </w:tc>
        <w:tc>
          <w:tcPr>
            <w:tcW w:w="1493" w:type="dxa"/>
            <w:vAlign w:val="center"/>
          </w:tcPr>
          <w:p w14:paraId="4701F7CF" w14:textId="77777777" w:rsidR="00453860" w:rsidRPr="005874F7" w:rsidRDefault="00453860" w:rsidP="00DD713C">
            <w:pPr>
              <w:ind w:right="30"/>
              <w:jc w:val="center"/>
              <w:rPr>
                <w:rFonts w:eastAsia="標楷體"/>
                <w:sz w:val="24"/>
                <w:szCs w:val="24"/>
                <w:lang w:eastAsia="zh-TW"/>
              </w:rPr>
            </w:pPr>
          </w:p>
        </w:tc>
        <w:tc>
          <w:tcPr>
            <w:tcW w:w="2443" w:type="dxa"/>
            <w:vAlign w:val="center"/>
          </w:tcPr>
          <w:p w14:paraId="318C97B7" w14:textId="77777777" w:rsidR="00453860" w:rsidRPr="005874F7" w:rsidRDefault="00453860" w:rsidP="00DD713C">
            <w:pPr>
              <w:ind w:right="30"/>
              <w:jc w:val="center"/>
              <w:rPr>
                <w:rFonts w:eastAsia="標楷體"/>
                <w:sz w:val="24"/>
                <w:szCs w:val="24"/>
                <w:lang w:eastAsia="zh-TW"/>
              </w:rPr>
            </w:pPr>
          </w:p>
        </w:tc>
        <w:tc>
          <w:tcPr>
            <w:tcW w:w="1922" w:type="dxa"/>
            <w:vAlign w:val="center"/>
          </w:tcPr>
          <w:p w14:paraId="79A52750" w14:textId="77777777" w:rsidR="00453860" w:rsidRPr="005874F7" w:rsidRDefault="00453860" w:rsidP="00DD713C">
            <w:pPr>
              <w:ind w:right="30"/>
              <w:jc w:val="center"/>
              <w:rPr>
                <w:rFonts w:eastAsia="標楷體"/>
                <w:sz w:val="24"/>
                <w:szCs w:val="24"/>
                <w:lang w:eastAsia="zh-TW"/>
              </w:rPr>
            </w:pPr>
          </w:p>
        </w:tc>
      </w:tr>
    </w:tbl>
    <w:p w14:paraId="0DFFA52E" w14:textId="5306EA9F" w:rsidR="00CB3EEF" w:rsidRDefault="00CB3EEF" w:rsidP="00B37DA7">
      <w:pPr>
        <w:rPr>
          <w:lang w:eastAsia="zh-TW"/>
        </w:rPr>
      </w:pPr>
    </w:p>
    <w:p w14:paraId="4B63ACE7" w14:textId="77777777" w:rsidR="00CB3EEF" w:rsidRDefault="00CB3EEF">
      <w:pPr>
        <w:spacing w:after="160" w:line="278" w:lineRule="auto"/>
        <w:rPr>
          <w:lang w:eastAsia="zh-TW"/>
        </w:rPr>
      </w:pPr>
      <w:r>
        <w:rPr>
          <w:lang w:eastAsia="zh-TW"/>
        </w:rPr>
        <w:br w:type="page"/>
      </w:r>
    </w:p>
    <w:sdt>
      <w:sdtPr>
        <w:rPr>
          <w:lang w:val="zh-TW"/>
        </w:rPr>
        <w:id w:val="343443548"/>
        <w:docPartObj>
          <w:docPartGallery w:val="Table of Contents"/>
          <w:docPartUnique/>
        </w:docPartObj>
      </w:sdtPr>
      <w:sdtEndPr>
        <w:rPr>
          <w:b/>
          <w:bCs/>
        </w:rPr>
      </w:sdtEndPr>
      <w:sdtContent>
        <w:p w14:paraId="2BA1427D" w14:textId="3F702EA0" w:rsidR="00C0059C" w:rsidRPr="00C0059C" w:rsidRDefault="00C0059C" w:rsidP="00C0059C">
          <w:pPr>
            <w:pStyle w:val="ae"/>
            <w:spacing w:beforeLines="50" w:before="180" w:line="360" w:lineRule="auto"/>
            <w:ind w:rightChars="17" w:right="34"/>
            <w:jc w:val="center"/>
            <w:rPr>
              <w:rFonts w:eastAsia="標楷體"/>
              <w:b/>
              <w:sz w:val="44"/>
              <w:szCs w:val="44"/>
            </w:rPr>
          </w:pPr>
          <w:r w:rsidRPr="00EE26BF">
            <w:rPr>
              <w:rFonts w:eastAsia="標楷體"/>
              <w:b/>
              <w:sz w:val="44"/>
              <w:szCs w:val="44"/>
              <w:lang w:eastAsia="zh-TW"/>
            </w:rPr>
            <w:t>Table of Contents</w:t>
          </w:r>
        </w:p>
        <w:p w14:paraId="63E98AD6" w14:textId="4E1D1592" w:rsidR="00126F00" w:rsidRDefault="00C0059C">
          <w:pPr>
            <w:pStyle w:val="11"/>
            <w:tabs>
              <w:tab w:val="right" w:leader="dot" w:pos="829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7337195" w:history="1">
            <w:r w:rsidR="00126F00" w:rsidRPr="00103DE6">
              <w:rPr>
                <w:rStyle w:val="af3"/>
                <w:b/>
                <w:bCs/>
                <w:noProof/>
              </w:rPr>
              <w:t>1.</w:t>
            </w:r>
            <w:r w:rsidR="00126F00" w:rsidRPr="00103DE6">
              <w:rPr>
                <w:rStyle w:val="af3"/>
                <w:rFonts w:eastAsia="標楷體"/>
                <w:b/>
                <w:noProof/>
              </w:rPr>
              <w:t xml:space="preserve"> Purpose</w:t>
            </w:r>
            <w:r w:rsidR="00126F00">
              <w:rPr>
                <w:noProof/>
                <w:webHidden/>
              </w:rPr>
              <w:tab/>
            </w:r>
            <w:r w:rsidR="00126F00">
              <w:rPr>
                <w:noProof/>
                <w:webHidden/>
              </w:rPr>
              <w:fldChar w:fldCharType="begin"/>
            </w:r>
            <w:r w:rsidR="00126F00">
              <w:rPr>
                <w:noProof/>
                <w:webHidden/>
              </w:rPr>
              <w:instrText xml:space="preserve"> PAGEREF _Toc177337195 \h </w:instrText>
            </w:r>
            <w:r w:rsidR="00126F00">
              <w:rPr>
                <w:noProof/>
                <w:webHidden/>
              </w:rPr>
            </w:r>
            <w:r w:rsidR="00126F00">
              <w:rPr>
                <w:noProof/>
                <w:webHidden/>
              </w:rPr>
              <w:fldChar w:fldCharType="separate"/>
            </w:r>
            <w:r w:rsidR="00126F00">
              <w:rPr>
                <w:noProof/>
                <w:webHidden/>
              </w:rPr>
              <w:t>4</w:t>
            </w:r>
            <w:r w:rsidR="00126F00">
              <w:rPr>
                <w:noProof/>
                <w:webHidden/>
              </w:rPr>
              <w:fldChar w:fldCharType="end"/>
            </w:r>
          </w:hyperlink>
        </w:p>
        <w:p w14:paraId="11802FC0" w14:textId="0B0C3067" w:rsidR="00126F00" w:rsidRDefault="00126F00">
          <w:pPr>
            <w:pStyle w:val="11"/>
            <w:tabs>
              <w:tab w:val="right" w:leader="dot" w:pos="8296"/>
            </w:tabs>
            <w:rPr>
              <w:rFonts w:cstheme="minorBidi"/>
              <w:noProof/>
              <w:kern w:val="2"/>
              <w:sz w:val="24"/>
              <w:szCs w:val="24"/>
              <w14:ligatures w14:val="standardContextual"/>
            </w:rPr>
          </w:pPr>
          <w:hyperlink w:anchor="_Toc177337196" w:history="1">
            <w:r w:rsidRPr="00103DE6">
              <w:rPr>
                <w:rStyle w:val="af3"/>
                <w:rFonts w:eastAsia="標楷體"/>
                <w:b/>
                <w:bCs/>
                <w:noProof/>
              </w:rPr>
              <w:t>2.</w:t>
            </w:r>
            <w:r w:rsidRPr="00103DE6">
              <w:rPr>
                <w:rStyle w:val="af3"/>
                <w:rFonts w:eastAsia="標楷體"/>
                <w:b/>
                <w:noProof/>
              </w:rPr>
              <w:t xml:space="preserve"> Membership</w:t>
            </w:r>
            <w:r>
              <w:rPr>
                <w:noProof/>
                <w:webHidden/>
              </w:rPr>
              <w:tab/>
            </w:r>
            <w:r>
              <w:rPr>
                <w:noProof/>
                <w:webHidden/>
              </w:rPr>
              <w:fldChar w:fldCharType="begin"/>
            </w:r>
            <w:r>
              <w:rPr>
                <w:noProof/>
                <w:webHidden/>
              </w:rPr>
              <w:instrText xml:space="preserve"> PAGEREF _Toc177337196 \h </w:instrText>
            </w:r>
            <w:r>
              <w:rPr>
                <w:noProof/>
                <w:webHidden/>
              </w:rPr>
            </w:r>
            <w:r>
              <w:rPr>
                <w:noProof/>
                <w:webHidden/>
              </w:rPr>
              <w:fldChar w:fldCharType="separate"/>
            </w:r>
            <w:r>
              <w:rPr>
                <w:noProof/>
                <w:webHidden/>
              </w:rPr>
              <w:t>4</w:t>
            </w:r>
            <w:r>
              <w:rPr>
                <w:noProof/>
                <w:webHidden/>
              </w:rPr>
              <w:fldChar w:fldCharType="end"/>
            </w:r>
          </w:hyperlink>
        </w:p>
        <w:p w14:paraId="7DB4A3D3" w14:textId="4C7CFD15" w:rsidR="00126F00" w:rsidRDefault="00126F00">
          <w:pPr>
            <w:pStyle w:val="11"/>
            <w:tabs>
              <w:tab w:val="right" w:leader="dot" w:pos="8296"/>
            </w:tabs>
            <w:rPr>
              <w:rFonts w:cstheme="minorBidi"/>
              <w:noProof/>
              <w:kern w:val="2"/>
              <w:sz w:val="24"/>
              <w:szCs w:val="24"/>
              <w14:ligatures w14:val="standardContextual"/>
            </w:rPr>
          </w:pPr>
          <w:hyperlink w:anchor="_Toc177337197" w:history="1">
            <w:r w:rsidRPr="00103DE6">
              <w:rPr>
                <w:rStyle w:val="af3"/>
                <w:rFonts w:eastAsia="標楷體"/>
                <w:b/>
                <w:bCs/>
                <w:noProof/>
              </w:rPr>
              <w:t>3.</w:t>
            </w:r>
            <w:r w:rsidRPr="00103DE6">
              <w:rPr>
                <w:rStyle w:val="af3"/>
                <w:rFonts w:eastAsia="標楷體"/>
                <w:b/>
                <w:noProof/>
              </w:rPr>
              <w:t xml:space="preserve"> Project Progress</w:t>
            </w:r>
            <w:r>
              <w:rPr>
                <w:noProof/>
                <w:webHidden/>
              </w:rPr>
              <w:tab/>
            </w:r>
            <w:r>
              <w:rPr>
                <w:noProof/>
                <w:webHidden/>
              </w:rPr>
              <w:fldChar w:fldCharType="begin"/>
            </w:r>
            <w:r>
              <w:rPr>
                <w:noProof/>
                <w:webHidden/>
              </w:rPr>
              <w:instrText xml:space="preserve"> PAGEREF _Toc177337197 \h </w:instrText>
            </w:r>
            <w:r>
              <w:rPr>
                <w:noProof/>
                <w:webHidden/>
              </w:rPr>
            </w:r>
            <w:r>
              <w:rPr>
                <w:noProof/>
                <w:webHidden/>
              </w:rPr>
              <w:fldChar w:fldCharType="separate"/>
            </w:r>
            <w:r>
              <w:rPr>
                <w:noProof/>
                <w:webHidden/>
              </w:rPr>
              <w:t>5</w:t>
            </w:r>
            <w:r>
              <w:rPr>
                <w:noProof/>
                <w:webHidden/>
              </w:rPr>
              <w:fldChar w:fldCharType="end"/>
            </w:r>
          </w:hyperlink>
        </w:p>
        <w:p w14:paraId="15FDD602" w14:textId="418E1C07" w:rsidR="00126F00" w:rsidRDefault="00126F00">
          <w:pPr>
            <w:pStyle w:val="21"/>
            <w:tabs>
              <w:tab w:val="right" w:leader="dot" w:pos="8296"/>
            </w:tabs>
            <w:rPr>
              <w:rFonts w:cstheme="minorBidi"/>
              <w:noProof/>
              <w:kern w:val="2"/>
              <w:sz w:val="24"/>
              <w:szCs w:val="24"/>
              <w14:ligatures w14:val="standardContextual"/>
            </w:rPr>
          </w:pPr>
          <w:hyperlink w:anchor="_Toc177337198" w:history="1">
            <w:r w:rsidRPr="00103DE6">
              <w:rPr>
                <w:rStyle w:val="af3"/>
                <w:rFonts w:eastAsia="標楷體"/>
                <w:b/>
                <w:noProof/>
              </w:rPr>
              <w:t>3.1 Data Cleaning and Preprocessing Steps</w:t>
            </w:r>
            <w:r>
              <w:rPr>
                <w:noProof/>
                <w:webHidden/>
              </w:rPr>
              <w:tab/>
            </w:r>
            <w:r>
              <w:rPr>
                <w:noProof/>
                <w:webHidden/>
              </w:rPr>
              <w:fldChar w:fldCharType="begin"/>
            </w:r>
            <w:r>
              <w:rPr>
                <w:noProof/>
                <w:webHidden/>
              </w:rPr>
              <w:instrText xml:space="preserve"> PAGEREF _Toc177337198 \h </w:instrText>
            </w:r>
            <w:r>
              <w:rPr>
                <w:noProof/>
                <w:webHidden/>
              </w:rPr>
            </w:r>
            <w:r>
              <w:rPr>
                <w:noProof/>
                <w:webHidden/>
              </w:rPr>
              <w:fldChar w:fldCharType="separate"/>
            </w:r>
            <w:r>
              <w:rPr>
                <w:noProof/>
                <w:webHidden/>
              </w:rPr>
              <w:t>5</w:t>
            </w:r>
            <w:r>
              <w:rPr>
                <w:noProof/>
                <w:webHidden/>
              </w:rPr>
              <w:fldChar w:fldCharType="end"/>
            </w:r>
          </w:hyperlink>
        </w:p>
        <w:p w14:paraId="6E627A9E" w14:textId="4607C40C" w:rsidR="00CB3EEF" w:rsidRDefault="00C0059C">
          <w:r>
            <w:rPr>
              <w:b/>
              <w:bCs/>
              <w:lang w:val="zh-TW"/>
            </w:rPr>
            <w:fldChar w:fldCharType="end"/>
          </w:r>
        </w:p>
      </w:sdtContent>
    </w:sdt>
    <w:p w14:paraId="0A1E7FF2" w14:textId="77777777" w:rsidR="00CB3EEF" w:rsidRDefault="00CB3EEF">
      <w:pPr>
        <w:spacing w:after="160" w:line="278" w:lineRule="auto"/>
        <w:rPr>
          <w:lang w:eastAsia="zh-TW"/>
        </w:rPr>
      </w:pPr>
      <w:r>
        <w:rPr>
          <w:lang w:eastAsia="zh-TW"/>
        </w:rPr>
        <w:br w:type="page"/>
      </w:r>
    </w:p>
    <w:p w14:paraId="67BE55F1" w14:textId="06D536F1" w:rsidR="00CB3EEF" w:rsidRPr="005874F7" w:rsidRDefault="00CB3EEF" w:rsidP="008A71E1">
      <w:pPr>
        <w:pStyle w:val="ae"/>
        <w:numPr>
          <w:ilvl w:val="0"/>
          <w:numId w:val="4"/>
        </w:numPr>
        <w:spacing w:beforeLines="100" w:before="360" w:afterLines="50" w:after="180"/>
        <w:ind w:left="482" w:hanging="482"/>
        <w:jc w:val="both"/>
        <w:outlineLvl w:val="0"/>
        <w:rPr>
          <w:lang w:eastAsia="zh-TW"/>
        </w:rPr>
      </w:pPr>
      <w:bookmarkStart w:id="0" w:name="_Toc74069078"/>
      <w:bookmarkStart w:id="1" w:name="_Toc177337195"/>
      <w:r>
        <w:rPr>
          <w:rFonts w:eastAsia="標楷體"/>
          <w:b/>
          <w:sz w:val="32"/>
          <w:szCs w:val="32"/>
          <w:lang w:eastAsia="zh-TW"/>
        </w:rPr>
        <w:lastRenderedPageBreak/>
        <w:t>Purpose</w:t>
      </w:r>
      <w:bookmarkEnd w:id="0"/>
      <w:bookmarkEnd w:id="1"/>
    </w:p>
    <w:p w14:paraId="0BF3FFA8" w14:textId="636E95F7" w:rsidR="00CB3EEF" w:rsidRDefault="00246170" w:rsidP="00CB3EEF">
      <w:pPr>
        <w:spacing w:after="120" w:line="300" w:lineRule="atLeast"/>
        <w:jc w:val="both"/>
        <w:rPr>
          <w:color w:val="000000" w:themeColor="text1"/>
          <w:sz w:val="24"/>
          <w:szCs w:val="24"/>
        </w:rPr>
      </w:pPr>
      <w:r w:rsidRPr="00246170">
        <w:rPr>
          <w:color w:val="000000" w:themeColor="text1"/>
          <w:sz w:val="24"/>
          <w:szCs w:val="24"/>
        </w:rPr>
        <w:t>The objective of this analysis is to evaluate the performance of the high-voltage battery in a BMW i3 (60 Ah) by examining real-world driving trip data</w:t>
      </w:r>
      <w:r w:rsidR="001416E7">
        <w:rPr>
          <w:rFonts w:hint="eastAsia"/>
          <w:color w:val="000000" w:themeColor="text1"/>
          <w:sz w:val="24"/>
          <w:szCs w:val="24"/>
          <w:lang w:eastAsia="zh-TW"/>
        </w:rPr>
        <w:t xml:space="preserve"> from </w:t>
      </w:r>
      <w:r w:rsidR="00BE04E0" w:rsidRPr="00BE04E0">
        <w:rPr>
          <w:color w:val="000000" w:themeColor="text1"/>
          <w:sz w:val="24"/>
          <w:szCs w:val="24"/>
          <w:lang w:eastAsia="zh-TW"/>
        </w:rPr>
        <w:t>Kaggle</w:t>
      </w:r>
      <w:r w:rsidR="00BE683C">
        <w:rPr>
          <w:rStyle w:val="af6"/>
          <w:color w:val="000000" w:themeColor="text1"/>
          <w:sz w:val="24"/>
          <w:szCs w:val="24"/>
          <w:lang w:eastAsia="zh-TW"/>
        </w:rPr>
        <w:footnoteReference w:id="1"/>
      </w:r>
      <w:r w:rsidRPr="00246170">
        <w:rPr>
          <w:color w:val="000000" w:themeColor="text1"/>
          <w:sz w:val="24"/>
          <w:szCs w:val="24"/>
        </w:rPr>
        <w:t>. The analysis will focus on understanding how various features affect battery performance. Specifically, the study will investigate the following features using the provided data set:</w:t>
      </w:r>
    </w:p>
    <w:p w14:paraId="39961D73" w14:textId="77777777" w:rsidR="00576FD2" w:rsidRDefault="00576FD2" w:rsidP="00576FD2">
      <w:pPr>
        <w:pStyle w:val="a9"/>
        <w:numPr>
          <w:ilvl w:val="0"/>
          <w:numId w:val="3"/>
        </w:numPr>
        <w:spacing w:after="120" w:line="300" w:lineRule="atLeast"/>
        <w:jc w:val="both"/>
        <w:rPr>
          <w:color w:val="000000" w:themeColor="text1"/>
          <w:sz w:val="24"/>
          <w:szCs w:val="24"/>
        </w:rPr>
      </w:pPr>
      <w:r w:rsidRPr="00576FD2">
        <w:rPr>
          <w:color w:val="000000" w:themeColor="text1"/>
          <w:sz w:val="24"/>
          <w:szCs w:val="24"/>
        </w:rPr>
        <w:t>Environmental Data: The impact of temperature and elevation on battery performance.</w:t>
      </w:r>
    </w:p>
    <w:p w14:paraId="0C208D4E" w14:textId="77777777" w:rsidR="00576FD2" w:rsidRDefault="00576FD2" w:rsidP="00576FD2">
      <w:pPr>
        <w:pStyle w:val="a9"/>
        <w:numPr>
          <w:ilvl w:val="0"/>
          <w:numId w:val="3"/>
        </w:numPr>
        <w:spacing w:after="120" w:line="300" w:lineRule="atLeast"/>
        <w:jc w:val="both"/>
        <w:rPr>
          <w:color w:val="000000" w:themeColor="text1"/>
          <w:sz w:val="24"/>
          <w:szCs w:val="24"/>
        </w:rPr>
      </w:pPr>
      <w:r w:rsidRPr="00576FD2">
        <w:rPr>
          <w:color w:val="000000" w:themeColor="text1"/>
          <w:sz w:val="24"/>
          <w:szCs w:val="24"/>
        </w:rPr>
        <w:t>Vehicle Data: The influence of speed and throttle position on battery efficiency and consumption.</w:t>
      </w:r>
    </w:p>
    <w:p w14:paraId="0391F384" w14:textId="77777777" w:rsidR="00576FD2" w:rsidRDefault="00576FD2" w:rsidP="00576FD2">
      <w:pPr>
        <w:pStyle w:val="a9"/>
        <w:numPr>
          <w:ilvl w:val="0"/>
          <w:numId w:val="3"/>
        </w:numPr>
        <w:spacing w:after="120" w:line="300" w:lineRule="atLeast"/>
        <w:jc w:val="both"/>
        <w:rPr>
          <w:color w:val="000000" w:themeColor="text1"/>
          <w:sz w:val="24"/>
          <w:szCs w:val="24"/>
        </w:rPr>
      </w:pPr>
      <w:r w:rsidRPr="00576FD2">
        <w:rPr>
          <w:color w:val="000000" w:themeColor="text1"/>
          <w:sz w:val="24"/>
          <w:szCs w:val="24"/>
        </w:rPr>
        <w:t>Battery Data: The relationships between battery voltage, current, temperature, and State of Charge (SoC).</w:t>
      </w:r>
    </w:p>
    <w:p w14:paraId="722BE12D" w14:textId="6FBB6801" w:rsidR="00576FD2" w:rsidRDefault="00576FD2" w:rsidP="00576FD2">
      <w:pPr>
        <w:pStyle w:val="a9"/>
        <w:numPr>
          <w:ilvl w:val="0"/>
          <w:numId w:val="3"/>
        </w:numPr>
        <w:spacing w:after="120" w:line="300" w:lineRule="atLeast"/>
        <w:jc w:val="both"/>
        <w:rPr>
          <w:color w:val="000000" w:themeColor="text1"/>
          <w:sz w:val="24"/>
          <w:szCs w:val="24"/>
        </w:rPr>
      </w:pPr>
      <w:r w:rsidRPr="00576FD2">
        <w:rPr>
          <w:color w:val="000000" w:themeColor="text1"/>
          <w:sz w:val="24"/>
          <w:szCs w:val="24"/>
        </w:rPr>
        <w:t>Heating Circuit Data: The effect of indoor temperature and heating power on battery performance and vehicle range.</w:t>
      </w:r>
    </w:p>
    <w:p w14:paraId="4A35CA4C" w14:textId="0AD9877B" w:rsidR="0042665C" w:rsidRPr="0042665C" w:rsidRDefault="009C4294" w:rsidP="0042665C">
      <w:pPr>
        <w:spacing w:after="120" w:line="300" w:lineRule="atLeast"/>
        <w:jc w:val="both"/>
        <w:rPr>
          <w:color w:val="000000" w:themeColor="text1"/>
          <w:sz w:val="24"/>
          <w:szCs w:val="24"/>
          <w:lang w:eastAsia="zh-TW"/>
        </w:rPr>
      </w:pPr>
      <w:r w:rsidRPr="009C4294">
        <w:rPr>
          <w:color w:val="000000" w:themeColor="text1"/>
          <w:sz w:val="24"/>
          <w:szCs w:val="24"/>
          <w:lang w:eastAsia="zh-TW"/>
        </w:rPr>
        <w:t>The goal is to analyze the relationships between these features and battery performance to identify which features are most significant in affecting the high-voltage batteries of electric vehicles. By targeting the most influential features, the analysis aims to provide insights for improving battery management, optimizing vehicle range, and enhancing overall efficiency. This involves using a linear regression model to predict the working temperature, as well as employing multiple models to make predictions and compare their effectiveness.</w:t>
      </w:r>
    </w:p>
    <w:p w14:paraId="2AA3823C" w14:textId="7552C10F" w:rsidR="00CB3EEF" w:rsidRPr="005874F7" w:rsidRDefault="00FD4271" w:rsidP="008A71E1">
      <w:pPr>
        <w:pStyle w:val="ae"/>
        <w:numPr>
          <w:ilvl w:val="0"/>
          <w:numId w:val="4"/>
        </w:numPr>
        <w:spacing w:beforeLines="100" w:before="360" w:afterLines="50" w:after="180"/>
        <w:ind w:left="482" w:hanging="482"/>
        <w:jc w:val="both"/>
        <w:outlineLvl w:val="0"/>
        <w:rPr>
          <w:rFonts w:eastAsia="標楷體"/>
          <w:b/>
          <w:sz w:val="32"/>
          <w:szCs w:val="32"/>
          <w:lang w:eastAsia="zh-TW"/>
        </w:rPr>
      </w:pPr>
      <w:bookmarkStart w:id="2" w:name="_Toc177337196"/>
      <w:r>
        <w:rPr>
          <w:rFonts w:eastAsia="標楷體" w:hint="eastAsia"/>
          <w:b/>
          <w:sz w:val="32"/>
          <w:szCs w:val="32"/>
          <w:lang w:eastAsia="zh-TW"/>
        </w:rPr>
        <w:t>M</w:t>
      </w:r>
      <w:r w:rsidRPr="00FD4271">
        <w:rPr>
          <w:rFonts w:eastAsia="標楷體"/>
          <w:b/>
          <w:sz w:val="32"/>
          <w:szCs w:val="32"/>
          <w:lang w:eastAsia="zh-TW"/>
        </w:rPr>
        <w:t>embership</w:t>
      </w:r>
      <w:bookmarkEnd w:id="2"/>
    </w:p>
    <w:tbl>
      <w:tblPr>
        <w:tblW w:w="8270" w:type="dxa"/>
        <w:tblCellMar>
          <w:left w:w="28" w:type="dxa"/>
          <w:right w:w="28" w:type="dxa"/>
        </w:tblCellMar>
        <w:tblLook w:val="04A0" w:firstRow="1" w:lastRow="0" w:firstColumn="1" w:lastColumn="0" w:noHBand="0" w:noVBand="1"/>
      </w:tblPr>
      <w:tblGrid>
        <w:gridCol w:w="2792"/>
        <w:gridCol w:w="2739"/>
        <w:gridCol w:w="2739"/>
      </w:tblGrid>
      <w:tr w:rsidR="00FB7E69" w:rsidRPr="00FB7E69" w14:paraId="3F8D7A94" w14:textId="77777777" w:rsidTr="00FB7E69">
        <w:trPr>
          <w:trHeight w:val="355"/>
        </w:trPr>
        <w:tc>
          <w:tcPr>
            <w:tcW w:w="27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957325" w14:textId="77777777" w:rsidR="00FB7E69" w:rsidRPr="00FB7E69" w:rsidRDefault="00FB7E69" w:rsidP="00FB7E69">
            <w:pPr>
              <w:rPr>
                <w:b/>
                <w:bCs/>
                <w:color w:val="000000"/>
                <w:sz w:val="22"/>
                <w:szCs w:val="22"/>
                <w:lang w:eastAsia="zh-TW"/>
              </w:rPr>
            </w:pPr>
            <w:r w:rsidRPr="00FB7E69">
              <w:rPr>
                <w:b/>
                <w:bCs/>
                <w:color w:val="000000"/>
                <w:sz w:val="22"/>
                <w:szCs w:val="22"/>
                <w:lang w:eastAsia="zh-TW"/>
              </w:rPr>
              <w:t>Name</w:t>
            </w:r>
          </w:p>
        </w:tc>
        <w:tc>
          <w:tcPr>
            <w:tcW w:w="2739" w:type="dxa"/>
            <w:tcBorders>
              <w:top w:val="single" w:sz="8" w:space="0" w:color="auto"/>
              <w:left w:val="nil"/>
              <w:bottom w:val="single" w:sz="8" w:space="0" w:color="auto"/>
              <w:right w:val="single" w:sz="8" w:space="0" w:color="auto"/>
            </w:tcBorders>
            <w:shd w:val="clear" w:color="auto" w:fill="auto"/>
            <w:noWrap/>
            <w:vAlign w:val="bottom"/>
            <w:hideMark/>
          </w:tcPr>
          <w:p w14:paraId="336F2A1C" w14:textId="77777777" w:rsidR="00FB7E69" w:rsidRPr="00FB7E69" w:rsidRDefault="00FB7E69" w:rsidP="00FB7E69">
            <w:pPr>
              <w:rPr>
                <w:b/>
                <w:bCs/>
                <w:color w:val="000000"/>
                <w:sz w:val="22"/>
                <w:szCs w:val="22"/>
                <w:lang w:eastAsia="zh-TW"/>
              </w:rPr>
            </w:pPr>
            <w:r w:rsidRPr="00FB7E69">
              <w:rPr>
                <w:b/>
                <w:bCs/>
                <w:color w:val="000000"/>
                <w:sz w:val="22"/>
                <w:szCs w:val="22"/>
                <w:lang w:eastAsia="zh-TW"/>
              </w:rPr>
              <w:t>UID</w:t>
            </w:r>
          </w:p>
        </w:tc>
        <w:tc>
          <w:tcPr>
            <w:tcW w:w="2739" w:type="dxa"/>
            <w:tcBorders>
              <w:top w:val="single" w:sz="8" w:space="0" w:color="auto"/>
              <w:left w:val="nil"/>
              <w:bottom w:val="single" w:sz="8" w:space="0" w:color="auto"/>
              <w:right w:val="single" w:sz="8" w:space="0" w:color="auto"/>
            </w:tcBorders>
            <w:shd w:val="clear" w:color="auto" w:fill="auto"/>
            <w:noWrap/>
            <w:vAlign w:val="bottom"/>
            <w:hideMark/>
          </w:tcPr>
          <w:p w14:paraId="4AAF3B94" w14:textId="77777777" w:rsidR="00FB7E69" w:rsidRPr="00FB7E69" w:rsidRDefault="00FB7E69" w:rsidP="00FB7E69">
            <w:pPr>
              <w:rPr>
                <w:b/>
                <w:bCs/>
                <w:color w:val="000000"/>
                <w:sz w:val="22"/>
                <w:szCs w:val="22"/>
                <w:lang w:eastAsia="zh-TW"/>
              </w:rPr>
            </w:pPr>
            <w:r w:rsidRPr="00FB7E69">
              <w:rPr>
                <w:b/>
                <w:bCs/>
                <w:color w:val="000000"/>
                <w:sz w:val="22"/>
                <w:szCs w:val="22"/>
                <w:lang w:eastAsia="zh-TW"/>
              </w:rPr>
              <w:t>UMD Email</w:t>
            </w:r>
          </w:p>
        </w:tc>
      </w:tr>
      <w:tr w:rsidR="00FB7E69" w:rsidRPr="00FB7E69" w14:paraId="75B716CB" w14:textId="77777777" w:rsidTr="00FB7E69">
        <w:trPr>
          <w:trHeight w:val="342"/>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31A44321" w14:textId="77777777" w:rsidR="00FB7E69" w:rsidRPr="00FB7E69" w:rsidRDefault="00FB7E69" w:rsidP="00FB7E69">
            <w:pPr>
              <w:rPr>
                <w:color w:val="000000"/>
                <w:sz w:val="24"/>
                <w:szCs w:val="24"/>
                <w:lang w:eastAsia="zh-TW"/>
              </w:rPr>
            </w:pPr>
            <w:r w:rsidRPr="00FB7E69">
              <w:rPr>
                <w:color w:val="000000"/>
                <w:sz w:val="24"/>
                <w:szCs w:val="24"/>
                <w:lang w:eastAsia="zh-TW"/>
              </w:rPr>
              <w:t>Daniel I Lin</w:t>
            </w:r>
          </w:p>
        </w:tc>
        <w:tc>
          <w:tcPr>
            <w:tcW w:w="2739" w:type="dxa"/>
            <w:tcBorders>
              <w:top w:val="nil"/>
              <w:left w:val="nil"/>
              <w:bottom w:val="single" w:sz="4" w:space="0" w:color="auto"/>
              <w:right w:val="single" w:sz="4" w:space="0" w:color="auto"/>
            </w:tcBorders>
            <w:shd w:val="clear" w:color="auto" w:fill="auto"/>
            <w:noWrap/>
            <w:vAlign w:val="bottom"/>
            <w:hideMark/>
          </w:tcPr>
          <w:p w14:paraId="05B007C8" w14:textId="77777777" w:rsidR="00FB7E69" w:rsidRPr="00FB7E69" w:rsidRDefault="00FB7E69" w:rsidP="00FB7E69">
            <w:pPr>
              <w:rPr>
                <w:color w:val="000000"/>
                <w:sz w:val="24"/>
                <w:szCs w:val="24"/>
                <w:lang w:eastAsia="zh-TW"/>
              </w:rPr>
            </w:pPr>
            <w:r w:rsidRPr="00FB7E69">
              <w:rPr>
                <w:color w:val="000000"/>
                <w:sz w:val="24"/>
                <w:szCs w:val="24"/>
                <w:lang w:eastAsia="zh-TW"/>
              </w:rPr>
              <w:t>121033345</w:t>
            </w:r>
          </w:p>
        </w:tc>
        <w:tc>
          <w:tcPr>
            <w:tcW w:w="2739" w:type="dxa"/>
            <w:tcBorders>
              <w:top w:val="nil"/>
              <w:left w:val="nil"/>
              <w:bottom w:val="single" w:sz="4" w:space="0" w:color="auto"/>
              <w:right w:val="single" w:sz="4" w:space="0" w:color="auto"/>
            </w:tcBorders>
            <w:shd w:val="clear" w:color="auto" w:fill="auto"/>
            <w:noWrap/>
            <w:vAlign w:val="bottom"/>
            <w:hideMark/>
          </w:tcPr>
          <w:p w14:paraId="4D273F60" w14:textId="77777777" w:rsidR="00FB7E69" w:rsidRPr="00FB7E69" w:rsidRDefault="00000000" w:rsidP="00FB7E69">
            <w:pPr>
              <w:rPr>
                <w:color w:val="467886"/>
                <w:sz w:val="24"/>
                <w:szCs w:val="24"/>
                <w:u w:val="single"/>
                <w:lang w:eastAsia="zh-TW"/>
              </w:rPr>
            </w:pPr>
            <w:hyperlink r:id="rId9" w:history="1">
              <w:r w:rsidR="00FB7E69" w:rsidRPr="00FB7E69">
                <w:rPr>
                  <w:color w:val="467886"/>
                  <w:sz w:val="24"/>
                  <w:szCs w:val="24"/>
                  <w:u w:val="single"/>
                  <w:lang w:eastAsia="zh-TW"/>
                </w:rPr>
                <w:t>dlin0315@umd.edu</w:t>
              </w:r>
            </w:hyperlink>
          </w:p>
        </w:tc>
      </w:tr>
      <w:tr w:rsidR="00FB7E69" w:rsidRPr="00FB7E69" w14:paraId="3C7A213B" w14:textId="77777777" w:rsidTr="00FB7E69">
        <w:trPr>
          <w:trHeight w:val="342"/>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0BF2708C" w14:textId="77777777" w:rsidR="00FB7E69" w:rsidRPr="00FB7E69" w:rsidRDefault="00FB7E69" w:rsidP="00FB7E69">
            <w:pPr>
              <w:rPr>
                <w:color w:val="000000"/>
                <w:sz w:val="24"/>
                <w:szCs w:val="24"/>
                <w:lang w:eastAsia="zh-TW"/>
              </w:rPr>
            </w:pPr>
            <w:r w:rsidRPr="00FB7E69">
              <w:rPr>
                <w:color w:val="000000"/>
                <w:sz w:val="24"/>
                <w:szCs w:val="24"/>
                <w:lang w:eastAsia="zh-TW"/>
              </w:rPr>
              <w:t>Hao-Lin Chiang</w:t>
            </w:r>
          </w:p>
        </w:tc>
        <w:tc>
          <w:tcPr>
            <w:tcW w:w="2739" w:type="dxa"/>
            <w:tcBorders>
              <w:top w:val="nil"/>
              <w:left w:val="nil"/>
              <w:bottom w:val="single" w:sz="4" w:space="0" w:color="auto"/>
              <w:right w:val="single" w:sz="4" w:space="0" w:color="auto"/>
            </w:tcBorders>
            <w:shd w:val="clear" w:color="auto" w:fill="auto"/>
            <w:noWrap/>
            <w:vAlign w:val="bottom"/>
            <w:hideMark/>
          </w:tcPr>
          <w:p w14:paraId="6ED455A4" w14:textId="77777777" w:rsidR="00FB7E69" w:rsidRPr="00FB7E69" w:rsidRDefault="00FB7E69" w:rsidP="00FB7E69">
            <w:pPr>
              <w:rPr>
                <w:color w:val="000000"/>
                <w:sz w:val="24"/>
                <w:szCs w:val="24"/>
                <w:lang w:eastAsia="zh-TW"/>
              </w:rPr>
            </w:pPr>
            <w:r w:rsidRPr="00FB7E69">
              <w:rPr>
                <w:color w:val="000000"/>
                <w:sz w:val="24"/>
                <w:szCs w:val="24"/>
                <w:lang w:eastAsia="zh-TW"/>
              </w:rPr>
              <w:t>121166357</w:t>
            </w:r>
          </w:p>
        </w:tc>
        <w:tc>
          <w:tcPr>
            <w:tcW w:w="2739" w:type="dxa"/>
            <w:tcBorders>
              <w:top w:val="nil"/>
              <w:left w:val="nil"/>
              <w:bottom w:val="single" w:sz="4" w:space="0" w:color="auto"/>
              <w:right w:val="single" w:sz="4" w:space="0" w:color="auto"/>
            </w:tcBorders>
            <w:shd w:val="clear" w:color="auto" w:fill="auto"/>
            <w:noWrap/>
            <w:vAlign w:val="bottom"/>
            <w:hideMark/>
          </w:tcPr>
          <w:p w14:paraId="62E669EA" w14:textId="77777777" w:rsidR="00FB7E69" w:rsidRPr="00FB7E69" w:rsidRDefault="00000000" w:rsidP="00FB7E69">
            <w:pPr>
              <w:rPr>
                <w:color w:val="467886"/>
                <w:sz w:val="24"/>
                <w:szCs w:val="24"/>
                <w:u w:val="single"/>
                <w:lang w:eastAsia="zh-TW"/>
              </w:rPr>
            </w:pPr>
            <w:hyperlink r:id="rId10" w:history="1">
              <w:r w:rsidR="00FB7E69" w:rsidRPr="00FB7E69">
                <w:rPr>
                  <w:color w:val="467886"/>
                  <w:sz w:val="24"/>
                  <w:szCs w:val="24"/>
                  <w:u w:val="single"/>
                  <w:lang w:eastAsia="zh-TW"/>
                </w:rPr>
                <w:t>beas28@umd.edu</w:t>
              </w:r>
            </w:hyperlink>
          </w:p>
        </w:tc>
      </w:tr>
      <w:tr w:rsidR="00FB7E69" w:rsidRPr="00FB7E69" w14:paraId="5DBEBB77" w14:textId="77777777" w:rsidTr="00FB7E69">
        <w:trPr>
          <w:trHeight w:val="342"/>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3459AB80" w14:textId="77777777" w:rsidR="00FB7E69" w:rsidRPr="00FB7E69" w:rsidRDefault="00FB7E69" w:rsidP="00FB7E69">
            <w:pPr>
              <w:rPr>
                <w:color w:val="000000"/>
                <w:sz w:val="24"/>
                <w:szCs w:val="24"/>
                <w:lang w:eastAsia="zh-TW"/>
              </w:rPr>
            </w:pPr>
            <w:proofErr w:type="spellStart"/>
            <w:r w:rsidRPr="00FB7E69">
              <w:rPr>
                <w:color w:val="000000"/>
                <w:sz w:val="24"/>
                <w:szCs w:val="24"/>
                <w:lang w:eastAsia="zh-TW"/>
              </w:rPr>
              <w:t>Yang-Shun</w:t>
            </w:r>
            <w:proofErr w:type="spellEnd"/>
            <w:r w:rsidRPr="00FB7E69">
              <w:rPr>
                <w:color w:val="000000"/>
                <w:sz w:val="24"/>
                <w:szCs w:val="24"/>
                <w:lang w:eastAsia="zh-TW"/>
              </w:rPr>
              <w:t xml:space="preserve"> Lin</w:t>
            </w:r>
          </w:p>
        </w:tc>
        <w:tc>
          <w:tcPr>
            <w:tcW w:w="2739" w:type="dxa"/>
            <w:tcBorders>
              <w:top w:val="nil"/>
              <w:left w:val="nil"/>
              <w:bottom w:val="single" w:sz="4" w:space="0" w:color="auto"/>
              <w:right w:val="single" w:sz="4" w:space="0" w:color="auto"/>
            </w:tcBorders>
            <w:shd w:val="clear" w:color="auto" w:fill="auto"/>
            <w:noWrap/>
            <w:vAlign w:val="bottom"/>
            <w:hideMark/>
          </w:tcPr>
          <w:p w14:paraId="6F1529E2" w14:textId="77777777" w:rsidR="00FB7E69" w:rsidRPr="00FB7E69" w:rsidRDefault="00FB7E69" w:rsidP="00FB7E69">
            <w:pPr>
              <w:rPr>
                <w:color w:val="000000"/>
                <w:sz w:val="24"/>
                <w:szCs w:val="24"/>
                <w:lang w:eastAsia="zh-TW"/>
              </w:rPr>
            </w:pPr>
            <w:r w:rsidRPr="00FB7E69">
              <w:rPr>
                <w:color w:val="000000"/>
                <w:sz w:val="24"/>
                <w:szCs w:val="24"/>
                <w:lang w:eastAsia="zh-TW"/>
              </w:rPr>
              <w:t>121287762</w:t>
            </w:r>
          </w:p>
        </w:tc>
        <w:tc>
          <w:tcPr>
            <w:tcW w:w="2739" w:type="dxa"/>
            <w:tcBorders>
              <w:top w:val="nil"/>
              <w:left w:val="nil"/>
              <w:bottom w:val="single" w:sz="4" w:space="0" w:color="auto"/>
              <w:right w:val="single" w:sz="4" w:space="0" w:color="auto"/>
            </w:tcBorders>
            <w:shd w:val="clear" w:color="auto" w:fill="auto"/>
            <w:noWrap/>
            <w:vAlign w:val="bottom"/>
            <w:hideMark/>
          </w:tcPr>
          <w:p w14:paraId="19F4C1E2" w14:textId="77777777" w:rsidR="00FB7E69" w:rsidRPr="00FB7E69" w:rsidRDefault="00000000" w:rsidP="00FB7E69">
            <w:pPr>
              <w:rPr>
                <w:color w:val="467886"/>
                <w:sz w:val="24"/>
                <w:szCs w:val="24"/>
                <w:u w:val="single"/>
                <w:lang w:eastAsia="zh-TW"/>
              </w:rPr>
            </w:pPr>
            <w:hyperlink r:id="rId11" w:history="1">
              <w:r w:rsidR="00FB7E69" w:rsidRPr="00FB7E69">
                <w:rPr>
                  <w:color w:val="467886"/>
                  <w:sz w:val="24"/>
                  <w:szCs w:val="24"/>
                  <w:u w:val="single"/>
                  <w:lang w:eastAsia="zh-TW"/>
                </w:rPr>
                <w:t>yslin227@umd.edu</w:t>
              </w:r>
            </w:hyperlink>
          </w:p>
        </w:tc>
      </w:tr>
      <w:tr w:rsidR="00FB7E69" w:rsidRPr="00FB7E69" w14:paraId="51D1F4F0" w14:textId="77777777" w:rsidTr="00FB7E69">
        <w:trPr>
          <w:trHeight w:val="342"/>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792A9F31" w14:textId="77777777" w:rsidR="00FB7E69" w:rsidRPr="00FB7E69" w:rsidRDefault="00FB7E69" w:rsidP="00FB7E69">
            <w:pPr>
              <w:rPr>
                <w:color w:val="000000"/>
                <w:sz w:val="24"/>
                <w:szCs w:val="24"/>
                <w:lang w:eastAsia="zh-TW"/>
              </w:rPr>
            </w:pPr>
            <w:r w:rsidRPr="00FB7E69">
              <w:rPr>
                <w:color w:val="000000"/>
                <w:sz w:val="24"/>
                <w:szCs w:val="24"/>
                <w:lang w:eastAsia="zh-TW"/>
              </w:rPr>
              <w:t>Sheng-Hsiang Huang</w:t>
            </w:r>
          </w:p>
        </w:tc>
        <w:tc>
          <w:tcPr>
            <w:tcW w:w="2739" w:type="dxa"/>
            <w:tcBorders>
              <w:top w:val="nil"/>
              <w:left w:val="nil"/>
              <w:bottom w:val="single" w:sz="4" w:space="0" w:color="auto"/>
              <w:right w:val="single" w:sz="4" w:space="0" w:color="auto"/>
            </w:tcBorders>
            <w:shd w:val="clear" w:color="auto" w:fill="auto"/>
            <w:noWrap/>
            <w:vAlign w:val="bottom"/>
            <w:hideMark/>
          </w:tcPr>
          <w:p w14:paraId="732A0845" w14:textId="77777777" w:rsidR="00FB7E69" w:rsidRPr="00FB7E69" w:rsidRDefault="00FB7E69" w:rsidP="00FB7E69">
            <w:pPr>
              <w:rPr>
                <w:color w:val="000000"/>
                <w:sz w:val="24"/>
                <w:szCs w:val="24"/>
                <w:lang w:eastAsia="zh-TW"/>
              </w:rPr>
            </w:pPr>
            <w:r w:rsidRPr="00FB7E69">
              <w:rPr>
                <w:color w:val="000000"/>
                <w:sz w:val="24"/>
                <w:szCs w:val="24"/>
                <w:lang w:eastAsia="zh-TW"/>
              </w:rPr>
              <w:t>121303554</w:t>
            </w:r>
          </w:p>
        </w:tc>
        <w:tc>
          <w:tcPr>
            <w:tcW w:w="2739" w:type="dxa"/>
            <w:tcBorders>
              <w:top w:val="nil"/>
              <w:left w:val="nil"/>
              <w:bottom w:val="single" w:sz="4" w:space="0" w:color="auto"/>
              <w:right w:val="single" w:sz="4" w:space="0" w:color="auto"/>
            </w:tcBorders>
            <w:shd w:val="clear" w:color="auto" w:fill="auto"/>
            <w:noWrap/>
            <w:vAlign w:val="bottom"/>
            <w:hideMark/>
          </w:tcPr>
          <w:p w14:paraId="2E8C2771" w14:textId="77777777" w:rsidR="00FB7E69" w:rsidRPr="00FB7E69" w:rsidRDefault="00000000" w:rsidP="00FB7E69">
            <w:pPr>
              <w:rPr>
                <w:color w:val="467886"/>
                <w:sz w:val="24"/>
                <w:szCs w:val="24"/>
                <w:u w:val="single"/>
                <w:lang w:eastAsia="zh-TW"/>
              </w:rPr>
            </w:pPr>
            <w:hyperlink r:id="rId12" w:history="1">
              <w:r w:rsidR="00FB7E69" w:rsidRPr="00FB7E69">
                <w:rPr>
                  <w:color w:val="467886"/>
                  <w:sz w:val="24"/>
                  <w:szCs w:val="24"/>
                  <w:u w:val="single"/>
                  <w:lang w:eastAsia="zh-TW"/>
                </w:rPr>
                <w:t>shhuang@umd.edu</w:t>
              </w:r>
            </w:hyperlink>
          </w:p>
        </w:tc>
      </w:tr>
      <w:tr w:rsidR="00FB7E69" w:rsidRPr="00FB7E69" w14:paraId="112BCEE1" w14:textId="77777777" w:rsidTr="00FB7E69">
        <w:trPr>
          <w:trHeight w:val="342"/>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7EAE81B0" w14:textId="77777777" w:rsidR="00FB7E69" w:rsidRPr="00FB7E69" w:rsidRDefault="00FB7E69" w:rsidP="00FB7E69">
            <w:pPr>
              <w:rPr>
                <w:color w:val="000000"/>
                <w:sz w:val="24"/>
                <w:szCs w:val="24"/>
                <w:lang w:eastAsia="zh-TW"/>
              </w:rPr>
            </w:pPr>
            <w:r w:rsidRPr="00FB7E69">
              <w:rPr>
                <w:color w:val="000000"/>
                <w:sz w:val="24"/>
                <w:szCs w:val="24"/>
                <w:lang w:eastAsia="zh-TW"/>
              </w:rPr>
              <w:t>Alexios C Papazoglou</w:t>
            </w:r>
          </w:p>
        </w:tc>
        <w:tc>
          <w:tcPr>
            <w:tcW w:w="2739" w:type="dxa"/>
            <w:tcBorders>
              <w:top w:val="nil"/>
              <w:left w:val="nil"/>
              <w:bottom w:val="single" w:sz="4" w:space="0" w:color="auto"/>
              <w:right w:val="single" w:sz="4" w:space="0" w:color="auto"/>
            </w:tcBorders>
            <w:shd w:val="clear" w:color="auto" w:fill="auto"/>
            <w:noWrap/>
            <w:vAlign w:val="bottom"/>
            <w:hideMark/>
          </w:tcPr>
          <w:p w14:paraId="07B2295D" w14:textId="77777777" w:rsidR="00FB7E69" w:rsidRPr="00FB7E69" w:rsidRDefault="00FB7E69" w:rsidP="00FB7E69">
            <w:pPr>
              <w:rPr>
                <w:color w:val="000000"/>
                <w:sz w:val="24"/>
                <w:szCs w:val="24"/>
                <w:lang w:eastAsia="zh-TW"/>
              </w:rPr>
            </w:pPr>
            <w:r w:rsidRPr="00FB7E69">
              <w:rPr>
                <w:color w:val="000000"/>
                <w:sz w:val="24"/>
                <w:szCs w:val="24"/>
                <w:lang w:eastAsia="zh-TW"/>
              </w:rPr>
              <w:t>121332967</w:t>
            </w:r>
          </w:p>
        </w:tc>
        <w:tc>
          <w:tcPr>
            <w:tcW w:w="2739" w:type="dxa"/>
            <w:tcBorders>
              <w:top w:val="nil"/>
              <w:left w:val="nil"/>
              <w:bottom w:val="single" w:sz="4" w:space="0" w:color="auto"/>
              <w:right w:val="single" w:sz="4" w:space="0" w:color="auto"/>
            </w:tcBorders>
            <w:shd w:val="clear" w:color="auto" w:fill="auto"/>
            <w:noWrap/>
            <w:vAlign w:val="bottom"/>
            <w:hideMark/>
          </w:tcPr>
          <w:p w14:paraId="58E981F7" w14:textId="77777777" w:rsidR="00FB7E69" w:rsidRPr="00FB7E69" w:rsidRDefault="00000000" w:rsidP="00FB7E69">
            <w:pPr>
              <w:rPr>
                <w:color w:val="467886"/>
                <w:sz w:val="24"/>
                <w:szCs w:val="24"/>
                <w:u w:val="single"/>
                <w:lang w:eastAsia="zh-TW"/>
              </w:rPr>
            </w:pPr>
            <w:hyperlink r:id="rId13" w:history="1">
              <w:r w:rsidR="00FB7E69" w:rsidRPr="00FB7E69">
                <w:rPr>
                  <w:color w:val="467886"/>
                  <w:sz w:val="24"/>
                  <w:szCs w:val="24"/>
                  <w:u w:val="single"/>
                  <w:lang w:eastAsia="zh-TW"/>
                </w:rPr>
                <w:t>apapazog@umd.edu</w:t>
              </w:r>
            </w:hyperlink>
          </w:p>
        </w:tc>
      </w:tr>
      <w:tr w:rsidR="00FB7E69" w:rsidRPr="00FB7E69" w14:paraId="0C9C5AE5" w14:textId="77777777" w:rsidTr="00FB7E69">
        <w:trPr>
          <w:trHeight w:val="342"/>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58AC41AA" w14:textId="77777777" w:rsidR="00FB7E69" w:rsidRPr="00FB7E69" w:rsidRDefault="00FB7E69" w:rsidP="00FB7E69">
            <w:pPr>
              <w:rPr>
                <w:color w:val="000000"/>
                <w:sz w:val="24"/>
                <w:szCs w:val="24"/>
                <w:lang w:eastAsia="zh-TW"/>
              </w:rPr>
            </w:pPr>
            <w:r w:rsidRPr="00FB7E69">
              <w:rPr>
                <w:color w:val="000000"/>
                <w:sz w:val="24"/>
                <w:szCs w:val="24"/>
                <w:lang w:eastAsia="zh-TW"/>
              </w:rPr>
              <w:t>Kai-Wei Hsu</w:t>
            </w:r>
          </w:p>
        </w:tc>
        <w:tc>
          <w:tcPr>
            <w:tcW w:w="2739" w:type="dxa"/>
            <w:tcBorders>
              <w:top w:val="nil"/>
              <w:left w:val="nil"/>
              <w:bottom w:val="single" w:sz="4" w:space="0" w:color="auto"/>
              <w:right w:val="single" w:sz="4" w:space="0" w:color="auto"/>
            </w:tcBorders>
            <w:shd w:val="clear" w:color="auto" w:fill="auto"/>
            <w:noWrap/>
            <w:vAlign w:val="bottom"/>
            <w:hideMark/>
          </w:tcPr>
          <w:p w14:paraId="635FEBE0" w14:textId="77777777" w:rsidR="00FB7E69" w:rsidRPr="00FB7E69" w:rsidRDefault="00FB7E69" w:rsidP="00FB7E69">
            <w:pPr>
              <w:rPr>
                <w:color w:val="000000"/>
                <w:sz w:val="24"/>
                <w:szCs w:val="24"/>
                <w:lang w:eastAsia="zh-TW"/>
              </w:rPr>
            </w:pPr>
            <w:r w:rsidRPr="00FB7E69">
              <w:rPr>
                <w:color w:val="000000"/>
                <w:sz w:val="24"/>
                <w:szCs w:val="24"/>
                <w:lang w:eastAsia="zh-TW"/>
              </w:rPr>
              <w:t>121366191</w:t>
            </w:r>
          </w:p>
        </w:tc>
        <w:tc>
          <w:tcPr>
            <w:tcW w:w="2739" w:type="dxa"/>
            <w:tcBorders>
              <w:top w:val="nil"/>
              <w:left w:val="nil"/>
              <w:bottom w:val="single" w:sz="4" w:space="0" w:color="auto"/>
              <w:right w:val="single" w:sz="4" w:space="0" w:color="auto"/>
            </w:tcBorders>
            <w:shd w:val="clear" w:color="auto" w:fill="auto"/>
            <w:noWrap/>
            <w:vAlign w:val="bottom"/>
            <w:hideMark/>
          </w:tcPr>
          <w:p w14:paraId="71E8D766" w14:textId="77777777" w:rsidR="00FB7E69" w:rsidRPr="00FB7E69" w:rsidRDefault="00000000" w:rsidP="00FB7E69">
            <w:pPr>
              <w:rPr>
                <w:color w:val="467886"/>
                <w:sz w:val="24"/>
                <w:szCs w:val="24"/>
                <w:u w:val="single"/>
                <w:lang w:eastAsia="zh-TW"/>
              </w:rPr>
            </w:pPr>
            <w:hyperlink r:id="rId14" w:history="1">
              <w:r w:rsidR="00FB7E69" w:rsidRPr="00FB7E69">
                <w:rPr>
                  <w:color w:val="467886"/>
                  <w:sz w:val="24"/>
                  <w:szCs w:val="24"/>
                  <w:u w:val="single"/>
                  <w:lang w:eastAsia="zh-TW"/>
                </w:rPr>
                <w:t>kwhsu@umd.edu</w:t>
              </w:r>
            </w:hyperlink>
          </w:p>
        </w:tc>
      </w:tr>
    </w:tbl>
    <w:p w14:paraId="5D9EBFCD" w14:textId="7B284FB5" w:rsidR="0075541B" w:rsidRDefault="0075541B" w:rsidP="0075541B">
      <w:pPr>
        <w:pStyle w:val="ae"/>
        <w:tabs>
          <w:tab w:val="clear" w:pos="4153"/>
          <w:tab w:val="clear" w:pos="8306"/>
        </w:tabs>
        <w:snapToGrid/>
        <w:spacing w:beforeLines="100" w:before="360" w:afterLines="50" w:after="180"/>
        <w:rPr>
          <w:rFonts w:eastAsia="標楷體"/>
          <w:b/>
          <w:sz w:val="24"/>
          <w:szCs w:val="24"/>
          <w:lang w:eastAsia="zh-TW"/>
        </w:rPr>
      </w:pPr>
      <w:bookmarkStart w:id="3" w:name="業務監控流程"/>
    </w:p>
    <w:p w14:paraId="5486CBE9" w14:textId="77777777" w:rsidR="0075541B" w:rsidRDefault="0075541B">
      <w:pPr>
        <w:spacing w:after="160" w:line="278" w:lineRule="auto"/>
        <w:rPr>
          <w:rFonts w:eastAsia="標楷體"/>
          <w:b/>
          <w:sz w:val="24"/>
          <w:szCs w:val="24"/>
          <w:lang w:eastAsia="zh-TW"/>
        </w:rPr>
      </w:pPr>
      <w:r>
        <w:rPr>
          <w:rFonts w:eastAsia="標楷體"/>
          <w:b/>
          <w:sz w:val="24"/>
          <w:szCs w:val="24"/>
          <w:lang w:eastAsia="zh-TW"/>
        </w:rPr>
        <w:br w:type="page"/>
      </w:r>
    </w:p>
    <w:p w14:paraId="4423D3F1" w14:textId="510523AB" w:rsidR="006A224E" w:rsidRDefault="0075541B" w:rsidP="006A224E">
      <w:pPr>
        <w:pStyle w:val="ae"/>
        <w:numPr>
          <w:ilvl w:val="0"/>
          <w:numId w:val="4"/>
        </w:numPr>
        <w:spacing w:beforeLines="100" w:before="360" w:afterLines="50" w:after="180"/>
        <w:ind w:left="482" w:hanging="482"/>
        <w:jc w:val="both"/>
        <w:outlineLvl w:val="0"/>
        <w:rPr>
          <w:rFonts w:eastAsia="標楷體"/>
          <w:b/>
          <w:sz w:val="32"/>
          <w:szCs w:val="32"/>
          <w:lang w:eastAsia="zh-TW"/>
        </w:rPr>
      </w:pPr>
      <w:bookmarkStart w:id="4" w:name="_Toc177337197"/>
      <w:r>
        <w:rPr>
          <w:rFonts w:eastAsia="標楷體" w:hint="eastAsia"/>
          <w:b/>
          <w:sz w:val="32"/>
          <w:szCs w:val="32"/>
          <w:lang w:eastAsia="zh-TW"/>
        </w:rPr>
        <w:lastRenderedPageBreak/>
        <w:t>Project Progress</w:t>
      </w:r>
      <w:bookmarkEnd w:id="4"/>
    </w:p>
    <w:p w14:paraId="271FC3B7" w14:textId="08A411C9" w:rsidR="00DA6BC6" w:rsidRDefault="00224B7E" w:rsidP="00DA6BC6">
      <w:pPr>
        <w:pStyle w:val="ae"/>
        <w:spacing w:beforeLines="100" w:before="360" w:afterLines="50" w:after="180"/>
        <w:jc w:val="both"/>
        <w:outlineLvl w:val="1"/>
        <w:rPr>
          <w:rFonts w:eastAsia="標楷體"/>
          <w:b/>
          <w:sz w:val="32"/>
          <w:szCs w:val="32"/>
          <w:lang w:eastAsia="zh-TW"/>
        </w:rPr>
      </w:pPr>
      <w:bookmarkStart w:id="5" w:name="_Toc177337198"/>
      <w:r>
        <w:rPr>
          <w:rFonts w:eastAsia="標楷體" w:hint="eastAsia"/>
          <w:b/>
          <w:sz w:val="32"/>
          <w:szCs w:val="32"/>
          <w:lang w:eastAsia="zh-TW"/>
        </w:rPr>
        <w:t>3.1</w:t>
      </w:r>
      <w:r w:rsidR="00EA001F">
        <w:rPr>
          <w:rFonts w:eastAsia="標楷體" w:hint="eastAsia"/>
          <w:b/>
          <w:sz w:val="32"/>
          <w:szCs w:val="32"/>
          <w:lang w:eastAsia="zh-TW"/>
        </w:rPr>
        <w:t xml:space="preserve"> </w:t>
      </w:r>
      <w:r w:rsidR="00EA001F" w:rsidRPr="00EA001F">
        <w:rPr>
          <w:rFonts w:eastAsia="標楷體"/>
          <w:b/>
          <w:sz w:val="32"/>
          <w:szCs w:val="32"/>
          <w:lang w:eastAsia="zh-TW"/>
        </w:rPr>
        <w:t>Data Cleaning and Preprocessing Steps</w:t>
      </w:r>
      <w:bookmarkEnd w:id="3"/>
      <w:bookmarkEnd w:id="5"/>
    </w:p>
    <w:p w14:paraId="436919B9" w14:textId="778C690B" w:rsidR="00DA6BC6" w:rsidRPr="007D0D93" w:rsidRDefault="00966473" w:rsidP="00B21C6B">
      <w:pPr>
        <w:pStyle w:val="ae"/>
        <w:numPr>
          <w:ilvl w:val="0"/>
          <w:numId w:val="6"/>
        </w:numPr>
        <w:spacing w:beforeLines="100" w:before="360" w:afterLines="50" w:after="180" w:line="300" w:lineRule="atLeast"/>
        <w:ind w:hanging="482"/>
        <w:jc w:val="both"/>
        <w:rPr>
          <w:color w:val="000000" w:themeColor="text1"/>
          <w:sz w:val="24"/>
          <w:szCs w:val="24"/>
          <w:lang w:eastAsia="zh-TW"/>
        </w:rPr>
      </w:pPr>
      <w:r>
        <w:rPr>
          <w:rFonts w:hint="eastAsia"/>
          <w:color w:val="000000" w:themeColor="text1"/>
          <w:sz w:val="24"/>
          <w:szCs w:val="24"/>
          <w:lang w:eastAsia="zh-TW"/>
        </w:rPr>
        <w:t>Check</w:t>
      </w:r>
      <w:r w:rsidR="00DA6BC6" w:rsidRPr="007D0D93">
        <w:rPr>
          <w:color w:val="000000" w:themeColor="text1"/>
          <w:sz w:val="24"/>
          <w:szCs w:val="24"/>
          <w:lang w:eastAsia="zh-TW"/>
        </w:rPr>
        <w:t xml:space="preserve"> Imbalance</w:t>
      </w:r>
      <w:r>
        <w:rPr>
          <w:rFonts w:hint="eastAsia"/>
          <w:color w:val="000000" w:themeColor="text1"/>
          <w:sz w:val="24"/>
          <w:szCs w:val="24"/>
          <w:lang w:eastAsia="zh-TW"/>
        </w:rPr>
        <w:t xml:space="preserve"> Data</w:t>
      </w:r>
      <w:r w:rsidR="00DA6BC6" w:rsidRPr="007D0D93">
        <w:rPr>
          <w:color w:val="000000" w:themeColor="text1"/>
          <w:sz w:val="24"/>
          <w:szCs w:val="24"/>
          <w:lang w:eastAsia="zh-TW"/>
        </w:rPr>
        <w:t>:</w:t>
      </w:r>
    </w:p>
    <w:p w14:paraId="71C1C606" w14:textId="72D9BCCF" w:rsidR="00A67D6A" w:rsidRDefault="000656D6"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0656D6">
        <w:rPr>
          <w:color w:val="000000" w:themeColor="text1"/>
          <w:sz w:val="24"/>
          <w:szCs w:val="24"/>
          <w:lang w:eastAsia="zh-TW"/>
        </w:rPr>
        <w:t>Oversampling/</w:t>
      </w:r>
      <w:proofErr w:type="spellStart"/>
      <w:r w:rsidRPr="000656D6">
        <w:rPr>
          <w:color w:val="000000" w:themeColor="text1"/>
          <w:sz w:val="24"/>
          <w:szCs w:val="24"/>
          <w:lang w:eastAsia="zh-TW"/>
        </w:rPr>
        <w:t>Undersampling</w:t>
      </w:r>
      <w:proofErr w:type="spellEnd"/>
      <w:r w:rsidRPr="000656D6">
        <w:rPr>
          <w:color w:val="000000" w:themeColor="text1"/>
          <w:sz w:val="24"/>
          <w:szCs w:val="24"/>
          <w:lang w:eastAsia="zh-TW"/>
        </w:rPr>
        <w:t>:</w:t>
      </w:r>
      <w:r w:rsidR="00EF1284">
        <w:rPr>
          <w:rFonts w:hint="eastAsia"/>
          <w:color w:val="000000" w:themeColor="text1"/>
          <w:sz w:val="24"/>
          <w:szCs w:val="24"/>
          <w:lang w:eastAsia="zh-TW"/>
        </w:rPr>
        <w:t xml:space="preserve"> </w:t>
      </w:r>
      <w:r w:rsidRPr="000656D6">
        <w:rPr>
          <w:color w:val="000000" w:themeColor="text1"/>
          <w:sz w:val="24"/>
          <w:szCs w:val="24"/>
          <w:lang w:eastAsia="zh-TW"/>
        </w:rPr>
        <w:t>Applying these techniques is a standard approach for handling class imbalance.</w:t>
      </w:r>
    </w:p>
    <w:p w14:paraId="2C667136" w14:textId="536FBFB1" w:rsidR="00DA6BC6" w:rsidRPr="00A67D6A" w:rsidRDefault="0004572A"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04572A">
        <w:rPr>
          <w:color w:val="000000" w:themeColor="text1"/>
          <w:sz w:val="24"/>
          <w:szCs w:val="24"/>
          <w:lang w:eastAsia="zh-TW"/>
        </w:rPr>
        <w:t>Synthetic Data Generation: SMOTE</w:t>
      </w:r>
      <w:r w:rsidR="006A2FC2">
        <w:rPr>
          <w:rFonts w:hint="eastAsia"/>
          <w:color w:val="000000" w:themeColor="text1"/>
          <w:sz w:val="24"/>
          <w:szCs w:val="24"/>
          <w:lang w:eastAsia="zh-TW"/>
        </w:rPr>
        <w:t xml:space="preserve"> </w:t>
      </w:r>
      <w:r w:rsidR="006A2FC2" w:rsidRPr="006A2FC2">
        <w:rPr>
          <w:color w:val="000000" w:themeColor="text1"/>
          <w:sz w:val="24"/>
          <w:szCs w:val="24"/>
          <w:lang w:eastAsia="zh-TW"/>
        </w:rPr>
        <w:t>(Synthetic Minority Over-sampling Technique)</w:t>
      </w:r>
      <w:r w:rsidRPr="0004572A">
        <w:rPr>
          <w:color w:val="000000" w:themeColor="text1"/>
          <w:sz w:val="24"/>
          <w:szCs w:val="24"/>
          <w:lang w:eastAsia="zh-TW"/>
        </w:rPr>
        <w:t xml:space="preserve"> and ADASYN (Adaptive Synthetic Sampling Approach) are effective methods for creating synthetic samples of the minority class.</w:t>
      </w:r>
    </w:p>
    <w:p w14:paraId="5898547B" w14:textId="460874D0" w:rsidR="00DA6BC6" w:rsidRPr="007D0D93" w:rsidRDefault="00DA6BC6" w:rsidP="00B21C6B">
      <w:pPr>
        <w:pStyle w:val="ae"/>
        <w:numPr>
          <w:ilvl w:val="0"/>
          <w:numId w:val="6"/>
        </w:numPr>
        <w:spacing w:beforeLines="100" w:before="360" w:afterLines="50" w:after="180" w:line="300" w:lineRule="atLeast"/>
        <w:ind w:hanging="482"/>
        <w:jc w:val="both"/>
        <w:rPr>
          <w:color w:val="000000" w:themeColor="text1"/>
          <w:sz w:val="24"/>
          <w:szCs w:val="24"/>
          <w:lang w:eastAsia="zh-TW"/>
        </w:rPr>
      </w:pPr>
      <w:r w:rsidRPr="007D0D93">
        <w:rPr>
          <w:color w:val="000000" w:themeColor="text1"/>
          <w:sz w:val="24"/>
          <w:szCs w:val="24"/>
          <w:lang w:eastAsia="zh-TW"/>
        </w:rPr>
        <w:t>Missing Values:</w:t>
      </w:r>
    </w:p>
    <w:p w14:paraId="66EDC6FA" w14:textId="15709608" w:rsidR="00DA6BC6" w:rsidRPr="007D0D93" w:rsidRDefault="000F64F2"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0F64F2">
        <w:rPr>
          <w:color w:val="000000" w:themeColor="text1"/>
          <w:sz w:val="24"/>
          <w:szCs w:val="24"/>
          <w:lang w:eastAsia="zh-TW"/>
        </w:rPr>
        <w:t xml:space="preserve">Use methods like </w:t>
      </w:r>
      <w:proofErr w:type="spellStart"/>
      <w:proofErr w:type="gramStart"/>
      <w:r w:rsidRPr="000F64F2">
        <w:rPr>
          <w:color w:val="000000" w:themeColor="text1"/>
          <w:sz w:val="24"/>
          <w:szCs w:val="24"/>
          <w:lang w:eastAsia="zh-TW"/>
        </w:rPr>
        <w:t>df.isnull</w:t>
      </w:r>
      <w:proofErr w:type="spellEnd"/>
      <w:proofErr w:type="gramEnd"/>
      <w:r w:rsidRPr="000F64F2">
        <w:rPr>
          <w:color w:val="000000" w:themeColor="text1"/>
          <w:sz w:val="24"/>
          <w:szCs w:val="24"/>
          <w:lang w:eastAsia="zh-TW"/>
        </w:rPr>
        <w:t>().sum() in pandas to identify missing values. Make sure to check for missing values in all relevant columns.</w:t>
      </w:r>
    </w:p>
    <w:p w14:paraId="4AF74BEC" w14:textId="7FD8B890" w:rsidR="00DA6BC6" w:rsidRPr="007D0D93" w:rsidRDefault="005B24D0"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5B24D0">
        <w:rPr>
          <w:color w:val="000000" w:themeColor="text1"/>
          <w:sz w:val="24"/>
          <w:szCs w:val="24"/>
          <w:lang w:eastAsia="zh-TW"/>
        </w:rPr>
        <w:t>Imputation/Removal: Depending on the nature and extent of the missing data, use imputation techniques (such as mean, median, mode, or more advanced methods) or remove rows/columns with excessive missing values. Consider the impact of these actions on the dataset and the model.</w:t>
      </w:r>
    </w:p>
    <w:p w14:paraId="06FDBB37" w14:textId="6876DAB3" w:rsidR="00DA6BC6" w:rsidRPr="007D0D93" w:rsidRDefault="00DA6BC6" w:rsidP="00B21C6B">
      <w:pPr>
        <w:pStyle w:val="ae"/>
        <w:numPr>
          <w:ilvl w:val="0"/>
          <w:numId w:val="6"/>
        </w:numPr>
        <w:spacing w:beforeLines="100" w:before="360" w:afterLines="50" w:after="180" w:line="300" w:lineRule="atLeast"/>
        <w:ind w:hanging="482"/>
        <w:jc w:val="both"/>
        <w:rPr>
          <w:color w:val="000000" w:themeColor="text1"/>
          <w:sz w:val="24"/>
          <w:szCs w:val="24"/>
          <w:lang w:eastAsia="zh-TW"/>
        </w:rPr>
      </w:pPr>
      <w:r w:rsidRPr="007D0D93">
        <w:rPr>
          <w:color w:val="000000" w:themeColor="text1"/>
          <w:sz w:val="24"/>
          <w:szCs w:val="24"/>
          <w:lang w:eastAsia="zh-TW"/>
        </w:rPr>
        <w:t>Data Types:</w:t>
      </w:r>
    </w:p>
    <w:p w14:paraId="4F03F0CA" w14:textId="0635C26D" w:rsidR="00DA6BC6" w:rsidRPr="007D0D93" w:rsidRDefault="00673AA0"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673AA0">
        <w:rPr>
          <w:color w:val="000000" w:themeColor="text1"/>
          <w:sz w:val="24"/>
          <w:szCs w:val="24"/>
          <w:lang w:eastAsia="zh-TW"/>
        </w:rPr>
        <w:t xml:space="preserve">Verification: Check data types using methods like </w:t>
      </w:r>
      <w:proofErr w:type="spellStart"/>
      <w:proofErr w:type="gramStart"/>
      <w:r w:rsidRPr="00673AA0">
        <w:rPr>
          <w:color w:val="000000" w:themeColor="text1"/>
          <w:sz w:val="24"/>
          <w:szCs w:val="24"/>
          <w:lang w:eastAsia="zh-TW"/>
        </w:rPr>
        <w:t>df.dtypes</w:t>
      </w:r>
      <w:proofErr w:type="spellEnd"/>
      <w:proofErr w:type="gramEnd"/>
      <w:r w:rsidRPr="00673AA0">
        <w:rPr>
          <w:color w:val="000000" w:themeColor="text1"/>
          <w:sz w:val="24"/>
          <w:szCs w:val="24"/>
          <w:lang w:eastAsia="zh-TW"/>
        </w:rPr>
        <w:t xml:space="preserve"> in pandas. Ensure numerical values are not mistakenly stored as strings and categorical data is appropriately encoded.</w:t>
      </w:r>
    </w:p>
    <w:p w14:paraId="65395DFB" w14:textId="40536AC9" w:rsidR="00DA6BC6" w:rsidRPr="007D0D93" w:rsidRDefault="00634155"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634155">
        <w:rPr>
          <w:color w:val="000000" w:themeColor="text1"/>
          <w:sz w:val="24"/>
          <w:szCs w:val="24"/>
          <w:lang w:eastAsia="zh-TW"/>
        </w:rPr>
        <w:t>Adjustment: Convert data types where necessary. For example, convert date columns from strings to datetime objects and ensure categorical variables are treated as such.</w:t>
      </w:r>
    </w:p>
    <w:p w14:paraId="34075217" w14:textId="26ADA055" w:rsidR="00DA6BC6" w:rsidRPr="007D0D93" w:rsidRDefault="00DA6BC6" w:rsidP="00B21C6B">
      <w:pPr>
        <w:pStyle w:val="ae"/>
        <w:numPr>
          <w:ilvl w:val="0"/>
          <w:numId w:val="6"/>
        </w:numPr>
        <w:spacing w:beforeLines="100" w:before="360" w:afterLines="50" w:after="180" w:line="300" w:lineRule="atLeast"/>
        <w:ind w:hanging="482"/>
        <w:jc w:val="both"/>
        <w:rPr>
          <w:color w:val="000000" w:themeColor="text1"/>
          <w:sz w:val="24"/>
          <w:szCs w:val="24"/>
          <w:lang w:eastAsia="zh-TW"/>
        </w:rPr>
      </w:pPr>
      <w:r w:rsidRPr="007D0D93">
        <w:rPr>
          <w:color w:val="000000" w:themeColor="text1"/>
          <w:sz w:val="24"/>
          <w:szCs w:val="24"/>
          <w:lang w:eastAsia="zh-TW"/>
        </w:rPr>
        <w:t>Outliers:</w:t>
      </w:r>
    </w:p>
    <w:p w14:paraId="17E507A9" w14:textId="0235B6A7" w:rsidR="00DA6BC6" w:rsidRPr="007D0D93" w:rsidRDefault="00DB3FB4"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DB3FB4">
        <w:rPr>
          <w:color w:val="000000" w:themeColor="text1"/>
          <w:sz w:val="24"/>
          <w:szCs w:val="24"/>
          <w:lang w:eastAsia="zh-TW"/>
        </w:rPr>
        <w:t>Identification: Use methods such as statistical tests, visualization (box plots, scatter plots), or IQR (Interquartile Range) to detect outliers.</w:t>
      </w:r>
    </w:p>
    <w:p w14:paraId="4863A6ED" w14:textId="0D82F615" w:rsidR="00DA6BC6" w:rsidRPr="007D0D93" w:rsidRDefault="00243A13"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243A13">
        <w:rPr>
          <w:color w:val="000000" w:themeColor="text1"/>
          <w:sz w:val="24"/>
          <w:szCs w:val="24"/>
          <w:lang w:eastAsia="zh-TW"/>
        </w:rPr>
        <w:t>Handling: Choose a strategy based on analysis. Removal is straightforward but may result in data loss. Capping can limit outlier values, while transformation can reduce their impact.</w:t>
      </w:r>
    </w:p>
    <w:p w14:paraId="6A5EF33D" w14:textId="11DEC49E" w:rsidR="00DA6BC6" w:rsidRPr="007D0D93" w:rsidRDefault="00DA6BC6" w:rsidP="00B21C6B">
      <w:pPr>
        <w:pStyle w:val="ae"/>
        <w:numPr>
          <w:ilvl w:val="0"/>
          <w:numId w:val="6"/>
        </w:numPr>
        <w:spacing w:beforeLines="100" w:before="360" w:afterLines="50" w:after="180" w:line="300" w:lineRule="atLeast"/>
        <w:ind w:hanging="482"/>
        <w:jc w:val="both"/>
        <w:rPr>
          <w:color w:val="000000" w:themeColor="text1"/>
          <w:sz w:val="24"/>
          <w:szCs w:val="24"/>
          <w:lang w:eastAsia="zh-TW"/>
        </w:rPr>
      </w:pPr>
      <w:r w:rsidRPr="007D0D93">
        <w:rPr>
          <w:color w:val="000000" w:themeColor="text1"/>
          <w:sz w:val="24"/>
          <w:szCs w:val="24"/>
          <w:lang w:eastAsia="zh-TW"/>
        </w:rPr>
        <w:t>Distributions Between Datasets:</w:t>
      </w:r>
    </w:p>
    <w:p w14:paraId="57A655EF" w14:textId="4D9E2BD7" w:rsidR="00DA6BC6" w:rsidRPr="007D0D93" w:rsidRDefault="009470D8"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9470D8">
        <w:rPr>
          <w:color w:val="000000" w:themeColor="text1"/>
          <w:sz w:val="24"/>
          <w:szCs w:val="24"/>
          <w:lang w:eastAsia="zh-TW"/>
        </w:rPr>
        <w:lastRenderedPageBreak/>
        <w:t>Comparison: Use visualizations (histograms, KDE</w:t>
      </w:r>
      <w:r>
        <w:rPr>
          <w:rFonts w:hint="eastAsia"/>
          <w:color w:val="000000" w:themeColor="text1"/>
          <w:sz w:val="24"/>
          <w:szCs w:val="24"/>
          <w:lang w:eastAsia="zh-TW"/>
        </w:rPr>
        <w:t xml:space="preserve"> (Key Data Element)</w:t>
      </w:r>
      <w:r w:rsidRPr="009470D8">
        <w:rPr>
          <w:color w:val="000000" w:themeColor="text1"/>
          <w:sz w:val="24"/>
          <w:szCs w:val="24"/>
          <w:lang w:eastAsia="zh-TW"/>
        </w:rPr>
        <w:t xml:space="preserve"> plots) or statistical tests to compare distributions between datasets. This helps identify any significant differences.</w:t>
      </w:r>
    </w:p>
    <w:p w14:paraId="6C276918" w14:textId="33FC2ADC" w:rsidR="00DA6BC6" w:rsidRPr="007D0D93" w:rsidRDefault="006238D0" w:rsidP="00B21C6B">
      <w:pPr>
        <w:pStyle w:val="ae"/>
        <w:numPr>
          <w:ilvl w:val="0"/>
          <w:numId w:val="7"/>
        </w:numPr>
        <w:spacing w:beforeLines="100" w:before="360" w:afterLines="50" w:after="180" w:line="300" w:lineRule="atLeast"/>
        <w:ind w:hanging="482"/>
        <w:jc w:val="both"/>
        <w:rPr>
          <w:color w:val="000000" w:themeColor="text1"/>
          <w:sz w:val="24"/>
          <w:szCs w:val="24"/>
          <w:lang w:eastAsia="zh-TW"/>
        </w:rPr>
      </w:pPr>
      <w:r w:rsidRPr="006238D0">
        <w:rPr>
          <w:color w:val="000000" w:themeColor="text1"/>
          <w:sz w:val="24"/>
          <w:szCs w:val="24"/>
          <w:lang w:eastAsia="zh-TW"/>
        </w:rPr>
        <w:t>Seasonal Effects: Address seasonal effects by segmenting data or including seasonal indicators as features.</w:t>
      </w:r>
    </w:p>
    <w:sectPr w:rsidR="00DA6BC6" w:rsidRPr="007D0D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6B618" w14:textId="77777777" w:rsidR="00B60F95" w:rsidRDefault="00B60F95" w:rsidP="00453860">
      <w:r>
        <w:separator/>
      </w:r>
    </w:p>
  </w:endnote>
  <w:endnote w:type="continuationSeparator" w:id="0">
    <w:p w14:paraId="42CE21EF" w14:textId="77777777" w:rsidR="00B60F95" w:rsidRDefault="00B60F95" w:rsidP="004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FA3A4" w14:textId="77777777" w:rsidR="00B60F95" w:rsidRDefault="00B60F95" w:rsidP="00453860">
      <w:r>
        <w:separator/>
      </w:r>
    </w:p>
  </w:footnote>
  <w:footnote w:type="continuationSeparator" w:id="0">
    <w:p w14:paraId="5737E279" w14:textId="77777777" w:rsidR="00B60F95" w:rsidRDefault="00B60F95" w:rsidP="00453860">
      <w:r>
        <w:continuationSeparator/>
      </w:r>
    </w:p>
  </w:footnote>
  <w:footnote w:id="1">
    <w:p w14:paraId="247C065D" w14:textId="1BFE1D9B" w:rsidR="00BE683C" w:rsidRDefault="00BE683C">
      <w:pPr>
        <w:pStyle w:val="af4"/>
        <w:rPr>
          <w:lang w:eastAsia="zh-TW"/>
        </w:rPr>
      </w:pPr>
      <w:r>
        <w:rPr>
          <w:rStyle w:val="af6"/>
        </w:rPr>
        <w:footnoteRef/>
      </w:r>
      <w:r>
        <w:t xml:space="preserve"> </w:t>
      </w:r>
      <w:r w:rsidRPr="00BE683C">
        <w:t xml:space="preserve">Lele, A. (n.d.). Battery and heating data in real driving cycles. Kaggle. </w:t>
      </w:r>
      <w:hyperlink r:id="rId1" w:history="1">
        <w:r w:rsidRPr="00BE683C">
          <w:rPr>
            <w:rStyle w:val="af3"/>
          </w:rPr>
          <w:t>https://www.kaggle.com/datasets/atechnohazard/battery-and-heating-data-in-real-driving-cycles?resource=download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65"/>
    <w:multiLevelType w:val="hybridMultilevel"/>
    <w:tmpl w:val="EB76BA78"/>
    <w:lvl w:ilvl="0" w:tplc="87AC4638">
      <w:start w:val="1"/>
      <w:numFmt w:val="decimal"/>
      <w:suff w:val="space"/>
      <w:lvlText w:val="%1."/>
      <w:lvlJc w:val="left"/>
      <w:pPr>
        <w:ind w:left="480" w:hanging="480"/>
      </w:pPr>
      <w:rPr>
        <w:rFonts w:hint="eastAsia"/>
        <w:b/>
        <w:bCs/>
        <w:sz w:val="32"/>
        <w:szCs w:val="3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F74014"/>
    <w:multiLevelType w:val="hybridMultilevel"/>
    <w:tmpl w:val="22B82F6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6D87047"/>
    <w:multiLevelType w:val="multilevel"/>
    <w:tmpl w:val="58B20A82"/>
    <w:lvl w:ilvl="0">
      <w:start w:val="3"/>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78B141E"/>
    <w:multiLevelType w:val="hybridMultilevel"/>
    <w:tmpl w:val="EEEEA6EE"/>
    <w:lvl w:ilvl="0" w:tplc="11869026">
      <w:start w:val="1"/>
      <w:numFmt w:val="decimal"/>
      <w:suff w:val="space"/>
      <w:lvlText w:val="%1.1"/>
      <w:lvlJc w:val="left"/>
      <w:pPr>
        <w:ind w:left="480" w:hanging="480"/>
      </w:pPr>
      <w:rPr>
        <w:rFonts w:hint="eastAsia"/>
        <w:b/>
        <w:bCs/>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0E42F22"/>
    <w:multiLevelType w:val="hybridMultilevel"/>
    <w:tmpl w:val="DF5660FA"/>
    <w:lvl w:ilvl="0" w:tplc="10E457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5338C1"/>
    <w:multiLevelType w:val="hybridMultilevel"/>
    <w:tmpl w:val="1E8433FA"/>
    <w:lvl w:ilvl="0" w:tplc="10E457B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49014CA"/>
    <w:multiLevelType w:val="hybridMultilevel"/>
    <w:tmpl w:val="7DCCA282"/>
    <w:lvl w:ilvl="0" w:tplc="10E457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97362670">
    <w:abstractNumId w:val="2"/>
  </w:num>
  <w:num w:numId="2" w16cid:durableId="1451512316">
    <w:abstractNumId w:val="5"/>
  </w:num>
  <w:num w:numId="3" w16cid:durableId="1736587687">
    <w:abstractNumId w:val="6"/>
  </w:num>
  <w:num w:numId="4" w16cid:durableId="1158572228">
    <w:abstractNumId w:val="0"/>
  </w:num>
  <w:num w:numId="5" w16cid:durableId="558443393">
    <w:abstractNumId w:val="3"/>
  </w:num>
  <w:num w:numId="6" w16cid:durableId="102388399">
    <w:abstractNumId w:val="4"/>
  </w:num>
  <w:num w:numId="7" w16cid:durableId="141586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DD"/>
    <w:rsid w:val="00023DE6"/>
    <w:rsid w:val="000332B4"/>
    <w:rsid w:val="00044139"/>
    <w:rsid w:val="0004572A"/>
    <w:rsid w:val="000656D6"/>
    <w:rsid w:val="000B749C"/>
    <w:rsid w:val="000D0F9D"/>
    <w:rsid w:val="000D7C06"/>
    <w:rsid w:val="000F38E8"/>
    <w:rsid w:val="000F64F2"/>
    <w:rsid w:val="001169A4"/>
    <w:rsid w:val="00126F00"/>
    <w:rsid w:val="00133420"/>
    <w:rsid w:val="001416E7"/>
    <w:rsid w:val="001A60A5"/>
    <w:rsid w:val="00224B7E"/>
    <w:rsid w:val="00243A13"/>
    <w:rsid w:val="00246170"/>
    <w:rsid w:val="002A4299"/>
    <w:rsid w:val="00364BB2"/>
    <w:rsid w:val="003A0770"/>
    <w:rsid w:val="003A0F66"/>
    <w:rsid w:val="003D15DA"/>
    <w:rsid w:val="00402F91"/>
    <w:rsid w:val="0042665C"/>
    <w:rsid w:val="004371F6"/>
    <w:rsid w:val="00453860"/>
    <w:rsid w:val="00467358"/>
    <w:rsid w:val="00472D8B"/>
    <w:rsid w:val="004B1CB8"/>
    <w:rsid w:val="004B7B6B"/>
    <w:rsid w:val="0052000C"/>
    <w:rsid w:val="005433F8"/>
    <w:rsid w:val="00576FD2"/>
    <w:rsid w:val="005B24D0"/>
    <w:rsid w:val="005B4C5F"/>
    <w:rsid w:val="005E6B9D"/>
    <w:rsid w:val="006238D0"/>
    <w:rsid w:val="00634155"/>
    <w:rsid w:val="00643E62"/>
    <w:rsid w:val="00673AA0"/>
    <w:rsid w:val="006A224E"/>
    <w:rsid w:val="006A2FC2"/>
    <w:rsid w:val="006B1203"/>
    <w:rsid w:val="006B2666"/>
    <w:rsid w:val="007031DD"/>
    <w:rsid w:val="00716FF7"/>
    <w:rsid w:val="00730411"/>
    <w:rsid w:val="0075541B"/>
    <w:rsid w:val="00773B40"/>
    <w:rsid w:val="007761E4"/>
    <w:rsid w:val="007D0D93"/>
    <w:rsid w:val="00845B01"/>
    <w:rsid w:val="00883540"/>
    <w:rsid w:val="008A71E1"/>
    <w:rsid w:val="009039B5"/>
    <w:rsid w:val="009470D8"/>
    <w:rsid w:val="00965814"/>
    <w:rsid w:val="00966473"/>
    <w:rsid w:val="00966ED4"/>
    <w:rsid w:val="009A3E1B"/>
    <w:rsid w:val="009C4294"/>
    <w:rsid w:val="009E196F"/>
    <w:rsid w:val="00A25DCF"/>
    <w:rsid w:val="00A67D6A"/>
    <w:rsid w:val="00AB5AB4"/>
    <w:rsid w:val="00B20609"/>
    <w:rsid w:val="00B21C6B"/>
    <w:rsid w:val="00B37DA7"/>
    <w:rsid w:val="00B60F95"/>
    <w:rsid w:val="00BD3FCE"/>
    <w:rsid w:val="00BE04E0"/>
    <w:rsid w:val="00BE683C"/>
    <w:rsid w:val="00C0059C"/>
    <w:rsid w:val="00C62C09"/>
    <w:rsid w:val="00CB3EEF"/>
    <w:rsid w:val="00CD4591"/>
    <w:rsid w:val="00CD4FD1"/>
    <w:rsid w:val="00D04AB2"/>
    <w:rsid w:val="00DA6BC6"/>
    <w:rsid w:val="00DB3FB4"/>
    <w:rsid w:val="00E549DC"/>
    <w:rsid w:val="00E63C53"/>
    <w:rsid w:val="00E84592"/>
    <w:rsid w:val="00E921B5"/>
    <w:rsid w:val="00EA001F"/>
    <w:rsid w:val="00ED6B99"/>
    <w:rsid w:val="00EE2489"/>
    <w:rsid w:val="00EE553A"/>
    <w:rsid w:val="00EF0DFB"/>
    <w:rsid w:val="00EF1284"/>
    <w:rsid w:val="00F4037A"/>
    <w:rsid w:val="00F80F47"/>
    <w:rsid w:val="00FB7E69"/>
    <w:rsid w:val="00FD4271"/>
    <w:rsid w:val="00FD64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FDAE"/>
  <w15:chartTrackingRefBased/>
  <w15:docId w15:val="{23E92191-D2DE-4045-AB8A-E67BE57E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Times New Roman"/>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860"/>
    <w:pPr>
      <w:spacing w:after="0" w:line="240" w:lineRule="auto"/>
    </w:pPr>
    <w:rPr>
      <w:rFonts w:eastAsia="新細明體"/>
      <w:kern w:val="0"/>
      <w:sz w:val="20"/>
      <w:szCs w:val="20"/>
      <w:lang w:eastAsia="en-US"/>
      <w14:ligatures w14:val="none"/>
    </w:rPr>
  </w:style>
  <w:style w:type="paragraph" w:styleId="1">
    <w:name w:val="heading 1"/>
    <w:basedOn w:val="a"/>
    <w:next w:val="a"/>
    <w:link w:val="10"/>
    <w:uiPriority w:val="9"/>
    <w:qFormat/>
    <w:rsid w:val="007031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31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31DD"/>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7031DD"/>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031DD"/>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7031D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7031DD"/>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7031DD"/>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7031DD"/>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031D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031D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031DD"/>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7031DD"/>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7031D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7031D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7031D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7031D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7031D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7031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031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31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031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31DD"/>
    <w:pPr>
      <w:spacing w:before="160"/>
      <w:jc w:val="center"/>
    </w:pPr>
    <w:rPr>
      <w:i/>
      <w:iCs/>
      <w:color w:val="404040" w:themeColor="text1" w:themeTint="BF"/>
    </w:rPr>
  </w:style>
  <w:style w:type="character" w:customStyle="1" w:styleId="a8">
    <w:name w:val="引文 字元"/>
    <w:basedOn w:val="a0"/>
    <w:link w:val="a7"/>
    <w:uiPriority w:val="29"/>
    <w:rsid w:val="007031DD"/>
    <w:rPr>
      <w:i/>
      <w:iCs/>
      <w:color w:val="404040" w:themeColor="text1" w:themeTint="BF"/>
    </w:rPr>
  </w:style>
  <w:style w:type="paragraph" w:styleId="a9">
    <w:name w:val="List Paragraph"/>
    <w:basedOn w:val="a"/>
    <w:uiPriority w:val="34"/>
    <w:qFormat/>
    <w:rsid w:val="007031DD"/>
    <w:pPr>
      <w:ind w:left="720"/>
      <w:contextualSpacing/>
    </w:pPr>
  </w:style>
  <w:style w:type="character" w:styleId="aa">
    <w:name w:val="Intense Emphasis"/>
    <w:basedOn w:val="a0"/>
    <w:uiPriority w:val="21"/>
    <w:qFormat/>
    <w:rsid w:val="007031DD"/>
    <w:rPr>
      <w:i/>
      <w:iCs/>
      <w:color w:val="0F4761" w:themeColor="accent1" w:themeShade="BF"/>
    </w:rPr>
  </w:style>
  <w:style w:type="paragraph" w:styleId="ab">
    <w:name w:val="Intense Quote"/>
    <w:basedOn w:val="a"/>
    <w:next w:val="a"/>
    <w:link w:val="ac"/>
    <w:uiPriority w:val="30"/>
    <w:qFormat/>
    <w:rsid w:val="00703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031DD"/>
    <w:rPr>
      <w:i/>
      <w:iCs/>
      <w:color w:val="0F4761" w:themeColor="accent1" w:themeShade="BF"/>
    </w:rPr>
  </w:style>
  <w:style w:type="character" w:styleId="ad">
    <w:name w:val="Intense Reference"/>
    <w:basedOn w:val="a0"/>
    <w:uiPriority w:val="32"/>
    <w:qFormat/>
    <w:rsid w:val="007031DD"/>
    <w:rPr>
      <w:b/>
      <w:bCs/>
      <w:smallCaps/>
      <w:color w:val="0F4761" w:themeColor="accent1" w:themeShade="BF"/>
      <w:spacing w:val="5"/>
    </w:rPr>
  </w:style>
  <w:style w:type="paragraph" w:styleId="ae">
    <w:name w:val="header"/>
    <w:basedOn w:val="a"/>
    <w:link w:val="af"/>
    <w:uiPriority w:val="99"/>
    <w:unhideWhenUsed/>
    <w:rsid w:val="00453860"/>
    <w:pPr>
      <w:tabs>
        <w:tab w:val="center" w:pos="4153"/>
        <w:tab w:val="right" w:pos="8306"/>
      </w:tabs>
      <w:snapToGrid w:val="0"/>
    </w:pPr>
  </w:style>
  <w:style w:type="character" w:customStyle="1" w:styleId="af">
    <w:name w:val="頁首 字元"/>
    <w:basedOn w:val="a0"/>
    <w:link w:val="ae"/>
    <w:uiPriority w:val="99"/>
    <w:rsid w:val="00453860"/>
    <w:rPr>
      <w:sz w:val="20"/>
      <w:szCs w:val="20"/>
    </w:rPr>
  </w:style>
  <w:style w:type="paragraph" w:styleId="af0">
    <w:name w:val="footer"/>
    <w:basedOn w:val="a"/>
    <w:link w:val="af1"/>
    <w:uiPriority w:val="99"/>
    <w:unhideWhenUsed/>
    <w:rsid w:val="00453860"/>
    <w:pPr>
      <w:tabs>
        <w:tab w:val="center" w:pos="4153"/>
        <w:tab w:val="right" w:pos="8306"/>
      </w:tabs>
      <w:snapToGrid w:val="0"/>
    </w:pPr>
  </w:style>
  <w:style w:type="character" w:customStyle="1" w:styleId="af1">
    <w:name w:val="頁尾 字元"/>
    <w:basedOn w:val="a0"/>
    <w:link w:val="af0"/>
    <w:uiPriority w:val="99"/>
    <w:rsid w:val="00453860"/>
    <w:rPr>
      <w:sz w:val="20"/>
      <w:szCs w:val="20"/>
    </w:rPr>
  </w:style>
  <w:style w:type="paragraph" w:styleId="af2">
    <w:name w:val="TOC Heading"/>
    <w:basedOn w:val="1"/>
    <w:next w:val="a"/>
    <w:uiPriority w:val="39"/>
    <w:unhideWhenUsed/>
    <w:qFormat/>
    <w:rsid w:val="00CB3EEF"/>
    <w:pPr>
      <w:spacing w:before="240" w:after="0" w:line="259" w:lineRule="auto"/>
      <w:outlineLvl w:val="9"/>
    </w:pPr>
    <w:rPr>
      <w:sz w:val="32"/>
      <w:szCs w:val="32"/>
      <w:lang w:eastAsia="zh-TW"/>
    </w:rPr>
  </w:style>
  <w:style w:type="paragraph" w:styleId="21">
    <w:name w:val="toc 2"/>
    <w:basedOn w:val="a"/>
    <w:next w:val="a"/>
    <w:autoRedefine/>
    <w:uiPriority w:val="39"/>
    <w:unhideWhenUsed/>
    <w:rsid w:val="00CB3EEF"/>
    <w:pPr>
      <w:spacing w:after="100" w:line="259" w:lineRule="auto"/>
      <w:ind w:left="220"/>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CB3EEF"/>
    <w:pPr>
      <w:spacing w:after="100" w:line="259" w:lineRule="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CB3EEF"/>
    <w:pPr>
      <w:spacing w:after="100" w:line="259" w:lineRule="auto"/>
      <w:ind w:left="440"/>
    </w:pPr>
    <w:rPr>
      <w:rFonts w:asciiTheme="minorHAnsi" w:eastAsiaTheme="minorEastAsia" w:hAnsiTheme="minorHAnsi"/>
      <w:sz w:val="22"/>
      <w:szCs w:val="22"/>
      <w:lang w:eastAsia="zh-TW"/>
    </w:rPr>
  </w:style>
  <w:style w:type="character" w:styleId="af3">
    <w:name w:val="Hyperlink"/>
    <w:basedOn w:val="a0"/>
    <w:uiPriority w:val="99"/>
    <w:unhideWhenUsed/>
    <w:rsid w:val="00C0059C"/>
    <w:rPr>
      <w:color w:val="467886" w:themeColor="hyperlink"/>
      <w:u w:val="single"/>
    </w:rPr>
  </w:style>
  <w:style w:type="paragraph" w:styleId="af4">
    <w:name w:val="footnote text"/>
    <w:basedOn w:val="a"/>
    <w:link w:val="af5"/>
    <w:uiPriority w:val="99"/>
    <w:semiHidden/>
    <w:unhideWhenUsed/>
    <w:rsid w:val="00BE683C"/>
    <w:pPr>
      <w:snapToGrid w:val="0"/>
    </w:pPr>
  </w:style>
  <w:style w:type="character" w:customStyle="1" w:styleId="af5">
    <w:name w:val="註腳文字 字元"/>
    <w:basedOn w:val="a0"/>
    <w:link w:val="af4"/>
    <w:uiPriority w:val="99"/>
    <w:semiHidden/>
    <w:rsid w:val="00BE683C"/>
    <w:rPr>
      <w:rFonts w:eastAsia="新細明體"/>
      <w:kern w:val="0"/>
      <w:sz w:val="20"/>
      <w:szCs w:val="20"/>
      <w:lang w:eastAsia="en-US"/>
      <w14:ligatures w14:val="none"/>
    </w:rPr>
  </w:style>
  <w:style w:type="character" w:styleId="af6">
    <w:name w:val="footnote reference"/>
    <w:basedOn w:val="a0"/>
    <w:uiPriority w:val="99"/>
    <w:semiHidden/>
    <w:unhideWhenUsed/>
    <w:rsid w:val="00BE683C"/>
    <w:rPr>
      <w:vertAlign w:val="superscript"/>
    </w:rPr>
  </w:style>
  <w:style w:type="character" w:styleId="af7">
    <w:name w:val="Unresolved Mention"/>
    <w:basedOn w:val="a0"/>
    <w:uiPriority w:val="99"/>
    <w:semiHidden/>
    <w:unhideWhenUsed/>
    <w:rsid w:val="00BE6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52282">
      <w:bodyDiv w:val="1"/>
      <w:marLeft w:val="0"/>
      <w:marRight w:val="0"/>
      <w:marTop w:val="0"/>
      <w:marBottom w:val="0"/>
      <w:divBdr>
        <w:top w:val="none" w:sz="0" w:space="0" w:color="auto"/>
        <w:left w:val="none" w:sz="0" w:space="0" w:color="auto"/>
        <w:bottom w:val="none" w:sz="0" w:space="0" w:color="auto"/>
        <w:right w:val="none" w:sz="0" w:space="0" w:color="auto"/>
      </w:divBdr>
    </w:div>
    <w:div w:id="1458328673">
      <w:bodyDiv w:val="1"/>
      <w:marLeft w:val="0"/>
      <w:marRight w:val="0"/>
      <w:marTop w:val="0"/>
      <w:marBottom w:val="0"/>
      <w:divBdr>
        <w:top w:val="none" w:sz="0" w:space="0" w:color="auto"/>
        <w:left w:val="none" w:sz="0" w:space="0" w:color="auto"/>
        <w:bottom w:val="none" w:sz="0" w:space="0" w:color="auto"/>
        <w:right w:val="none" w:sz="0" w:space="0" w:color="auto"/>
      </w:divBdr>
    </w:div>
    <w:div w:id="1587693812">
      <w:bodyDiv w:val="1"/>
      <w:marLeft w:val="0"/>
      <w:marRight w:val="0"/>
      <w:marTop w:val="0"/>
      <w:marBottom w:val="0"/>
      <w:divBdr>
        <w:top w:val="none" w:sz="0" w:space="0" w:color="auto"/>
        <w:left w:val="none" w:sz="0" w:space="0" w:color="auto"/>
        <w:bottom w:val="none" w:sz="0" w:space="0" w:color="auto"/>
        <w:right w:val="none" w:sz="0" w:space="0" w:color="auto"/>
      </w:divBdr>
    </w:div>
    <w:div w:id="21206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papazog@um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huang@umd.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slin227@umd.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eas28@umd.edu" TargetMode="External"/><Relationship Id="rId4" Type="http://schemas.openxmlformats.org/officeDocument/2006/relationships/settings" Target="settings.xml"/><Relationship Id="rId9" Type="http://schemas.openxmlformats.org/officeDocument/2006/relationships/hyperlink" Target="mailto:dlin0315@umd.edu" TargetMode="External"/><Relationship Id="rId14" Type="http://schemas.openxmlformats.org/officeDocument/2006/relationships/hyperlink" Target="mailto:kwhsu@um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atechnohazard/battery-and-heating-data-in-real-driving-cycles?resource=downloa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4ACE3-E5CD-4F4D-999B-64A90D8E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YANG-SHUN LIN</dc:creator>
  <cp:keywords/>
  <dc:description/>
  <cp:lastModifiedBy>YANG-SHUN LIN</cp:lastModifiedBy>
  <cp:revision>88</cp:revision>
  <dcterms:created xsi:type="dcterms:W3CDTF">2024-09-16T02:40:00Z</dcterms:created>
  <dcterms:modified xsi:type="dcterms:W3CDTF">2024-09-16T03:59:00Z</dcterms:modified>
</cp:coreProperties>
</file>