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2813"/>
        <w:gridCol w:w="3117"/>
      </w:tblGrid>
      <w:tr w:rsidR="00847AC4" w:rsidRPr="00847AC4" w14:paraId="7715F47F" w14:textId="77777777" w:rsidTr="00847AC4">
        <w:tc>
          <w:tcPr>
            <w:tcW w:w="2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ABED9" w14:textId="77777777" w:rsidR="00847AC4" w:rsidRPr="00847AC4" w:rsidRDefault="00847AC4" w:rsidP="00847AC4">
            <w:r w:rsidRPr="00847AC4">
              <w:rPr>
                <w:b/>
                <w:bCs/>
              </w:rPr>
              <w:t>File name</w:t>
            </w:r>
          </w:p>
        </w:tc>
        <w:tc>
          <w:tcPr>
            <w:tcW w:w="28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865A6" w14:textId="77777777" w:rsidR="00847AC4" w:rsidRPr="00847AC4" w:rsidRDefault="00847AC4" w:rsidP="00847AC4">
            <w:r w:rsidRPr="00847AC4">
              <w:rPr>
                <w:b/>
                <w:bCs/>
              </w:rPr>
              <w:t>Fuel composition</w:t>
            </w:r>
          </w:p>
        </w:tc>
        <w:tc>
          <w:tcPr>
            <w:tcW w:w="31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604A7A" w14:textId="77777777" w:rsidR="00847AC4" w:rsidRPr="00847AC4" w:rsidRDefault="00847AC4" w:rsidP="00847AC4">
            <w:r w:rsidRPr="00847AC4">
              <w:rPr>
                <w:b/>
                <w:bCs/>
              </w:rPr>
              <w:t>Dynamic state</w:t>
            </w:r>
          </w:p>
        </w:tc>
      </w:tr>
      <w:tr w:rsidR="00847AC4" w:rsidRPr="00847AC4" w14:paraId="2B90C8F1" w14:textId="77777777" w:rsidTr="00847AC4">
        <w:tc>
          <w:tcPr>
            <w:tcW w:w="24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51A599" w14:textId="77777777" w:rsidR="00847AC4" w:rsidRPr="00847AC4" w:rsidRDefault="00847AC4" w:rsidP="00847AC4">
            <w:r w:rsidRPr="00847AC4">
              <w:t>Scan5_converted.csv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4AA2FD" w14:textId="77777777" w:rsidR="00847AC4" w:rsidRPr="00847AC4" w:rsidRDefault="00847AC4" w:rsidP="00847AC4">
            <w:r w:rsidRPr="00847AC4">
              <w:t>100% CH</w:t>
            </w:r>
            <w:r w:rsidRPr="00847AC4">
              <w:rPr>
                <w:vertAlign w:val="subscript"/>
              </w:rPr>
              <w:t>4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BBDE6" w14:textId="77777777" w:rsidR="00847AC4" w:rsidRPr="00847AC4" w:rsidRDefault="00847AC4" w:rsidP="00847AC4">
            <w:r w:rsidRPr="00847AC4">
              <w:t>Stable</w:t>
            </w:r>
          </w:p>
        </w:tc>
      </w:tr>
      <w:tr w:rsidR="00847AC4" w:rsidRPr="00847AC4" w14:paraId="66E6FE7D" w14:textId="77777777" w:rsidTr="00847AC4">
        <w:tc>
          <w:tcPr>
            <w:tcW w:w="24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799BB7" w14:textId="77777777" w:rsidR="00847AC4" w:rsidRPr="00847AC4" w:rsidRDefault="00847AC4" w:rsidP="00847AC4">
            <w:r w:rsidRPr="00847AC4">
              <w:t>Scan2_converted.csv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57B757" w14:textId="77777777" w:rsidR="00847AC4" w:rsidRPr="00847AC4" w:rsidRDefault="00847AC4" w:rsidP="00847AC4">
            <w:r w:rsidRPr="00847AC4">
              <w:t>90% CH</w:t>
            </w:r>
            <w:r w:rsidRPr="00847AC4">
              <w:rPr>
                <w:vertAlign w:val="subscript"/>
              </w:rPr>
              <w:t>4</w:t>
            </w:r>
            <w:r w:rsidRPr="00847AC4">
              <w:t>/10% H</w:t>
            </w:r>
            <w:r w:rsidRPr="00847AC4">
              <w:rPr>
                <w:vertAlign w:val="subscript"/>
              </w:rPr>
              <w:t>2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2141D3" w14:textId="77777777" w:rsidR="00847AC4" w:rsidRPr="00847AC4" w:rsidRDefault="00847AC4" w:rsidP="00847AC4">
            <w:r w:rsidRPr="00847AC4">
              <w:t>Transient dynamics</w:t>
            </w:r>
          </w:p>
        </w:tc>
      </w:tr>
      <w:tr w:rsidR="00847AC4" w:rsidRPr="00847AC4" w14:paraId="6880465B" w14:textId="77777777" w:rsidTr="00847AC4">
        <w:tc>
          <w:tcPr>
            <w:tcW w:w="24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BDDC26" w14:textId="77777777" w:rsidR="00847AC4" w:rsidRPr="00847AC4" w:rsidRDefault="00847AC4" w:rsidP="00847AC4">
            <w:r w:rsidRPr="00847AC4">
              <w:t>Scan3_converted.csv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B3765E" w14:textId="77777777" w:rsidR="00847AC4" w:rsidRPr="00847AC4" w:rsidRDefault="00847AC4" w:rsidP="00847AC4">
            <w:r w:rsidRPr="00847AC4">
              <w:t>80% CH</w:t>
            </w:r>
            <w:r w:rsidRPr="00847AC4">
              <w:rPr>
                <w:vertAlign w:val="subscript"/>
              </w:rPr>
              <w:t>4</w:t>
            </w:r>
            <w:r w:rsidRPr="00847AC4">
              <w:t>/20% H</w:t>
            </w:r>
            <w:r w:rsidRPr="00847AC4">
              <w:rPr>
                <w:vertAlign w:val="subscript"/>
              </w:rPr>
              <w:t>2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D0E8D1" w14:textId="77777777" w:rsidR="00847AC4" w:rsidRPr="00847AC4" w:rsidRDefault="00847AC4" w:rsidP="00847AC4">
            <w:r w:rsidRPr="00847AC4">
              <w:t>Transient dynamics</w:t>
            </w:r>
          </w:p>
        </w:tc>
      </w:tr>
      <w:tr w:rsidR="00847AC4" w:rsidRPr="00847AC4" w14:paraId="2988DC1B" w14:textId="77777777" w:rsidTr="00847AC4">
        <w:tc>
          <w:tcPr>
            <w:tcW w:w="24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180640" w14:textId="77777777" w:rsidR="00847AC4" w:rsidRPr="00847AC4" w:rsidRDefault="00847AC4" w:rsidP="00847AC4">
            <w:r w:rsidRPr="00847AC4">
              <w:t>Scan4_converted.csv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B47C05" w14:textId="77777777" w:rsidR="00847AC4" w:rsidRPr="00847AC4" w:rsidRDefault="00847AC4" w:rsidP="00847AC4">
            <w:r w:rsidRPr="00847AC4">
              <w:t>70% CH</w:t>
            </w:r>
            <w:r w:rsidRPr="00847AC4">
              <w:rPr>
                <w:vertAlign w:val="subscript"/>
              </w:rPr>
              <w:t>4</w:t>
            </w:r>
            <w:r w:rsidRPr="00847AC4">
              <w:t>/30% H</w:t>
            </w:r>
            <w:r w:rsidRPr="00847AC4">
              <w:rPr>
                <w:vertAlign w:val="subscript"/>
              </w:rPr>
              <w:t>2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06C38E" w14:textId="77777777" w:rsidR="00847AC4" w:rsidRPr="00847AC4" w:rsidRDefault="00847AC4" w:rsidP="00847AC4">
            <w:r w:rsidRPr="00847AC4">
              <w:t>Limit cycle oscillations</w:t>
            </w:r>
          </w:p>
        </w:tc>
      </w:tr>
    </w:tbl>
    <w:p w14:paraId="4CEF688B" w14:textId="3EFD00F2" w:rsidR="00F87F70" w:rsidRDefault="00F87F70"/>
    <w:p w14:paraId="0B1A0C26" w14:textId="01F7B23A" w:rsidR="00847AC4" w:rsidRDefault="00847AC4" w:rsidP="00847AC4">
      <w:r w:rsidRPr="00847AC4">
        <w:t>Operating conditions are bulk velocity U = 22 m/s and adiabatic flame temperature T</w:t>
      </w:r>
      <w:r w:rsidRPr="00847AC4">
        <w:rPr>
          <w:vertAlign w:val="subscript"/>
        </w:rPr>
        <w:t>ad</w:t>
      </w:r>
      <w:r w:rsidRPr="00847AC4">
        <w:t> ≈ 1750 K.</w:t>
      </w:r>
    </w:p>
    <w:sectPr w:rsidR="00847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4FE"/>
    <w:rsid w:val="00847AC4"/>
    <w:rsid w:val="008A34FE"/>
    <w:rsid w:val="00F8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E2639"/>
  <w15:chartTrackingRefBased/>
  <w15:docId w15:val="{8C3AE12A-861B-4E40-847C-0D50BF9A7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8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2</cp:revision>
  <dcterms:created xsi:type="dcterms:W3CDTF">2022-12-01T14:44:00Z</dcterms:created>
  <dcterms:modified xsi:type="dcterms:W3CDTF">2022-12-01T14:45:00Z</dcterms:modified>
</cp:coreProperties>
</file>