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production-architecture-document"/>
      <w:r>
        <w:rPr/>
        <w:t>Production Architecture Document</w:t>
      </w:r>
    </w:p>
    <w:p>
      <w:pPr>
        <w:pStyle w:val="Heading2"/>
        <w:rPr/>
      </w:pPr>
      <w:r>
        <w:rPr/>
        <w:t>Dynamic Dashboard - Enterprise IoT Platform</w:t>
      </w:r>
    </w:p>
    <w:p>
      <w:pPr>
        <w:pStyle w:val="FirstParagraph"/>
        <w:rPr/>
      </w:pPr>
      <w:r>
        <w:rPr>
          <w:b/>
          <w:bCs/>
        </w:rPr>
        <w:t>Version:</w:t>
      </w:r>
      <w:r>
        <w:rPr/>
        <w:t xml:space="preserve"> 1.0 </w:t>
      </w:r>
      <w:r>
        <w:rPr>
          <w:b/>
          <w:bCs/>
        </w:rPr>
        <w:t>Date:</w:t>
      </w:r>
      <w:r>
        <w:rPr/>
        <w:t xml:space="preserve"> 2026-02-04 </w:t>
      </w:r>
      <w:r>
        <w:rPr>
          <w:b/>
          <w:bCs/>
        </w:rPr>
        <w:t>Architecture Pattern:</w:t>
      </w:r>
      <w:r>
        <w:rPr/>
        <w:t xml:space="preserve"> </w:t>
      </w:r>
      <w:r>
        <w:rPr/>
        <w:t xml:space="preserve">IOT </w:t>
      </w:r>
      <w:r>
        <w:rPr/>
        <w:t>Application Enablement Platform (AEP)</w:t>
      </w:r>
    </w:p>
    <w:p>
      <w:pPr>
        <w:pStyle w:val="Normal"/>
        <w:rPr/>
      </w:pPr>
      <w:bookmarkStart w:id="1" w:name="X713ac850418fed594a122b5bca6bad02bb9556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"/>
    </w:p>
    <w:p>
      <w:pPr>
        <w:pStyle w:val="Heading2"/>
        <w:rPr/>
      </w:pPr>
      <w:r>
        <w:rPr/>
        <w:t>Table of Contents</w:t>
      </w:r>
    </w:p>
    <w:p>
      <w:pPr>
        <w:pStyle w:val="Compact"/>
        <w:numPr>
          <w:ilvl w:val="0"/>
          <w:numId w:val="64"/>
        </w:numPr>
        <w:rPr/>
      </w:pPr>
      <w:hyperlink w:anchor="executive-summary">
        <w:r>
          <w:rPr>
            <w:rStyle w:val="Hyperlink"/>
          </w:rPr>
          <w:t>Executive Summary</w:t>
        </w:r>
      </w:hyperlink>
    </w:p>
    <w:p>
      <w:pPr>
        <w:pStyle w:val="Compact"/>
        <w:numPr>
          <w:ilvl w:val="0"/>
          <w:numId w:val="65"/>
        </w:numPr>
        <w:rPr/>
      </w:pPr>
      <w:hyperlink w:anchor="technology-stack">
        <w:r>
          <w:rPr>
            <w:rStyle w:val="Hyperlink"/>
          </w:rPr>
          <w:t>Technology Stack</w:t>
        </w:r>
      </w:hyperlink>
    </w:p>
    <w:p>
      <w:pPr>
        <w:pStyle w:val="Compact"/>
        <w:numPr>
          <w:ilvl w:val="0"/>
          <w:numId w:val="66"/>
        </w:numPr>
        <w:rPr/>
      </w:pPr>
      <w:hyperlink w:anchor="system-architecture-overview">
        <w:r>
          <w:rPr>
            <w:rStyle w:val="Hyperlink"/>
          </w:rPr>
          <w:t>System Architecture Overview</w:t>
        </w:r>
      </w:hyperlink>
    </w:p>
    <w:p>
      <w:pPr>
        <w:pStyle w:val="Compact"/>
        <w:numPr>
          <w:ilvl w:val="0"/>
          <w:numId w:val="67"/>
        </w:numPr>
        <w:rPr/>
      </w:pPr>
      <w:hyperlink w:anchor="frontend-architecture">
        <w:r>
          <w:rPr>
            <w:rStyle w:val="Hyperlink"/>
          </w:rPr>
          <w:t>Frontend Architecture</w:t>
        </w:r>
      </w:hyperlink>
    </w:p>
    <w:p>
      <w:pPr>
        <w:pStyle w:val="Compact"/>
        <w:numPr>
          <w:ilvl w:val="0"/>
          <w:numId w:val="68"/>
        </w:numPr>
        <w:rPr/>
      </w:pPr>
      <w:hyperlink w:anchor="backend-architecture">
        <w:r>
          <w:rPr>
            <w:rStyle w:val="Hyperlink"/>
          </w:rPr>
          <w:t>Backend Architecture</w:t>
        </w:r>
      </w:hyperlink>
    </w:p>
    <w:p>
      <w:pPr>
        <w:pStyle w:val="Compact"/>
        <w:numPr>
          <w:ilvl w:val="0"/>
          <w:numId w:val="69"/>
        </w:numPr>
        <w:rPr/>
      </w:pPr>
      <w:hyperlink w:anchor="database-architecture">
        <w:r>
          <w:rPr>
            <w:rStyle w:val="Hyperlink"/>
          </w:rPr>
          <w:t>Database Architecture</w:t>
        </w:r>
      </w:hyperlink>
    </w:p>
    <w:p>
      <w:pPr>
        <w:pStyle w:val="Compact"/>
        <w:numPr>
          <w:ilvl w:val="0"/>
          <w:numId w:val="70"/>
        </w:numPr>
        <w:rPr/>
      </w:pPr>
      <w:hyperlink w:anchor="multi-tenancy--security">
        <w:r>
          <w:rPr>
            <w:rStyle w:val="Hyperlink"/>
          </w:rPr>
          <w:t>Multi-Tenancy &amp; Security</w:t>
        </w:r>
      </w:hyperlink>
    </w:p>
    <w:p>
      <w:pPr>
        <w:pStyle w:val="Compact"/>
        <w:numPr>
          <w:ilvl w:val="0"/>
          <w:numId w:val="71"/>
        </w:numPr>
        <w:rPr/>
      </w:pPr>
      <w:hyperlink w:anchor="deployment-architecture">
        <w:r>
          <w:rPr>
            <w:rStyle w:val="Hyperlink"/>
          </w:rPr>
          <w:t>Deployment Architecture</w:t>
        </w:r>
      </w:hyperlink>
    </w:p>
    <w:p>
      <w:pPr>
        <w:pStyle w:val="Compact"/>
        <w:numPr>
          <w:ilvl w:val="0"/>
          <w:numId w:val="72"/>
        </w:numPr>
        <w:rPr/>
      </w:pPr>
      <w:hyperlink w:anchor="performance--scaling">
        <w:r>
          <w:rPr>
            <w:rStyle w:val="Hyperlink"/>
          </w:rPr>
          <w:t>Performance &amp; Scaling</w:t>
        </w:r>
      </w:hyperlink>
    </w:p>
    <w:p>
      <w:pPr>
        <w:pStyle w:val="Compact"/>
        <w:numPr>
          <w:ilvl w:val="0"/>
          <w:numId w:val="73"/>
        </w:numPr>
        <w:rPr/>
      </w:pPr>
      <w:hyperlink w:anchor="trade-offs--design-decisions">
        <w:r>
          <w:rPr>
            <w:rStyle w:val="Hyperlink"/>
          </w:rPr>
          <w:t>Trade-offs &amp; Design Decisions</w:t>
        </w:r>
      </w:hyperlink>
    </w:p>
    <w:p>
      <w:pPr>
        <w:pStyle w:val="Normal"/>
        <w:rPr/>
      </w:pPr>
      <w:bookmarkStart w:id="2" w:name="table-of-cont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"/>
    </w:p>
    <w:p>
      <w:pPr>
        <w:pStyle w:val="Heading2"/>
        <w:rPr/>
      </w:pPr>
      <w:r>
        <w:rPr/>
        <w:t>Executive Summary</w:t>
      </w:r>
    </w:p>
    <w:p>
      <w:pPr>
        <w:pStyle w:val="FirstParagraph"/>
        <w:rPr/>
      </w:pPr>
      <w:r>
        <w:rPr/>
        <w:t>Dynamic Dashboard is an enterprise-grade IoT Application Enablement Platform (AEP) designed to handle millions of concurrent device connections with real-time visualization, visual workflow orchestration, and edge-to-cloud data processing.</w:t>
      </w:r>
    </w:p>
    <w:p>
      <w:pPr>
        <w:pStyle w:val="Heading3"/>
        <w:rPr/>
      </w:pPr>
      <w:bookmarkStart w:id="3" w:name="key-design-goals"/>
      <w:r>
        <w:rPr/>
        <w:t>Key Design Goals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Scale:</w:t>
      </w:r>
      <w:r>
        <w:rPr/>
        <w:t xml:space="preserve"> Support millions of concurrent device connections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Real-time:</w:t>
      </w:r>
      <w:r>
        <w:rPr/>
        <w:t xml:space="preserve"> Dashboard updates &lt;100ms latency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Availability:</w:t>
      </w:r>
      <w:r>
        <w:rPr/>
        <w:t xml:space="preserve"> 99.9% uptime SLA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Multi-tenancy:</w:t>
      </w:r>
      <w:r>
        <w:rPr/>
        <w:t xml:space="preserve"> Strict logical resource isolation per organization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Edge-Cloud Symmetry:</w:t>
      </w:r>
      <w:r>
        <w:rPr/>
        <w:t xml:space="preserve"> Deploy identical workflow logic to edge or cloud</w:t>
      </w:r>
      <w:bookmarkEnd w:id="3"/>
    </w:p>
    <w:p>
      <w:pPr>
        <w:pStyle w:val="Heading3"/>
        <w:rPr/>
      </w:pPr>
      <w:r>
        <w:rPr/>
        <w:t>Architectural Layers</w:t>
      </w:r>
    </w:p>
    <w:p>
      <w:pPr>
        <w:pStyle w:val="FirstParagraph"/>
        <w:rPr/>
      </w:pPr>
      <w:r>
        <w:rPr/>
        <w:t>The platform follows a 5-layer architecture pattern:</w:t>
      </w:r>
    </w:p>
    <w:p>
      <w:pPr>
        <w:pStyle w:val="Compact"/>
        <w:numPr>
          <w:ilvl w:val="0"/>
          <w:numId w:val="74"/>
        </w:numPr>
        <w:rPr/>
      </w:pPr>
      <w:r>
        <w:rPr>
          <w:b/>
          <w:bCs/>
        </w:rPr>
        <w:t>Edge Compute Layer</w:t>
      </w:r>
      <w:r>
        <w:rPr/>
        <w:t xml:space="preserve"> - Gateway Edge Agents (GEA) for industrial protocol translation (Profinet, Modbus, OPC UA, BACnet, Siemens S7)</w:t>
      </w:r>
    </w:p>
    <w:p>
      <w:pPr>
        <w:pStyle w:val="Compact"/>
        <w:numPr>
          <w:ilvl w:val="0"/>
          <w:numId w:val="75"/>
        </w:numPr>
        <w:rPr/>
      </w:pPr>
      <w:r>
        <w:rPr>
          <w:b/>
          <w:bCs/>
        </w:rPr>
        <w:t>Connectivity Layer</w:t>
      </w:r>
      <w:r>
        <w:rPr/>
        <w:t xml:space="preserve"> - MQTT broker for device communication</w:t>
      </w:r>
    </w:p>
    <w:p>
      <w:pPr>
        <w:pStyle w:val="Compact"/>
        <w:numPr>
          <w:ilvl w:val="0"/>
          <w:numId w:val="76"/>
        </w:numPr>
        <w:rPr/>
      </w:pPr>
      <w:r>
        <w:rPr>
          <w:b/>
          <w:bCs/>
        </w:rPr>
        <w:t>Core Processing Layer</w:t>
      </w:r>
      <w:r>
        <w:rPr/>
        <w:t xml:space="preserve"> - Visual workflow engine (Flow-Based Programming)</w:t>
      </w:r>
    </w:p>
    <w:p>
      <w:pPr>
        <w:pStyle w:val="Compact"/>
        <w:numPr>
          <w:ilvl w:val="0"/>
          <w:numId w:val="77"/>
        </w:numPr>
        <w:rPr/>
      </w:pPr>
      <w:r>
        <w:rPr>
          <w:b/>
          <w:bCs/>
        </w:rPr>
        <w:t>Data Persistence Layer</w:t>
      </w:r>
      <w:r>
        <w:rPr/>
        <w:t xml:space="preserve"> - PostgreSQL + TimescaleDB with Prisma ORM (unified data access)</w:t>
      </w:r>
    </w:p>
    <w:p>
      <w:pPr>
        <w:pStyle w:val="Compact"/>
        <w:numPr>
          <w:ilvl w:val="0"/>
          <w:numId w:val="78"/>
        </w:numPr>
        <w:rPr/>
      </w:pPr>
      <w:r>
        <w:rPr>
          <w:b/>
          <w:bCs/>
        </w:rPr>
        <w:t>Application Layer</w:t>
      </w:r>
      <w:r>
        <w:rPr/>
        <w:t xml:space="preserve"> - Real-time dashboards with WebSocket feeds</w:t>
      </w:r>
    </w:p>
    <w:p>
      <w:pPr>
        <w:pStyle w:val="Normal"/>
        <w:rPr/>
      </w:pPr>
      <w:bookmarkStart w:id="4" w:name="executive-summary"/>
      <w:bookmarkStart w:id="5" w:name="architectural-laye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"/>
      <w:bookmarkEnd w:id="5"/>
    </w:p>
    <w:p>
      <w:pPr>
        <w:pStyle w:val="Heading2"/>
        <w:rPr/>
      </w:pPr>
      <w:r>
        <w:rPr/>
        <w:t>Technology Stack</w:t>
      </w:r>
    </w:p>
    <w:p>
      <w:pPr>
        <w:pStyle w:val="Heading3"/>
        <w:rPr/>
      </w:pPr>
      <w:r>
        <w:rPr/>
        <w:t>Frontend Stack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51"/>
        <w:gridCol w:w="2451"/>
        <w:gridCol w:w="2006"/>
        <w:gridCol w:w="2451"/>
      </w:tblGrid>
      <w:tr>
        <w:trPr>
          <w:tblHeader w:val="true"/>
        </w:trPr>
        <w:tc>
          <w:tcPr>
            <w:tcW w:w="245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45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Technology</w:t>
            </w:r>
          </w:p>
        </w:tc>
        <w:tc>
          <w:tcPr>
            <w:tcW w:w="20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245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Framework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Next.js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14.x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SSR/SSG capabilities, API routes, optimal performance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UI Library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React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18.x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Component-based architecture, Virtual DOM for real-time updates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Language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TypeScript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5.x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 safety for complex data models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State Management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Zustand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4.x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Lightweight, minimal boilerplate for dashboard state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Real-time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Socket.io-client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4.x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WebSocket with fallback for live data streams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Charting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Chart.js + react-chartjs-2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4.x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Performant time-series visualization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Maps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Mapbox GL JS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3.x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GPS tracking blocks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Styling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Tailwind CSS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3.x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Utility-first, rapid UI development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Build Tool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Turbopack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Built-in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Next.js 14 default, faster than Webpack</w:t>
            </w:r>
            <w:bookmarkStart w:id="6" w:name="frontend-stack"/>
            <w:bookmarkEnd w:id="6"/>
          </w:p>
        </w:tc>
      </w:tr>
    </w:tbl>
    <w:p>
      <w:pPr>
        <w:pStyle w:val="Heading3"/>
        <w:rPr/>
      </w:pPr>
      <w:r>
        <w:rPr/>
        <w:t>Backend Stack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51"/>
        <w:gridCol w:w="2451"/>
        <w:gridCol w:w="2006"/>
        <w:gridCol w:w="2451"/>
      </w:tblGrid>
      <w:tr>
        <w:trPr>
          <w:tblHeader w:val="true"/>
        </w:trPr>
        <w:tc>
          <w:tcPr>
            <w:tcW w:w="245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45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Technology</w:t>
            </w:r>
          </w:p>
        </w:tc>
        <w:tc>
          <w:tcPr>
            <w:tcW w:w="20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245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Orchestration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Node.js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 LTS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Event-loop for high concurrency, workflow engine host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API Framework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Fastify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4.x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2x faster than Express, schema validation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Workflow Runtime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Node.js + VM2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Sandboxed Function Node execution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High-Throughput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1.21+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MQTT broker, Edge Agent binaries, message routing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MQTT Broker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EMQX (Go-based)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5.x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Millions of connections, MQTT 5.0, clustering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Message Bus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NATS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2.10+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Low-latency pub/sub, stream processing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API Gateway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Kong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3.x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Rate limiting, authentication, routing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Passport.js + JWT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Flexible multi-strategy auth</w:t>
            </w:r>
          </w:p>
        </w:tc>
      </w:tr>
    </w:tbl>
    <w:p>
      <w:pPr>
        <w:pStyle w:val="Heading3"/>
        <w:rPr/>
      </w:pPr>
      <w:r>
        <w:rPr/>
        <w:t>Data Persistence Stack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51"/>
        <w:gridCol w:w="2451"/>
        <w:gridCol w:w="2006"/>
        <w:gridCol w:w="2451"/>
      </w:tblGrid>
      <w:tr>
        <w:trPr>
          <w:tblHeader w:val="true"/>
        </w:trPr>
        <w:tc>
          <w:tcPr>
            <w:tcW w:w="245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45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Technology</w:t>
            </w:r>
          </w:p>
        </w:tc>
        <w:tc>
          <w:tcPr>
            <w:tcW w:w="20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245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Primary Database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PostgreSQL + TimescaleDB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15+ / 2.13+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Unified storage for metadata and time-series data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ORM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Prisma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5.x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Type-safe data access, auto-generated types, migrations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Cache/State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Redis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7.2+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Session store, workflow state, pub/sub, real-time data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Object Storage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MinIO (S3-compatible)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Latest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Cold data archival, file attachments (optional)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Search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Elasticsearch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8.x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Full-text search, log aggregation (optional)</w:t>
            </w:r>
          </w:p>
        </w:tc>
      </w:tr>
    </w:tbl>
    <w:p>
      <w:pPr>
        <w:pStyle w:val="Heading3"/>
        <w:rPr/>
      </w:pPr>
      <w:r>
        <w:rPr/>
        <w:t>Infrastructure Stack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51"/>
        <w:gridCol w:w="2451"/>
        <w:gridCol w:w="2006"/>
        <w:gridCol w:w="2451"/>
      </w:tblGrid>
      <w:tr>
        <w:trPr>
          <w:tblHeader w:val="true"/>
        </w:trPr>
        <w:tc>
          <w:tcPr>
            <w:tcW w:w="245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45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Technology</w:t>
            </w:r>
          </w:p>
        </w:tc>
        <w:tc>
          <w:tcPr>
            <w:tcW w:w="20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245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Container Runtime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Docker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24+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Standardized deployment units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Orchestration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Kubernetes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1.28+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Auto-scaling, self-healing, declarative config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Service Mesh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Istio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1.20+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mTLS, traffic management, observability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Ingress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NGINX Ingress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1.9+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 balancing, SSL termination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Monitoring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Prometheus + Grafana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Latest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Metrics, alerting, visualization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Logging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Fluent Bit + Loki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Latest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Lightweight log aggregation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Tracing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Jaeger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1.52+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Distributed tracing for workflows</w:t>
            </w:r>
          </w:p>
        </w:tc>
      </w:tr>
    </w:tbl>
    <w:p>
      <w:pPr>
        <w:pStyle w:val="Normal"/>
        <w:rPr/>
      </w:pPr>
      <w:bookmarkStart w:id="7" w:name="technology-stack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7"/>
    </w:p>
    <w:p>
      <w:pPr>
        <w:pStyle w:val="Heading2"/>
        <w:rPr/>
      </w:pPr>
      <w:r>
        <w:rPr/>
        <w:t>System Architecture Overview</w:t>
      </w:r>
    </w:p>
    <w:p>
      <w:pPr>
        <w:pStyle w:val="Heading3"/>
        <w:rPr/>
      </w:pPr>
      <w:r>
        <w:rPr/>
        <w:t>High-Level Data Flow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0</wp:posOffset>
            </wp:positionH>
            <wp:positionV relativeFrom="paragraph">
              <wp:posOffset>1066800</wp:posOffset>
            </wp:positionV>
            <wp:extent cx="5943600" cy="6132830"/>
            <wp:effectExtent l="0" t="0" r="0" b="0"/>
            <wp:wrapSquare wrapText="largest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2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edFigure"/>
        <w:rPr/>
      </w:pPr>
      <w:r>
        <w:rPr/>
      </w:r>
    </w:p>
    <w:p>
      <w:pPr>
        <w:pStyle w:val="ImageCaption"/>
        <w:rPr/>
      </w:pPr>
      <w:r>
        <w:rPr/>
        <w:t>System Architecture</w:t>
      </w:r>
    </w:p>
    <w:p>
      <w:pPr>
        <w:pStyle w:val="BodyText"/>
        <w:rPr/>
      </w:pPr>
      <w:r>
        <w:rPr>
          <w:b/>
          <w:bCs/>
        </w:rPr>
        <w:t>Figure 1: Dynamic Dashboard System Architecture</w:t>
      </w:r>
    </w:p>
    <w:p>
      <w:pPr>
        <w:pStyle w:val="BodyText"/>
        <w:rPr/>
      </w:pPr>
      <w:r>
        <w:rPr/>
        <w:t>Five-layer enterprise IoT platform showing complete data flow from industrial devices through Edge Agents (supporting Profinet, Modbus, OPC UA, BACnet, Siemens S7), MQTT broker, workflow processing engine, unified database (PostgreSQL + TimescaleDB with Prisma ORM), to real-time dashboard visualization.</w:t>
      </w:r>
    </w:p>
    <w:p>
      <w:pPr>
        <w:pStyle w:val="Normal"/>
        <w:rPr/>
      </w:pPr>
      <w:bookmarkStart w:id="8" w:name="system-architecture-overview"/>
      <w:bookmarkStart w:id="9" w:name="high-level-data-f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8"/>
      <w:bookmarkEnd w:id="9"/>
    </w:p>
    <w:p>
      <w:pPr>
        <w:pStyle w:val="Heading2"/>
        <w:rPr/>
      </w:pPr>
      <w:r>
        <w:rPr/>
        <w:t>Frontend Architecture</w:t>
      </w:r>
    </w:p>
    <w:p>
      <w:pPr>
        <w:pStyle w:val="Heading3"/>
        <w:rPr/>
      </w:pPr>
      <w:bookmarkStart w:id="10" w:name="component-hierarchy"/>
      <w:r>
        <w:rPr/>
        <w:t>Component Hierarchy</w:t>
      </w:r>
    </w:p>
    <w:p>
      <w:pPr>
        <w:pStyle w:val="SourceCode"/>
        <w:rPr/>
      </w:pPr>
      <w:r>
        <w:rPr>
          <w:rStyle w:val="VerbatimChar"/>
        </w:rPr>
        <w:t>app/ (Next.js 14 App Router)</w:t>
      </w:r>
      <w:r>
        <w:rPr/>
        <w:br/>
      </w:r>
      <w:r>
        <w:rPr>
          <w:rStyle w:val="VerbatimChar"/>
        </w:rPr>
        <w:t>├── (auth)/</w:t>
      </w:r>
      <w:r>
        <w:rPr/>
        <w:br/>
      </w:r>
      <w:r>
        <w:rPr>
          <w:rStyle w:val="VerbatimChar"/>
        </w:rPr>
        <w:t>│   ├── login/</w:t>
      </w:r>
      <w:r>
        <w:rPr/>
        <w:br/>
      </w:r>
      <w:r>
        <w:rPr>
          <w:rStyle w:val="VerbatimChar"/>
        </w:rPr>
        <w:t>│   └── register/</w:t>
      </w:r>
      <w:r>
        <w:rPr/>
        <w:br/>
      </w:r>
      <w:r>
        <w:rPr>
          <w:rStyle w:val="VerbatimChar"/>
        </w:rPr>
        <w:t>├── (dashboard)/</w:t>
      </w:r>
      <w:r>
        <w:rPr/>
        <w:br/>
      </w:r>
      <w:r>
        <w:rPr>
          <w:rStyle w:val="VerbatimChar"/>
        </w:rPr>
        <w:t>│   ├── organizations/[orgId]/</w:t>
      </w:r>
      <w:r>
        <w:rPr/>
        <w:br/>
      </w:r>
      <w:r>
        <w:rPr>
          <w:rStyle w:val="VerbatimChar"/>
        </w:rPr>
        <w:t>│   │   ├── dashboards/[dashboardId]/</w:t>
      </w:r>
      <w:r>
        <w:rPr/>
        <w:br/>
      </w:r>
      <w:r>
        <w:rPr>
          <w:rStyle w:val="VerbatimChar"/>
        </w:rPr>
        <w:t>│   │   │   └── page.tsx              # Dashboard renderer</w:t>
      </w:r>
      <w:r>
        <w:rPr/>
        <w:br/>
      </w:r>
      <w:r>
        <w:rPr>
          <w:rStyle w:val="VerbatimChar"/>
        </w:rPr>
        <w:t>│   │   ├── devices/</w:t>
      </w:r>
      <w:r>
        <w:rPr/>
        <w:br/>
      </w:r>
      <w:r>
        <w:rPr>
          <w:rStyle w:val="VerbatimChar"/>
        </w:rPr>
        <w:t>│   │   ├── workflows/</w:t>
      </w:r>
      <w:r>
        <w:rPr/>
        <w:br/>
      </w:r>
      <w:r>
        <w:rPr>
          <w:rStyle w:val="VerbatimChar"/>
        </w:rPr>
        <w:t>│   │   └── settings/</w:t>
      </w:r>
      <w:r>
        <w:rPr/>
        <w:br/>
      </w:r>
      <w:r>
        <w:rPr>
          <w:rStyle w:val="VerbatimChar"/>
        </w:rPr>
        <w:t>│   └── layout.tsx</w:t>
      </w:r>
      <w:r>
        <w:rPr/>
        <w:br/>
      </w:r>
      <w:r>
        <w:rPr>
          <w:rStyle w:val="VerbatimChar"/>
        </w:rPr>
        <w:t>└── api/                               # Next.js API routes</w:t>
      </w:r>
      <w:r>
        <w:rPr/>
        <w:br/>
      </w:r>
      <w:r>
        <w:rPr>
          <w:rStyle w:val="VerbatimChar"/>
        </w:rPr>
        <w:t xml:space="preserve">    ├── auth/</w:t>
      </w:r>
      <w:r>
        <w:rPr/>
        <w:br/>
      </w:r>
      <w:r>
        <w:rPr>
          <w:rStyle w:val="VerbatimChar"/>
        </w:rPr>
        <w:t xml:space="preserve">    ├── devices/</w:t>
      </w:r>
      <w:r>
        <w:rPr/>
        <w:br/>
      </w:r>
      <w:r>
        <w:rPr>
          <w:rStyle w:val="VerbatimChar"/>
        </w:rPr>
        <w:t xml:space="preserve">    └── webhooks/</w:t>
      </w:r>
      <w:r>
        <w:rPr/>
        <w:br/>
        <w:br/>
      </w:r>
      <w:r>
        <w:rPr>
          <w:rStyle w:val="VerbatimChar"/>
        </w:rPr>
        <w:t>components/</w:t>
      </w:r>
      <w:r>
        <w:rPr/>
        <w:br/>
      </w:r>
      <w:r>
        <w:rPr>
          <w:rStyle w:val="VerbatimChar"/>
        </w:rPr>
        <w:t>├── dashboard/</w:t>
      </w:r>
      <w:r>
        <w:rPr/>
        <w:br/>
      </w:r>
      <w:r>
        <w:rPr>
          <w:rStyle w:val="VerbatimChar"/>
        </w:rPr>
        <w:t>│   ├── DashboardCanvas.tsx            # Grid layout container</w:t>
      </w:r>
      <w:r>
        <w:rPr/>
        <w:br/>
      </w:r>
      <w:r>
        <w:rPr>
          <w:rStyle w:val="VerbatimChar"/>
        </w:rPr>
        <w:t>│   ├── DashboardBlock.tsx             # Base block component</w:t>
      </w:r>
      <w:r>
        <w:rPr/>
        <w:br/>
      </w:r>
      <w:r>
        <w:rPr>
          <w:rStyle w:val="VerbatimChar"/>
        </w:rPr>
        <w:t>│   └── blocks/</w:t>
      </w:r>
      <w:r>
        <w:rPr/>
        <w:br/>
      </w:r>
      <w:r>
        <w:rPr>
          <w:rStyle w:val="VerbatimChar"/>
        </w:rPr>
        <w:t>│       ├── GaugeBlock.tsx             # Real-time gauge</w:t>
      </w:r>
      <w:r>
        <w:rPr/>
        <w:br/>
      </w:r>
      <w:r>
        <w:rPr>
          <w:rStyle w:val="VerbatimChar"/>
        </w:rPr>
        <w:t>│       ├── TimeSeriesBlock.tsx        # Historical chart</w:t>
      </w:r>
      <w:r>
        <w:rPr/>
        <w:br/>
      </w:r>
      <w:r>
        <w:rPr>
          <w:rStyle w:val="VerbatimChar"/>
        </w:rPr>
        <w:t>│       ├── GPSBlock.tsx               # Map with device markers</w:t>
      </w:r>
      <w:r>
        <w:rPr/>
        <w:br/>
      </w:r>
      <w:r>
        <w:rPr>
          <w:rStyle w:val="VerbatimChar"/>
        </w:rPr>
        <w:t>│       ├── InputControlBlock.tsx      # Button/slider controls</w:t>
      </w:r>
      <w:r>
        <w:rPr/>
        <w:br/>
      </w:r>
      <w:r>
        <w:rPr>
          <w:rStyle w:val="VerbatimChar"/>
        </w:rPr>
        <w:t>│       └── LiveStreamBlock.tsx        # WebSocket-fed live data</w:t>
      </w:r>
      <w:r>
        <w:rPr/>
        <w:br/>
      </w:r>
      <w:r>
        <w:rPr>
          <w:rStyle w:val="VerbatimChar"/>
        </w:rPr>
        <w:t>├── workflow/</w:t>
      </w:r>
      <w:r>
        <w:rPr/>
        <w:br/>
      </w:r>
      <w:r>
        <w:rPr>
          <w:rStyle w:val="VerbatimChar"/>
        </w:rPr>
        <w:t>│   ├── WorkflowCanvas.tsx             # Visual flow editor</w:t>
      </w:r>
      <w:r>
        <w:rPr/>
        <w:br/>
      </w:r>
      <w:r>
        <w:rPr>
          <w:rStyle w:val="VerbatimChar"/>
        </w:rPr>
        <w:t>│   ├── WorkflowNode.tsx               # Draggable node</w:t>
      </w:r>
      <w:r>
        <w:rPr/>
        <w:br/>
      </w:r>
      <w:r>
        <w:rPr>
          <w:rStyle w:val="VerbatimChar"/>
        </w:rPr>
        <w:t>│   └── nodes/</w:t>
      </w:r>
      <w:r>
        <w:rPr/>
        <w:br/>
      </w:r>
      <w:r>
        <w:rPr>
          <w:rStyle w:val="VerbatimChar"/>
        </w:rPr>
        <w:t>│       ├── DeviceNode.tsx</w:t>
      </w:r>
      <w:r>
        <w:rPr/>
        <w:br/>
      </w:r>
      <w:r>
        <w:rPr>
          <w:rStyle w:val="VerbatimChar"/>
        </w:rPr>
        <w:t>│       ├── FunctionNode.tsx</w:t>
      </w:r>
      <w:r>
        <w:rPr/>
        <w:br/>
      </w:r>
      <w:r>
        <w:rPr>
          <w:rStyle w:val="VerbatimChar"/>
        </w:rPr>
        <w:t>│       └── MQTTNode.tsx</w:t>
      </w:r>
      <w:r>
        <w:rPr/>
        <w:br/>
      </w:r>
      <w:r>
        <w:rPr>
          <w:rStyle w:val="VerbatimChar"/>
        </w:rPr>
        <w:t>└── shared/</w:t>
      </w:r>
      <w:r>
        <w:rPr/>
        <w:br/>
      </w:r>
      <w:r>
        <w:rPr>
          <w:rStyle w:val="VerbatimChar"/>
        </w:rPr>
        <w:t xml:space="preserve">    ├── ContextVariableInput.tsx       # {{ctx.deviceId}} handling</w:t>
      </w:r>
      <w:r>
        <w:rPr/>
        <w:br/>
      </w:r>
      <w:r>
        <w:rPr>
          <w:rStyle w:val="VerbatimChar"/>
        </w:rPr>
        <w:t xml:space="preserve">    └── DeviceSelector.tsx</w:t>
      </w:r>
      <w:r>
        <w:rPr/>
        <w:br/>
        <w:br/>
      </w:r>
      <w:r>
        <w:rPr>
          <w:rStyle w:val="VerbatimChar"/>
        </w:rPr>
        <w:t>lib/</w:t>
      </w:r>
      <w:r>
        <w:rPr/>
        <w:br/>
      </w:r>
      <w:r>
        <w:rPr>
          <w:rStyle w:val="VerbatimChar"/>
        </w:rPr>
        <w:t>├── websocket/</w:t>
      </w:r>
      <w:r>
        <w:rPr/>
        <w:br/>
      </w:r>
      <w:r>
        <w:rPr>
          <w:rStyle w:val="VerbatimChar"/>
        </w:rPr>
        <w:t>│   ├── socket-client.ts               # Socket.io initialization</w:t>
      </w:r>
      <w:r>
        <w:rPr/>
        <w:br/>
      </w:r>
      <w:r>
        <w:rPr>
          <w:rStyle w:val="VerbatimChar"/>
        </w:rPr>
        <w:t>│   └── use-realtime-data.ts           # React hook for subscriptions</w:t>
      </w:r>
      <w:r>
        <w:rPr/>
        <w:br/>
      </w:r>
      <w:r>
        <w:rPr>
          <w:rStyle w:val="VerbatimChar"/>
        </w:rPr>
        <w:t>├── api/</w:t>
      </w:r>
      <w:r>
        <w:rPr/>
        <w:br/>
      </w:r>
      <w:r>
        <w:rPr>
          <w:rStyle w:val="VerbatimChar"/>
        </w:rPr>
        <w:t>│   ├── client.ts                      # Fastify API client (fetch wrapper)</w:t>
      </w:r>
      <w:r>
        <w:rPr/>
        <w:br/>
      </w:r>
      <w:r>
        <w:rPr>
          <w:rStyle w:val="VerbatimChar"/>
        </w:rPr>
        <w:t>│   └── types.ts                       # TypeScript types for API</w:t>
      </w:r>
      <w:r>
        <w:rPr/>
        <w:br/>
      </w:r>
      <w:r>
        <w:rPr>
          <w:rStyle w:val="VerbatimChar"/>
        </w:rPr>
        <w:t>└── store/</w:t>
      </w:r>
      <w:r>
        <w:rPr/>
        <w:br/>
      </w:r>
      <w:r>
        <w:rPr>
          <w:rStyle w:val="VerbatimChar"/>
        </w:rPr>
        <w:t xml:space="preserve">    ├── dashboard-store.ts             # Zustand store for dashboard state</w:t>
      </w:r>
      <w:r>
        <w:rPr/>
        <w:br/>
      </w:r>
      <w:r>
        <w:rPr>
          <w:rStyle w:val="VerbatimChar"/>
        </w:rPr>
        <w:t xml:space="preserve">    └── workflow-store.ts</w:t>
      </w:r>
      <w:bookmarkEnd w:id="10"/>
    </w:p>
    <w:p>
      <w:pPr>
        <w:pStyle w:val="Heading3"/>
        <w:rPr/>
      </w:pPr>
      <w:r>
        <w:rPr/>
        <w:t>State Management Strategy</w:t>
      </w:r>
    </w:p>
    <w:p>
      <w:pPr>
        <w:pStyle w:val="FirstParagraph"/>
        <w:rPr/>
      </w:pPr>
      <w:r>
        <w:rPr>
          <w:b/>
          <w:bCs/>
        </w:rPr>
        <w:t>Zustand Stores (Client-side):</w:t>
      </w:r>
    </w:p>
    <w:p>
      <w:pPr>
        <w:pStyle w:val="BodyText"/>
        <w:rPr/>
      </w:pPr>
      <w:r>
        <w:rPr>
          <w:i/>
          <w:iCs/>
        </w:rPr>
        <w:t>[Implementation details available in technical documentation]</w:t>
      </w:r>
    </w:p>
    <w:p>
      <w:pPr>
        <w:pStyle w:val="BodyText"/>
        <w:rPr/>
      </w:pPr>
      <w:r>
        <w:rPr>
          <w:b/>
          <w:bCs/>
        </w:rPr>
        <w:t>WebSocket Integration:</w:t>
      </w:r>
    </w:p>
    <w:p>
      <w:pPr>
        <w:pStyle w:val="BodyText"/>
        <w:rPr/>
      </w:pPr>
      <w:bookmarkStart w:id="11" w:name="state-management-strategy"/>
      <w:r>
        <w:rPr>
          <w:i/>
          <w:iCs/>
        </w:rPr>
        <w:t>[Implementation details available in technical documentation]</w:t>
      </w:r>
      <w:bookmarkEnd w:id="11"/>
    </w:p>
    <w:p>
      <w:pPr>
        <w:pStyle w:val="Heading3"/>
        <w:rPr/>
      </w:pPr>
      <w:r>
        <w:rPr/>
        <w:t>Dashboard Block System</w:t>
      </w:r>
    </w:p>
    <w:p>
      <w:pPr>
        <w:pStyle w:val="FirstParagraph"/>
        <w:rPr/>
      </w:pPr>
      <w:r>
        <w:rPr>
          <w:b/>
          <w:bCs/>
        </w:rPr>
        <w:t>Base Block Interface:</w:t>
      </w:r>
    </w:p>
    <w:p>
      <w:pPr>
        <w:pStyle w:val="BodyText"/>
        <w:rPr/>
      </w:pPr>
      <w:r>
        <w:rPr>
          <w:i/>
          <w:iCs/>
        </w:rPr>
        <w:t>[Implementation details available in technical documentation]</w:t>
      </w:r>
    </w:p>
    <w:p>
      <w:pPr>
        <w:pStyle w:val="BodyText"/>
        <w:rPr/>
      </w:pPr>
      <w:r>
        <w:rPr>
          <w:b/>
          <w:bCs/>
        </w:rPr>
        <w:t>Context Variable Resolution:</w:t>
      </w:r>
    </w:p>
    <w:p>
      <w:pPr>
        <w:pStyle w:val="BodyText"/>
        <w:rPr/>
      </w:pPr>
      <w:bookmarkStart w:id="12" w:name="dashboard-block-system"/>
      <w:r>
        <w:rPr>
          <w:i/>
          <w:iCs/>
        </w:rPr>
        <w:t>[Implementation details available in technical documentation]</w:t>
      </w:r>
      <w:bookmarkEnd w:id="12"/>
    </w:p>
    <w:p>
      <w:pPr>
        <w:pStyle w:val="Heading3"/>
        <w:rPr/>
      </w:pPr>
      <w:r>
        <w:rPr/>
        <w:t>Performance Optimizations</w:t>
      </w:r>
    </w:p>
    <w:p>
      <w:pPr>
        <w:pStyle w:val="Normal"/>
        <w:numPr>
          <w:ilvl w:val="0"/>
          <w:numId w:val="79"/>
        </w:numPr>
        <w:rPr/>
      </w:pPr>
      <w:r>
        <w:rPr>
          <w:b/>
          <w:bCs/>
        </w:rPr>
        <w:t>Virtual DOM for High-Frequency Updates:</w:t>
      </w:r>
    </w:p>
    <w:p>
      <w:pPr>
        <w:pStyle w:val="Compact"/>
        <w:numPr>
          <w:ilvl w:val="1"/>
          <w:numId w:val="80"/>
        </w:numPr>
        <w:rPr/>
      </w:pPr>
      <w:r>
        <w:rPr/>
        <w:t>React 18 Concurrent Rendering</w:t>
      </w:r>
    </w:p>
    <w:p>
      <w:pPr>
        <w:pStyle w:val="Compact"/>
        <w:numPr>
          <w:ilvl w:val="1"/>
          <w:numId w:val="81"/>
        </w:numPr>
        <w:rPr/>
      </w:pPr>
      <w:r>
        <w:rPr>
          <w:rStyle w:val="VerbatimChar"/>
        </w:rPr>
        <w:t>useMemo</w:t>
      </w:r>
      <w:r>
        <w:rPr/>
        <w:t xml:space="preserve"> for expensive block renders</w:t>
      </w:r>
    </w:p>
    <w:p>
      <w:pPr>
        <w:pStyle w:val="Compact"/>
        <w:numPr>
          <w:ilvl w:val="1"/>
          <w:numId w:val="82"/>
        </w:numPr>
        <w:rPr/>
      </w:pPr>
      <w:r>
        <w:rPr>
          <w:rStyle w:val="VerbatimChar"/>
        </w:rPr>
        <w:t>React.memo</w:t>
      </w:r>
      <w:r>
        <w:rPr/>
        <w:t xml:space="preserve"> for block components</w:t>
      </w:r>
    </w:p>
    <w:p>
      <w:pPr>
        <w:pStyle w:val="Normal"/>
        <w:numPr>
          <w:ilvl w:val="0"/>
          <w:numId w:val="83"/>
        </w:numPr>
        <w:rPr/>
      </w:pPr>
      <w:r>
        <w:rPr>
          <w:b/>
          <w:bCs/>
        </w:rPr>
        <w:t>WebSocket Throttling: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CommentTok"/>
        </w:rPr>
        <w:t>// Limit updates to 10 FPS per block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throttledUpdate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useMemo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throttle</w:t>
      </w:r>
      <w:r>
        <w:rPr>
          <w:rStyle w:val="NormalTok"/>
        </w:rPr>
        <w:t xml:space="preserve">((data)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updateLiveData</w:t>
      </w:r>
      <w:r>
        <w:rPr>
          <w:rStyle w:val="NormalTok"/>
        </w:rPr>
        <w:t>(data)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[]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</w:p>
    <w:p>
      <w:pPr>
        <w:pStyle w:val="Normal"/>
        <w:numPr>
          <w:ilvl w:val="0"/>
          <w:numId w:val="84"/>
        </w:numPr>
        <w:rPr/>
      </w:pPr>
      <w:r>
        <w:rPr>
          <w:b/>
          <w:bCs/>
        </w:rPr>
        <w:t>Code Splitting:</w:t>
      </w:r>
    </w:p>
    <w:p>
      <w:pPr>
        <w:pStyle w:val="Compact"/>
        <w:numPr>
          <w:ilvl w:val="1"/>
          <w:numId w:val="85"/>
        </w:numPr>
        <w:rPr/>
      </w:pPr>
      <w:r>
        <w:rPr/>
        <w:t>Dynamic imports for block components</w:t>
      </w:r>
    </w:p>
    <w:p>
      <w:pPr>
        <w:pStyle w:val="Compact"/>
        <w:numPr>
          <w:ilvl w:val="1"/>
          <w:numId w:val="86"/>
        </w:numPr>
        <w:rPr/>
      </w:pPr>
      <w:r>
        <w:rPr/>
        <w:t>Lazy load workflow editor only when needed</w:t>
      </w:r>
    </w:p>
    <w:p>
      <w:pPr>
        <w:pStyle w:val="Normal"/>
        <w:numPr>
          <w:ilvl w:val="0"/>
          <w:numId w:val="87"/>
        </w:numPr>
        <w:rPr/>
      </w:pPr>
      <w:r>
        <w:rPr>
          <w:b/>
          <w:bCs/>
        </w:rPr>
        <w:t>Data Fetching:</w:t>
      </w:r>
    </w:p>
    <w:p>
      <w:pPr>
        <w:pStyle w:val="Compact"/>
        <w:numPr>
          <w:ilvl w:val="1"/>
          <w:numId w:val="88"/>
        </w:numPr>
        <w:rPr/>
      </w:pPr>
      <w:r>
        <w:rPr/>
        <w:t>Next.js API routes with edge caching</w:t>
      </w:r>
    </w:p>
    <w:p>
      <w:pPr>
        <w:pStyle w:val="Compact"/>
        <w:numPr>
          <w:ilvl w:val="1"/>
          <w:numId w:val="89"/>
        </w:numPr>
        <w:rPr/>
      </w:pPr>
      <w:r>
        <w:rPr/>
        <w:t>SWR for stale-while-revalidate pattern</w:t>
      </w:r>
    </w:p>
    <w:p>
      <w:pPr>
        <w:pStyle w:val="Normal"/>
        <w:rPr/>
      </w:pPr>
      <w:bookmarkStart w:id="13" w:name="frontend-architecture"/>
      <w:bookmarkStart w:id="14" w:name="performance-optimiz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3"/>
      <w:bookmarkEnd w:id="14"/>
    </w:p>
    <w:p>
      <w:pPr>
        <w:pStyle w:val="Heading2"/>
        <w:rPr/>
      </w:pPr>
      <w:r>
        <w:rPr/>
        <w:t>Backend Architecture</w:t>
      </w:r>
    </w:p>
    <w:p>
      <w:pPr>
        <w:pStyle w:val="Heading3"/>
        <w:rPr/>
      </w:pPr>
      <w:r>
        <w:rPr/>
        <w:t>Service Architecture</w:t>
      </w:r>
    </w:p>
    <w:p>
      <w:pPr>
        <w:pStyle w:val="FirstParagraph"/>
        <w:rPr/>
      </w:pPr>
      <w:r>
        <w:rPr/>
        <w:t xml:space="preserve">The backend follows a </w:t>
      </w:r>
      <w:r>
        <w:rPr>
          <w:b/>
          <w:bCs/>
        </w:rPr>
        <w:t>microservices architecture</w:t>
      </w:r>
      <w:r>
        <w:rPr/>
        <w:t xml:space="preserve"> with clear service boundaries: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435475"/>
            <wp:effectExtent l="0" t="0" r="0" b="0"/>
            <wp:wrapSquare wrapText="largest"/>
            <wp:docPr id="8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ImageCaption"/>
        <w:rPr/>
      </w:pPr>
      <w:r>
        <w:rPr/>
        <w:t>Service Architecture</w:t>
      </w:r>
    </w:p>
    <w:p>
      <w:pPr>
        <w:pStyle w:val="BodyText"/>
        <w:rPr/>
      </w:pPr>
      <w:r>
        <w:rPr>
          <w:b/>
          <w:bCs/>
        </w:rPr>
        <w:t>Figure 2: Microservices Architecture</w:t>
      </w:r>
    </w:p>
    <w:p>
      <w:pPr>
        <w:pStyle w:val="BodyText"/>
        <w:rPr/>
      </w:pPr>
      <w:bookmarkStart w:id="15" w:name="service-architecture"/>
      <w:r>
        <w:rPr/>
        <w:t>API Gateway (Kong) handles rate limiting, JWT validation, and request routing. Backend services (Device, Auth, Workflow) communicate via NATS messaging bus. EMQX MQTT broker manages device connections with built-in NATS bridge.</w:t>
      </w:r>
      <w:bookmarkEnd w:id="15"/>
    </w:p>
    <w:p>
      <w:pPr>
        <w:pStyle w:val="Heading3"/>
        <w:rPr/>
      </w:pPr>
      <w:r>
        <w:rPr/>
        <w:t>API Service (Node.js + Fastify)</w:t>
      </w:r>
    </w:p>
    <w:p>
      <w:pPr>
        <w:pStyle w:val="FirstParagraph"/>
        <w:rPr/>
      </w:pPr>
      <w:r>
        <w:rPr>
          <w:b/>
          <w:bCs/>
        </w:rPr>
        <w:t>Why Fastify over Express:</w:t>
      </w:r>
      <w:r>
        <w:rPr/>
        <w:t xml:space="preserve"> - 2x faster request handling - Built-in schema validation (JSON Schema) - TypeScript-first design - Plugin architecture</w:t>
      </w:r>
    </w:p>
    <w:p>
      <w:pPr>
        <w:pStyle w:val="BodyText"/>
        <w:rPr/>
      </w:pPr>
      <w:r>
        <w:rPr>
          <w:b/>
          <w:bCs/>
        </w:rPr>
        <w:t>Example Service Structure:</w:t>
      </w:r>
    </w:p>
    <w:p>
      <w:pPr>
        <w:pStyle w:val="BodyText"/>
        <w:rPr/>
      </w:pPr>
      <w:bookmarkStart w:id="16" w:name="api-service-node.js-fastify"/>
      <w:r>
        <w:rPr>
          <w:i/>
          <w:iCs/>
        </w:rPr>
        <w:t>[Implementation details available in technical documentation]</w:t>
      </w:r>
      <w:bookmarkEnd w:id="16"/>
    </w:p>
    <w:p>
      <w:pPr>
        <w:pStyle w:val="Heading3"/>
        <w:rPr/>
      </w:pPr>
      <w:r>
        <w:rPr/>
        <w:t>Workflow Engine (Node.js + Flow-Based Programming)</w:t>
      </w:r>
    </w:p>
    <w:p>
      <w:pPr>
        <w:pStyle w:val="FirstParagraph"/>
        <w:rPr/>
      </w:pPr>
      <w:r>
        <w:rPr>
          <w:b/>
          <w:bCs/>
        </w:rPr>
        <w:t>Architecture:</w:t>
      </w:r>
    </w:p>
    <w:p>
      <w:pPr>
        <w:pStyle w:val="BodyText"/>
        <w:rPr/>
      </w:pPr>
      <w:r>
        <w:rPr>
          <w:i/>
          <w:iCs/>
        </w:rPr>
        <w:t>[Implementation details available in technical documentation]</w:t>
      </w:r>
    </w:p>
    <w:p>
      <w:pPr>
        <w:pStyle w:val="BodyText"/>
        <w:rPr/>
      </w:pPr>
      <w:r>
        <w:rPr>
          <w:b/>
          <w:bCs/>
        </w:rPr>
        <w:t>Workflow Persistence:</w:t>
      </w:r>
    </w:p>
    <w:p>
      <w:pPr>
        <w:pStyle w:val="BodyText"/>
        <w:rPr/>
      </w:pPr>
      <w:bookmarkStart w:id="17" w:name="Xfdbf6bd63daf52ab85ad5a6409ddc4cf48d1d0d"/>
      <w:r>
        <w:rPr>
          <w:i/>
          <w:iCs/>
        </w:rPr>
        <w:t>[Implementation details available in technical documentation]</w:t>
      </w:r>
      <w:bookmarkEnd w:id="17"/>
    </w:p>
    <w:p>
      <w:pPr>
        <w:pStyle w:val="Heading3"/>
        <w:rPr/>
      </w:pPr>
      <w:r>
        <w:rPr/>
        <w:t>MQTT Broker (EMQX - Go)</w:t>
      </w:r>
    </w:p>
    <w:p>
      <w:pPr>
        <w:pStyle w:val="FirstParagraph"/>
        <w:rPr/>
      </w:pPr>
      <w:r>
        <w:rPr>
          <w:b/>
          <w:bCs/>
        </w:rPr>
        <w:t>Why EMQX:</w:t>
      </w:r>
      <w:r>
        <w:rPr/>
        <w:t xml:space="preserve"> - Written in Erlang/Go - handles millions of connections - MQTT 5.0 support - Cluster mode with horizontal scaling - Built-in ACL and authentication hooks - NATS bridge plugin available</w:t>
      </w:r>
    </w:p>
    <w:p>
      <w:pPr>
        <w:pStyle w:val="BodyText"/>
        <w:rPr/>
      </w:pPr>
      <w:r>
        <w:rPr>
          <w:b/>
          <w:bCs/>
        </w:rPr>
        <w:t>Topic Structure:</w:t>
      </w:r>
    </w:p>
    <w:p>
      <w:pPr>
        <w:pStyle w:val="BodyText"/>
        <w:rPr/>
      </w:pPr>
      <w:r>
        <w:rPr>
          <w:i/>
          <w:iCs/>
        </w:rPr>
        <w:t>[Implementation details available in technical documentation]</w:t>
      </w:r>
    </w:p>
    <w:p>
      <w:pPr>
        <w:pStyle w:val="BodyText"/>
        <w:rPr/>
      </w:pPr>
      <w:r>
        <w:rPr>
          <w:b/>
          <w:bCs/>
        </w:rPr>
        <w:t>Access Control:</w:t>
      </w:r>
    </w:p>
    <w:p>
      <w:pPr>
        <w:pStyle w:val="BodyText"/>
        <w:rPr/>
      </w:pPr>
      <w:bookmarkStart w:id="18" w:name="mqtt-broker-emqx---go"/>
      <w:r>
        <w:rPr>
          <w:i/>
          <w:iCs/>
        </w:rPr>
        <w:t>[Implementation details available in technical documentation]</w:t>
      </w:r>
      <w:bookmarkEnd w:id="18"/>
    </w:p>
    <w:p>
      <w:pPr>
        <w:pStyle w:val="Heading3"/>
        <w:rPr/>
      </w:pPr>
      <w:r>
        <w:rPr/>
        <w:t>Message Bus (NATS)</w:t>
      </w:r>
    </w:p>
    <w:p>
      <w:pPr>
        <w:pStyle w:val="FirstParagraph"/>
        <w:rPr/>
      </w:pPr>
      <w:r>
        <w:rPr>
          <w:b/>
          <w:bCs/>
        </w:rPr>
        <w:t>Why NATS:</w:t>
      </w:r>
      <w:r>
        <w:rPr/>
        <w:t xml:space="preserve"> - Sub-millisecond latency - At-most-once and exactly-once delivery - JetStream for stream processing - Lightweight (single binary, low memory)</w:t>
      </w:r>
    </w:p>
    <w:p>
      <w:pPr>
        <w:pStyle w:val="BodyText"/>
        <w:rPr/>
      </w:pPr>
      <w:r>
        <w:rPr>
          <w:b/>
          <w:bCs/>
        </w:rPr>
        <w:t>Stream Processing:</w:t>
      </w:r>
    </w:p>
    <w:p>
      <w:pPr>
        <w:pStyle w:val="BodyText"/>
        <w:rPr/>
      </w:pPr>
      <w:r>
        <w:rPr>
          <w:i/>
          <w:iCs/>
        </w:rPr>
        <w:t>[Implementation details available in technical documentation]</w:t>
      </w:r>
    </w:p>
    <w:p>
      <w:pPr>
        <w:pStyle w:val="Normal"/>
        <w:rPr/>
      </w:pPr>
      <w:bookmarkStart w:id="19" w:name="backend-architecture"/>
      <w:bookmarkStart w:id="20" w:name="message-bus-na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9"/>
      <w:bookmarkEnd w:id="20"/>
    </w:p>
    <w:p>
      <w:pPr>
        <w:pStyle w:val="Heading2"/>
        <w:rPr/>
      </w:pPr>
      <w:r>
        <w:rPr/>
        <w:t>Database Architecture</w:t>
      </w:r>
    </w:p>
    <w:p>
      <w:pPr>
        <w:pStyle w:val="Heading3"/>
        <w:rPr/>
      </w:pPr>
      <w:r>
        <w:rPr/>
        <w:t>Polyglot Persistence Strategy</w:t>
      </w:r>
    </w:p>
    <w:p>
      <w:pPr>
        <w:pStyle w:val="FirstParagraph"/>
        <w:rPr/>
      </w:pPr>
      <w:r>
        <w:rPr/>
        <w:t>Each database component is chosen for its access pattern and data characteristics: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9"/>
        <w:gridCol w:w="1994"/>
        <w:gridCol w:w="2190"/>
        <w:gridCol w:w="3186"/>
      </w:tblGrid>
      <w:tr>
        <w:trPr>
          <w:tblHeader w:val="true"/>
        </w:trPr>
        <w:tc>
          <w:tcPr>
            <w:tcW w:w="198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Database</w:t>
            </w:r>
          </w:p>
        </w:tc>
        <w:tc>
          <w:tcPr>
            <w:tcW w:w="199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 Case</w:t>
            </w:r>
          </w:p>
        </w:tc>
        <w:tc>
          <w:tcPr>
            <w:tcW w:w="21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Type</w:t>
            </w:r>
          </w:p>
        </w:tc>
        <w:tc>
          <w:tcPr>
            <w:tcW w:w="318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Access Pattern</w:t>
            </w:r>
          </w:p>
        </w:tc>
      </w:tr>
      <w:tr>
        <w:trPr/>
        <w:tc>
          <w:tcPr>
            <w:tcW w:w="1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PostgreSQL + TimescaleDB</w:t>
            </w:r>
          </w:p>
        </w:tc>
        <w:tc>
          <w:tcPr>
            <w:tcW w:w="199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Device telemetry, devices, workflows, users</w:t>
            </w:r>
          </w:p>
        </w:tc>
        <w:tc>
          <w:tcPr>
            <w:tcW w:w="21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Relational + Time-series</w:t>
            </w:r>
          </w:p>
        </w:tc>
        <w:tc>
          <w:tcPr>
            <w:tcW w:w="31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CRUD, range queries, aggregations</w:t>
            </w:r>
          </w:p>
        </w:tc>
      </w:tr>
      <w:tr>
        <w:trPr/>
        <w:tc>
          <w:tcPr>
            <w:tcW w:w="1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Prisma ORM</w:t>
            </w:r>
          </w:p>
        </w:tc>
        <w:tc>
          <w:tcPr>
            <w:tcW w:w="199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Type-safe data access layer</w:t>
            </w:r>
          </w:p>
        </w:tc>
        <w:tc>
          <w:tcPr>
            <w:tcW w:w="21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1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Generated TypeScript types, migrations</w:t>
            </w:r>
          </w:p>
        </w:tc>
      </w:tr>
      <w:tr>
        <w:trPr/>
        <w:tc>
          <w:tcPr>
            <w:tcW w:w="1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Redis</w:t>
            </w:r>
          </w:p>
        </w:tc>
        <w:tc>
          <w:tcPr>
            <w:tcW w:w="199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Session store, workflow state, cache</w:t>
            </w:r>
          </w:p>
        </w:tc>
        <w:tc>
          <w:tcPr>
            <w:tcW w:w="21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Key-value</w:t>
            </w:r>
          </w:p>
        </w:tc>
        <w:tc>
          <w:tcPr>
            <w:tcW w:w="31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High-speed reads/writes</w:t>
            </w:r>
          </w:p>
        </w:tc>
      </w:tr>
      <w:tr>
        <w:trPr/>
        <w:tc>
          <w:tcPr>
            <w:tcW w:w="1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MinIO</w:t>
            </w:r>
          </w:p>
        </w:tc>
        <w:tc>
          <w:tcPr>
            <w:tcW w:w="199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File uploads, cold archives (optional)</w:t>
            </w:r>
          </w:p>
        </w:tc>
        <w:tc>
          <w:tcPr>
            <w:tcW w:w="21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Object storage</w:t>
            </w:r>
          </w:p>
        </w:tc>
        <w:tc>
          <w:tcPr>
            <w:tcW w:w="31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Append-only, infrequent reads</w:t>
            </w:r>
            <w:bookmarkStart w:id="21" w:name="polyglot-persistence-strategy"/>
            <w:bookmarkEnd w:id="21"/>
          </w:p>
        </w:tc>
      </w:tr>
    </w:tbl>
    <w:p>
      <w:pPr>
        <w:pStyle w:val="Heading3"/>
        <w:rPr/>
      </w:pPr>
      <w:r>
        <w:rPr/>
        <w:t>TimescaleDB (Time-Series Data)</w:t>
      </w:r>
    </w:p>
    <w:p>
      <w:pPr>
        <w:pStyle w:val="FirstParagraph"/>
        <w:rPr/>
      </w:pPr>
      <w:r>
        <w:rPr>
          <w:b/>
          <w:bCs/>
        </w:rPr>
        <w:t>Schema Design:</w:t>
      </w:r>
    </w:p>
    <w:p>
      <w:pPr>
        <w:pStyle w:val="BodyText"/>
        <w:rPr/>
      </w:pPr>
      <w:r>
        <w:rPr>
          <w:i/>
          <w:iCs/>
        </w:rPr>
        <w:t>[Implementation details available in technical documentation]</w:t>
      </w:r>
    </w:p>
    <w:p>
      <w:pPr>
        <w:pStyle w:val="BodyText"/>
        <w:rPr/>
      </w:pPr>
      <w:r>
        <w:rPr>
          <w:b/>
          <w:bCs/>
        </w:rPr>
        <w:t>Continuous Aggregates (Pre-computed Rollups):</w:t>
      </w:r>
    </w:p>
    <w:p>
      <w:pPr>
        <w:pStyle w:val="BodyText"/>
        <w:rPr/>
      </w:pPr>
      <w:r>
        <w:rPr>
          <w:i/>
          <w:iCs/>
        </w:rPr>
        <w:t>[Implementation details available in technical documentation]</w:t>
      </w:r>
    </w:p>
    <w:p>
      <w:pPr>
        <w:pStyle w:val="Heading3"/>
        <w:rPr/>
      </w:pPr>
      <w:r>
        <w:rPr/>
        <w:t>PostgreSQL + Prisma (Metadata &amp; Configuration)</w:t>
      </w:r>
    </w:p>
    <w:p>
      <w:pPr>
        <w:pStyle w:val="FirstParagraph"/>
        <w:rPr/>
      </w:pPr>
      <w:r>
        <w:rPr>
          <w:b/>
          <w:bCs/>
        </w:rPr>
        <w:t>Prisma Schema:</w:t>
      </w:r>
    </w:p>
    <w:p>
      <w:pPr>
        <w:pStyle w:val="BodyText"/>
        <w:rPr/>
      </w:pPr>
      <w:r>
        <w:rPr>
          <w:i/>
          <w:iCs/>
        </w:rPr>
        <w:t>[Implementation details available in technical documentation]</w:t>
      </w:r>
    </w:p>
    <w:p>
      <w:pPr>
        <w:pStyle w:val="BodyText"/>
        <w:rPr/>
      </w:pPr>
      <w:r>
        <w:rPr>
          <w:b/>
          <w:bCs/>
        </w:rPr>
        <w:t>Usage Examples:</w:t>
      </w:r>
    </w:p>
    <w:p>
      <w:pPr>
        <w:pStyle w:val="BodyText"/>
        <w:rPr/>
      </w:pPr>
      <w:bookmarkStart w:id="22" w:name="postgresql-prisma-metadata-configuration"/>
      <w:r>
        <w:rPr>
          <w:i/>
          <w:iCs/>
        </w:rPr>
        <w:t>[Implementation details available in technical documentation]</w:t>
      </w:r>
      <w:bookmarkEnd w:id="22"/>
    </w:p>
    <w:p>
      <w:pPr>
        <w:pStyle w:val="Heading3"/>
        <w:rPr/>
      </w:pPr>
      <w:r>
        <w:rPr/>
        <w:t>Redis (Cache &amp; Ephemeral State)</w:t>
      </w:r>
    </w:p>
    <w:p>
      <w:pPr>
        <w:pStyle w:val="FirstParagraph"/>
        <w:rPr/>
      </w:pPr>
      <w:r>
        <w:rPr>
          <w:b/>
          <w:bCs/>
        </w:rPr>
        <w:t>Use Cases:</w:t>
      </w:r>
    </w:p>
    <w:p>
      <w:pPr>
        <w:pStyle w:val="BodyText"/>
        <w:rPr/>
      </w:pPr>
      <w:bookmarkStart w:id="23" w:name="redis-cache-ephemeral-state"/>
      <w:r>
        <w:rPr>
          <w:i/>
          <w:iCs/>
        </w:rPr>
        <w:t>[Implementation details available in technical documentation]</w:t>
      </w:r>
      <w:bookmarkEnd w:id="23"/>
    </w:p>
    <w:p>
      <w:pPr>
        <w:pStyle w:val="Heading3"/>
        <w:rPr/>
      </w:pPr>
      <w:r>
        <w:rPr/>
        <w:t>MinIO (Object Storage)</w:t>
      </w:r>
    </w:p>
    <w:p>
      <w:pPr>
        <w:pStyle w:val="FirstParagraph"/>
        <w:rPr/>
      </w:pPr>
      <w:r>
        <w:rPr>
          <w:b/>
          <w:bCs/>
        </w:rPr>
        <w:t>Bucket Structure:</w:t>
      </w:r>
    </w:p>
    <w:p>
      <w:pPr>
        <w:pStyle w:val="SourceCode"/>
        <w:rPr/>
      </w:pPr>
      <w:r>
        <w:rPr>
          <w:rStyle w:val="VerbatimChar"/>
        </w:rPr>
        <w:t>iot-platform/</w:t>
      </w:r>
      <w:r>
        <w:rPr/>
        <w:br/>
      </w:r>
      <w:r>
        <w:rPr>
          <w:rStyle w:val="VerbatimChar"/>
        </w:rPr>
        <w:t>├── cold-archives/</w:t>
      </w:r>
      <w:r>
        <w:rPr/>
        <w:br/>
      </w:r>
      <w:r>
        <w:rPr>
          <w:rStyle w:val="VerbatimChar"/>
        </w:rPr>
        <w:t>│   └── org-{orgId}/</w:t>
      </w:r>
      <w:r>
        <w:rPr/>
        <w:br/>
      </w:r>
      <w:r>
        <w:rPr>
          <w:rStyle w:val="VerbatimChar"/>
        </w:rPr>
        <w:t>│       └── devices/</w:t>
      </w:r>
      <w:r>
        <w:rPr/>
        <w:br/>
      </w:r>
      <w:r>
        <w:rPr>
          <w:rStyle w:val="VerbatimChar"/>
        </w:rPr>
        <w:t>│           └── {year}/{month}/{day}/{deviceId}.parquet</w:t>
      </w:r>
      <w:r>
        <w:rPr/>
        <w:br/>
      </w:r>
      <w:r>
        <w:rPr>
          <w:rStyle w:val="VerbatimChar"/>
        </w:rPr>
        <w:t>├── file-uploads/</w:t>
      </w:r>
      <w:r>
        <w:rPr/>
        <w:br/>
      </w:r>
      <w:r>
        <w:rPr>
          <w:rStyle w:val="VerbatimChar"/>
        </w:rPr>
        <w:t>│   └── org-{orgId}/</w:t>
      </w:r>
      <w:r>
        <w:rPr/>
        <w:br/>
      </w:r>
      <w:r>
        <w:rPr>
          <w:rStyle w:val="VerbatimChar"/>
        </w:rPr>
        <w:t>│       └── {fileId}.{ext}</w:t>
      </w:r>
      <w:r>
        <w:rPr/>
        <w:br/>
      </w:r>
      <w:r>
        <w:rPr>
          <w:rStyle w:val="VerbatimChar"/>
        </w:rPr>
        <w:t>└── workflow-logs/</w:t>
      </w:r>
      <w:r>
        <w:rPr/>
        <w:br/>
      </w:r>
      <w:r>
        <w:rPr>
          <w:rStyle w:val="VerbatimChar"/>
        </w:rPr>
        <w:t xml:space="preserve">    └── {workflowId}/{executionId}.json</w:t>
      </w:r>
    </w:p>
    <w:p>
      <w:pPr>
        <w:pStyle w:val="FirstParagraph"/>
        <w:rPr/>
      </w:pPr>
      <w:r>
        <w:rPr>
          <w:b/>
          <w:bCs/>
        </w:rPr>
        <w:t>Lifecycle Policy (Auto-transition to Glacier):</w:t>
      </w:r>
    </w:p>
    <w:p>
      <w:pPr>
        <w:pStyle w:val="BodyText"/>
        <w:rPr/>
      </w:pPr>
      <w:r>
        <w:rPr>
          <w:i/>
          <w:iCs/>
        </w:rPr>
        <w:t>[Implementation details available in technical documentation]</w:t>
      </w:r>
    </w:p>
    <w:p>
      <w:pPr>
        <w:pStyle w:val="Normal"/>
        <w:rPr/>
      </w:pPr>
      <w:bookmarkStart w:id="24" w:name="database-architecture"/>
      <w:bookmarkStart w:id="25" w:name="minio-object-storag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4"/>
      <w:bookmarkEnd w:id="25"/>
    </w:p>
    <w:p>
      <w:pPr>
        <w:pStyle w:val="Heading2"/>
        <w:rPr/>
      </w:pPr>
      <w:r>
        <w:rPr/>
        <w:t>Multi-Tenancy &amp; Security</w:t>
      </w:r>
    </w:p>
    <w:p>
      <w:pPr>
        <w:pStyle w:val="Heading3"/>
        <w:rPr/>
      </w:pPr>
      <w:r>
        <w:rPr/>
        <w:t>Multi-Tenancy Model</w:t>
      </w:r>
    </w:p>
    <w:p>
      <w:pPr>
        <w:pStyle w:val="FirstParagraph"/>
        <w:rPr/>
      </w:pPr>
      <w:r>
        <w:rPr>
          <w:b/>
          <w:bCs/>
        </w:rPr>
        <w:t>Logical Separation (Preferred for SaaS):</w:t>
      </w:r>
    </w:p>
    <w:p>
      <w:pPr>
        <w:pStyle w:val="Compact"/>
        <w:numPr>
          <w:ilvl w:val="0"/>
          <w:numId w:val="90"/>
        </w:numPr>
        <w:rPr/>
      </w:pPr>
      <w:r>
        <w:rPr/>
        <w:t xml:space="preserve">Single database with </w:t>
      </w:r>
      <w:r>
        <w:rPr>
          <w:rStyle w:val="VerbatimChar"/>
        </w:rPr>
        <w:t>orgId</w:t>
      </w:r>
      <w:r>
        <w:rPr/>
        <w:t xml:space="preserve"> column on all tables</w:t>
      </w:r>
    </w:p>
    <w:p>
      <w:pPr>
        <w:pStyle w:val="Compact"/>
        <w:numPr>
          <w:ilvl w:val="0"/>
          <w:numId w:val="91"/>
        </w:numPr>
        <w:rPr/>
      </w:pPr>
      <w:r>
        <w:rPr/>
        <w:t>Row-Level Security (RLS) in PostgreSQL/TimescaleDB</w:t>
      </w:r>
    </w:p>
    <w:p>
      <w:pPr>
        <w:pStyle w:val="Compact"/>
        <w:numPr>
          <w:ilvl w:val="0"/>
          <w:numId w:val="92"/>
        </w:numPr>
        <w:rPr/>
      </w:pPr>
      <w:r>
        <w:rPr/>
        <w:t>Prisma middleware for automatic multi-tenant filtering</w:t>
      </w:r>
    </w:p>
    <w:p>
      <w:pPr>
        <w:pStyle w:val="Compact"/>
        <w:numPr>
          <w:ilvl w:val="0"/>
          <w:numId w:val="93"/>
        </w:numPr>
        <w:rPr/>
      </w:pPr>
      <w:r>
        <w:rPr/>
        <w:t xml:space="preserve">Redis key prefixing: </w:t>
      </w:r>
      <w:r>
        <w:rPr>
          <w:rStyle w:val="VerbatimChar"/>
        </w:rPr>
        <w:t>org:{orgId}:...</w:t>
      </w:r>
    </w:p>
    <w:p>
      <w:pPr>
        <w:pStyle w:val="FirstParagraph"/>
        <w:rPr/>
      </w:pPr>
      <w:r>
        <w:rPr>
          <w:b/>
          <w:bCs/>
        </w:rPr>
        <w:t>Benefits:</w:t>
      </w:r>
      <w:r>
        <w:rPr/>
        <w:t xml:space="preserve"> - Cost-effective - Easier maintenance - Simpler backups</w:t>
      </w:r>
    </w:p>
    <w:p>
      <w:pPr>
        <w:pStyle w:val="BodyText"/>
        <w:rPr/>
      </w:pPr>
      <w:r>
        <w:rPr>
          <w:b/>
          <w:bCs/>
        </w:rPr>
        <w:t>RLS Implementation (TimescaleDB):</w:t>
      </w:r>
    </w:p>
    <w:p>
      <w:pPr>
        <w:pStyle w:val="BodyText"/>
        <w:rPr/>
      </w:pPr>
      <w:bookmarkStart w:id="26" w:name="multi-tenancy-model"/>
      <w:r>
        <w:rPr>
          <w:i/>
          <w:iCs/>
        </w:rPr>
        <w:t>[Implementation details available in technical documentation]</w:t>
      </w:r>
      <w:bookmarkEnd w:id="26"/>
    </w:p>
    <w:p>
      <w:pPr>
        <w:pStyle w:val="Heading3"/>
        <w:rPr/>
      </w:pPr>
      <w:r>
        <w:rPr/>
        <w:t>Authentication &amp; Authorization</w:t>
      </w:r>
    </w:p>
    <w:p>
      <w:pPr>
        <w:pStyle w:val="FirstParagraph"/>
        <w:rPr/>
      </w:pPr>
      <w:r>
        <w:rPr>
          <w:b/>
          <w:bCs/>
        </w:rPr>
        <w:t>JWT-Based Authentication:</w:t>
      </w:r>
    </w:p>
    <w:p>
      <w:pPr>
        <w:pStyle w:val="BodyText"/>
        <w:rPr/>
      </w:pPr>
      <w:r>
        <w:rPr>
          <w:i/>
          <w:iCs/>
        </w:rPr>
        <w:t>[Implementation details available in technical documentation]</w:t>
      </w:r>
    </w:p>
    <w:p>
      <w:pPr>
        <w:pStyle w:val="BodyText"/>
        <w:rPr/>
      </w:pPr>
      <w:r>
        <w:rPr>
          <w:b/>
          <w:bCs/>
        </w:rPr>
        <w:t>Device Access Keys (MQTT Authentication):</w:t>
      </w:r>
    </w:p>
    <w:p>
      <w:pPr>
        <w:pStyle w:val="BodyText"/>
        <w:rPr/>
      </w:pPr>
      <w:bookmarkStart w:id="27" w:name="authentication-authorization"/>
      <w:r>
        <w:rPr>
          <w:i/>
          <w:iCs/>
        </w:rPr>
        <w:t>[Implementation details available in technical documentation]</w:t>
      </w:r>
      <w:bookmarkEnd w:id="27"/>
    </w:p>
    <w:p>
      <w:pPr>
        <w:pStyle w:val="Heading3"/>
        <w:rPr/>
      </w:pPr>
      <w:r>
        <w:rPr/>
        <w:t>Security Hardening</w:t>
      </w:r>
    </w:p>
    <w:p>
      <w:pPr>
        <w:pStyle w:val="Compact"/>
        <w:numPr>
          <w:ilvl w:val="0"/>
          <w:numId w:val="94"/>
        </w:numPr>
        <w:rPr/>
      </w:pPr>
      <w:r>
        <w:rPr>
          <w:b/>
          <w:bCs/>
        </w:rPr>
        <w:t>Function Node Sandboxing:</w:t>
      </w:r>
    </w:p>
    <w:p>
      <w:pPr>
        <w:pStyle w:val="Compact"/>
        <w:numPr>
          <w:ilvl w:val="1"/>
          <w:numId w:val="95"/>
        </w:numPr>
        <w:rPr/>
      </w:pPr>
      <w:r>
        <w:rPr/>
        <w:t>VM2 for isolated execution</w:t>
      </w:r>
    </w:p>
    <w:p>
      <w:pPr>
        <w:pStyle w:val="Compact"/>
        <w:numPr>
          <w:ilvl w:val="1"/>
          <w:numId w:val="96"/>
        </w:numPr>
        <w:rPr/>
      </w:pPr>
      <w:r>
        <w:rPr/>
        <w:t>Whitelist modules (lodash, moment, crypto)</w:t>
      </w:r>
    </w:p>
    <w:p>
      <w:pPr>
        <w:pStyle w:val="Compact"/>
        <w:numPr>
          <w:ilvl w:val="1"/>
          <w:numId w:val="97"/>
        </w:numPr>
        <w:rPr/>
      </w:pPr>
      <w:r>
        <w:rPr/>
        <w:t>5-second timeout per function</w:t>
      </w:r>
    </w:p>
    <w:p>
      <w:pPr>
        <w:pStyle w:val="Compact"/>
        <w:numPr>
          <w:ilvl w:val="1"/>
          <w:numId w:val="98"/>
        </w:numPr>
        <w:rPr/>
      </w:pPr>
      <w:r>
        <w:rPr/>
        <w:t>No file system access</w:t>
      </w:r>
    </w:p>
    <w:p>
      <w:pPr>
        <w:pStyle w:val="Compact"/>
        <w:numPr>
          <w:ilvl w:val="0"/>
          <w:numId w:val="99"/>
        </w:numPr>
        <w:rPr/>
      </w:pPr>
      <w:r>
        <w:rPr>
          <w:b/>
          <w:bCs/>
        </w:rPr>
        <w:t>API Security:</w:t>
      </w:r>
    </w:p>
    <w:p>
      <w:pPr>
        <w:pStyle w:val="Compact"/>
        <w:numPr>
          <w:ilvl w:val="1"/>
          <w:numId w:val="100"/>
        </w:numPr>
        <w:rPr/>
      </w:pPr>
      <w:r>
        <w:rPr/>
        <w:t>Rate limiting (1000 req/min per org)</w:t>
      </w:r>
    </w:p>
    <w:p>
      <w:pPr>
        <w:pStyle w:val="Compact"/>
        <w:numPr>
          <w:ilvl w:val="1"/>
          <w:numId w:val="101"/>
        </w:numPr>
        <w:rPr/>
      </w:pPr>
      <w:r>
        <w:rPr/>
        <w:t>Request size limits (10MB)</w:t>
      </w:r>
    </w:p>
    <w:p>
      <w:pPr>
        <w:pStyle w:val="Compact"/>
        <w:numPr>
          <w:ilvl w:val="1"/>
          <w:numId w:val="102"/>
        </w:numPr>
        <w:rPr/>
      </w:pPr>
      <w:r>
        <w:rPr/>
        <w:t>CORS policies</w:t>
      </w:r>
    </w:p>
    <w:p>
      <w:pPr>
        <w:pStyle w:val="Compact"/>
        <w:numPr>
          <w:ilvl w:val="1"/>
          <w:numId w:val="103"/>
        </w:numPr>
        <w:rPr/>
      </w:pPr>
      <w:r>
        <w:rPr/>
        <w:t>Helmet.js for security headers</w:t>
      </w:r>
    </w:p>
    <w:p>
      <w:pPr>
        <w:pStyle w:val="Compact"/>
        <w:numPr>
          <w:ilvl w:val="0"/>
          <w:numId w:val="104"/>
        </w:numPr>
        <w:rPr/>
      </w:pPr>
      <w:r>
        <w:rPr>
          <w:b/>
          <w:bCs/>
        </w:rPr>
        <w:t>Network Security:</w:t>
      </w:r>
    </w:p>
    <w:p>
      <w:pPr>
        <w:pStyle w:val="Compact"/>
        <w:numPr>
          <w:ilvl w:val="1"/>
          <w:numId w:val="105"/>
        </w:numPr>
        <w:rPr/>
      </w:pPr>
      <w:r>
        <w:rPr/>
        <w:t>Istio service mesh for mTLS</w:t>
      </w:r>
    </w:p>
    <w:p>
      <w:pPr>
        <w:pStyle w:val="Compact"/>
        <w:numPr>
          <w:ilvl w:val="1"/>
          <w:numId w:val="106"/>
        </w:numPr>
        <w:rPr/>
      </w:pPr>
      <w:r>
        <w:rPr/>
        <w:t>Network policies in Kubernetes</w:t>
      </w:r>
    </w:p>
    <w:p>
      <w:pPr>
        <w:pStyle w:val="Compact"/>
        <w:numPr>
          <w:ilvl w:val="1"/>
          <w:numId w:val="107"/>
        </w:numPr>
        <w:rPr/>
      </w:pPr>
      <w:r>
        <w:rPr/>
        <w:t>Private subnets for databases</w:t>
      </w:r>
    </w:p>
    <w:p>
      <w:pPr>
        <w:pStyle w:val="Compact"/>
        <w:numPr>
          <w:ilvl w:val="0"/>
          <w:numId w:val="108"/>
        </w:numPr>
        <w:rPr/>
      </w:pPr>
      <w:r>
        <w:rPr>
          <w:b/>
          <w:bCs/>
        </w:rPr>
        <w:t>Secrets Management:</w:t>
      </w:r>
    </w:p>
    <w:p>
      <w:pPr>
        <w:pStyle w:val="Compact"/>
        <w:numPr>
          <w:ilvl w:val="1"/>
          <w:numId w:val="109"/>
        </w:numPr>
        <w:rPr/>
      </w:pPr>
      <w:r>
        <w:rPr/>
        <w:t>Kubernetes Secrets for credentials</w:t>
      </w:r>
    </w:p>
    <w:p>
      <w:pPr>
        <w:pStyle w:val="Compact"/>
        <w:numPr>
          <w:ilvl w:val="1"/>
          <w:numId w:val="110"/>
        </w:numPr>
        <w:rPr/>
      </w:pPr>
      <w:r>
        <w:rPr/>
        <w:t>HashiCorp Vault for production</w:t>
      </w:r>
    </w:p>
    <w:p>
      <w:pPr>
        <w:pStyle w:val="Compact"/>
        <w:numPr>
          <w:ilvl w:val="1"/>
          <w:numId w:val="111"/>
        </w:numPr>
        <w:rPr/>
      </w:pPr>
      <w:r>
        <w:rPr/>
        <w:t>Rotate MQTT credentials every 90 days</w:t>
      </w:r>
    </w:p>
    <w:p>
      <w:pPr>
        <w:pStyle w:val="Normal"/>
        <w:rPr/>
      </w:pPr>
      <w:bookmarkStart w:id="28" w:name="multi-tenancy-security"/>
      <w:bookmarkStart w:id="29" w:name="security-harden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8"/>
      <w:bookmarkEnd w:id="29"/>
    </w:p>
    <w:p>
      <w:pPr>
        <w:pStyle w:val="Heading2"/>
        <w:rPr/>
      </w:pPr>
      <w:r>
        <w:rPr/>
        <w:t>Deployment Architecture</w:t>
      </w:r>
    </w:p>
    <w:p>
      <w:pPr>
        <w:pStyle w:val="BlockText"/>
        <w:rPr/>
      </w:pPr>
      <w:r>
        <w:rPr>
          <w:b/>
          <w:bCs/>
        </w:rPr>
        <w:t>Progressive Deployment Strategy:</w:t>
      </w:r>
      <w:r>
        <w:rPr/>
        <w:t xml:space="preserve"> Start with Docker Compose for simplicity and cost-effectiveness (0-10k devices), migrate to Kubernetes when scaling demands it (10k+ devices).</w:t>
      </w:r>
    </w:p>
    <w:p>
      <w:pPr>
        <w:pStyle w:val="Heading3"/>
        <w:rPr/>
      </w:pPr>
      <w:r>
        <w:rPr/>
        <w:t>Production Deployment: Docker Compose (Recommended Start)</w:t>
      </w:r>
    </w:p>
    <w:p>
      <w:pPr>
        <w:pStyle w:val="FirstParagraph"/>
        <w:rPr/>
      </w:pPr>
      <w:r>
        <w:rPr>
          <w:b/>
          <w:bCs/>
        </w:rPr>
        <w:t>Architecture Overview:</w:t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823970"/>
            <wp:effectExtent l="0" t="0" r="0" b="0"/>
            <wp:wrapSquare wrapText="largest"/>
            <wp:docPr id="1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edFigure"/>
        <w:rPr/>
      </w:pPr>
      <w:r>
        <w:rPr/>
      </w:r>
    </w:p>
    <w:p>
      <w:pPr>
        <w:pStyle w:val="ImageCaption"/>
        <w:rPr/>
      </w:pPr>
      <w:r>
        <w:rPr/>
        <w:t>Deployment Architecture</w:t>
      </w:r>
    </w:p>
    <w:p>
      <w:pPr>
        <w:pStyle w:val="BodyText"/>
        <w:rPr/>
      </w:pPr>
      <w:r>
        <w:rPr>
          <w:b/>
          <w:bCs/>
        </w:rPr>
        <w:t>Figure 3: Docker Compose Production Deployment</w:t>
      </w:r>
    </w:p>
    <w:p>
      <w:pPr>
        <w:pStyle w:val="BodyText"/>
        <w:rPr/>
      </w:pPr>
      <w:r>
        <w:rPr/>
        <w:t>Production deployment architecture showing Traefik reverse proxy with SSL termination, scaled frontend (Next.js) and API layers (Fastify), workflow processing layer, and data layer with PostgreSQL + TimescaleDB, Redis, NATS, and EMQX MQTT broker.</w:t>
      </w:r>
    </w:p>
    <w:p>
      <w:pPr>
        <w:pStyle w:val="BodyText"/>
        <w:rPr/>
      </w:pPr>
      <w:r>
        <w:rPr>
          <w:b/>
          <w:bCs/>
        </w:rPr>
        <w:t>Key Configuration (docker-compose.prod.yml excerpt):</w:t>
      </w:r>
    </w:p>
    <w:p>
      <w:pPr>
        <w:pStyle w:val="BodyText"/>
        <w:rPr/>
      </w:pPr>
      <w:r>
        <w:rPr>
          <w:i/>
          <w:iCs/>
        </w:rPr>
        <w:t>[Implementation details available in technical documentation]</w:t>
      </w:r>
    </w:p>
    <w:p>
      <w:pPr>
        <w:pStyle w:val="BodyText"/>
        <w:rPr/>
      </w:pPr>
      <w:r>
        <w:rPr>
          <w:b/>
          <w:bCs/>
        </w:rPr>
        <w:t>Scaling with Docker Compose:</w:t>
      </w:r>
    </w:p>
    <w:p>
      <w:pPr>
        <w:pStyle w:val="BodyText"/>
        <w:rPr/>
      </w:pPr>
      <w:r>
        <w:rPr>
          <w:i/>
          <w:iCs/>
        </w:rPr>
        <w:t>[Implementation details available in technical documentation]</w:t>
      </w:r>
    </w:p>
    <w:p>
      <w:pPr>
        <w:pStyle w:val="BodyText"/>
        <w:rPr/>
      </w:pPr>
      <w:r>
        <w:rPr>
          <w:b/>
          <w:bCs/>
        </w:rPr>
        <w:t>Benefits:</w:t>
      </w:r>
      <w:r>
        <w:rPr/>
        <w:t xml:space="preserve"> - ✅ Simple setup (1-2 days vs 1-2 weeks for K8s) - ✅ Low operational overhead - ✅ Cost-effective ($100-200/month VPS vs $500+ K8s cluster) - ✅ Sufficient for 0-10k devices - ✅ Easy to debug and troubleshoot - ✅ Smooth migration path to Kubernetes later</w:t>
      </w:r>
    </w:p>
    <w:p>
      <w:pPr>
        <w:pStyle w:val="BodyText"/>
        <w:rPr/>
      </w:pPr>
      <w:r>
        <w:rPr>
          <w:b/>
          <w:bCs/>
        </w:rPr>
        <w:t>Limitations:</w:t>
      </w:r>
      <w:r>
        <w:rPr/>
        <w:t xml:space="preserve"> - ❌ Single-host (limited high availability) - ❌ Manual scaling (no auto-scaling) - ❌ No advanced health checks - ❌ Limited to vertical scaling of VPS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r>
        <w:rPr/>
        <w:t>Kubernetes Deployment (For &gt;10k Devices)</w:t>
      </w:r>
    </w:p>
    <w:p>
      <w:pPr>
        <w:pStyle w:val="FirstParagraph"/>
        <w:rPr/>
      </w:pPr>
      <w:r>
        <w:rPr>
          <w:b/>
          <w:bCs/>
        </w:rPr>
        <w:t>When to Migrate:</w:t>
      </w:r>
      <w:r>
        <w:rPr/>
        <w:t xml:space="preserve"> - Serving &gt;10,000 devices - Need automatic scaling (HPA) - Require multi-region deployment - Team has Kubernetes expertise - Budget allows ($500-1000/month minimum)</w:t>
      </w:r>
    </w:p>
    <w:p>
      <w:pPr>
        <w:pStyle w:val="BodyText"/>
        <w:rPr/>
      </w:pPr>
      <w:r>
        <w:rPr>
          <w:b/>
          <w:bCs/>
        </w:rPr>
        <w:t>Sample Kubernetes Configuration:</w:t>
      </w:r>
    </w:p>
    <w:p>
      <w:pPr>
        <w:pStyle w:val="BodyText"/>
        <w:rPr/>
      </w:pPr>
      <w:r>
        <w:rPr>
          <w:i/>
          <w:iCs/>
        </w:rPr>
        <w:t>[Implementation details available in technical documentation]</w:t>
      </w:r>
    </w:p>
    <w:p>
      <w:pPr>
        <w:pStyle w:val="BodyText"/>
        <w:rPr/>
      </w:pPr>
      <w:r>
        <w:rPr>
          <w:b/>
          <w:bCs/>
        </w:rPr>
        <w:t>Service Mesh (Istio - Optional):</w:t>
      </w:r>
    </w:p>
    <w:p>
      <w:pPr>
        <w:pStyle w:val="BodyText"/>
        <w:rPr/>
      </w:pPr>
      <w:r>
        <w:rPr/>
        <w:t>Benefits: - mTLS between services - Canary deployments - Advanced traffic management</w:t>
      </w:r>
    </w:p>
    <w:p>
      <w:pPr>
        <w:pStyle w:val="BodyText"/>
        <w:rPr/>
      </w:pPr>
      <w:r>
        <w:rPr>
          <w:i/>
          <w:iCs/>
        </w:rPr>
        <w:t>[Implementation details available in technical documentation]</w:t>
      </w:r>
    </w:p>
    <w:p>
      <w:pPr>
        <w:pStyle w:val="BodyText"/>
        <w:rPr/>
      </w:pPr>
      <w:r>
        <w:rPr>
          <w:b/>
          <w:bCs/>
        </w:rPr>
        <w:t>Migration Path:</w:t>
      </w:r>
      <w:r>
        <w:rPr/>
        <w:t xml:space="preserve"> See IMPLEMENTATION_GUIDE.md Appendix for detailed 6-week migration plan.</w:t>
      </w:r>
    </w:p>
    <w:p>
      <w:pPr>
        <w:pStyle w:val="Normal"/>
        <w:rPr/>
      </w:pPr>
      <w:bookmarkStart w:id="30" w:name="kubernetes-deployment-for-10k-devi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0"/>
    </w:p>
    <w:p>
      <w:pPr>
        <w:pStyle w:val="Heading3"/>
        <w:rPr/>
      </w:pPr>
      <w:r>
        <w:rPr/>
        <w:t>Database Deployment</w:t>
      </w:r>
    </w:p>
    <w:p>
      <w:pPr>
        <w:pStyle w:val="FirstParagraph"/>
        <w:rPr/>
      </w:pPr>
      <w:r>
        <w:rPr>
          <w:b/>
          <w:bCs/>
        </w:rPr>
        <w:t>Docker Compose (Initial):</w:t>
      </w:r>
      <w:r>
        <w:rPr/>
        <w:t xml:space="preserve"> - Single-node PostgreSQL + TimescaleDB with backups - Redis standalone - MinIO single-node (optional)</w:t>
      </w:r>
    </w:p>
    <w:p>
      <w:pPr>
        <w:pStyle w:val="BodyText"/>
        <w:rPr/>
      </w:pPr>
      <w:r>
        <w:rPr>
          <w:b/>
          <w:bCs/>
        </w:rPr>
        <w:t>Kubernetes (Scale):</w:t>
      </w:r>
      <w:r>
        <w:rPr/>
        <w:t xml:space="preserve"> - PostgreSQL + TimescaleDB: StatefulSet with streaming replication (read replicas for scale) - Redis: Sentinel for HA, or Redis Cluster for scaling - MinIO: Distributed mode (4+ nodes for erasure coding, optional)</w:t>
      </w:r>
    </w:p>
    <w:p>
      <w:pPr>
        <w:pStyle w:val="Normal"/>
        <w:rPr/>
      </w:pPr>
      <w:bookmarkStart w:id="31" w:name="deployment-architecture"/>
      <w:bookmarkStart w:id="32" w:name="database-deploy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1"/>
      <w:bookmarkEnd w:id="32"/>
    </w:p>
    <w:p>
      <w:pPr>
        <w:pStyle w:val="Heading2"/>
        <w:rPr/>
      </w:pPr>
      <w:r>
        <w:rPr/>
        <w:t>Performance &amp; Scaling</w:t>
      </w:r>
    </w:p>
    <w:p>
      <w:pPr>
        <w:pStyle w:val="Heading3"/>
        <w:rPr/>
      </w:pPr>
      <w:r>
        <w:rPr/>
        <w:t>Performance Targets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79"/>
        <w:gridCol w:w="2582"/>
        <w:gridCol w:w="4199"/>
      </w:tblGrid>
      <w:tr>
        <w:trPr>
          <w:tblHeader w:val="true"/>
        </w:trPr>
        <w:tc>
          <w:tcPr>
            <w:tcW w:w="25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258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41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Measurement</w:t>
            </w:r>
          </w:p>
        </w:tc>
      </w:tr>
      <w:tr>
        <w:trPr/>
        <w:tc>
          <w:tcPr>
            <w:tcW w:w="25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Dashboard Latency</w:t>
            </w:r>
          </w:p>
        </w:tc>
        <w:tc>
          <w:tcPr>
            <w:tcW w:w="258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&lt;100ms (p99)</w:t>
            </w:r>
          </w:p>
        </w:tc>
        <w:tc>
          <w:tcPr>
            <w:tcW w:w="419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WebSocket message to UI render</w:t>
            </w:r>
          </w:p>
        </w:tc>
      </w:tr>
      <w:tr>
        <w:trPr/>
        <w:tc>
          <w:tcPr>
            <w:tcW w:w="25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Workflow Execution</w:t>
            </w:r>
          </w:p>
        </w:tc>
        <w:tc>
          <w:tcPr>
            <w:tcW w:w="258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&lt;500ms (p95) for simple flows</w:t>
            </w:r>
          </w:p>
        </w:tc>
        <w:tc>
          <w:tcPr>
            <w:tcW w:w="419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NATS trigger to completion</w:t>
            </w:r>
          </w:p>
        </w:tc>
      </w:tr>
      <w:tr>
        <w:trPr/>
        <w:tc>
          <w:tcPr>
            <w:tcW w:w="25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API Response Time</w:t>
            </w:r>
          </w:p>
        </w:tc>
        <w:tc>
          <w:tcPr>
            <w:tcW w:w="258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&lt;200ms (p95)</w:t>
            </w:r>
          </w:p>
        </w:tc>
        <w:tc>
          <w:tcPr>
            <w:tcW w:w="419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Kong ingress to response</w:t>
            </w:r>
          </w:p>
        </w:tc>
      </w:tr>
      <w:tr>
        <w:trPr/>
        <w:tc>
          <w:tcPr>
            <w:tcW w:w="25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Device State Ingestion</w:t>
            </w:r>
          </w:p>
        </w:tc>
        <w:tc>
          <w:tcPr>
            <w:tcW w:w="258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100k msg/sec</w:t>
            </w:r>
          </w:p>
        </w:tc>
        <w:tc>
          <w:tcPr>
            <w:tcW w:w="419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MQTT → TimescaleDB</w:t>
            </w:r>
          </w:p>
        </w:tc>
      </w:tr>
      <w:tr>
        <w:trPr/>
        <w:tc>
          <w:tcPr>
            <w:tcW w:w="25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Concurrent Connections</w:t>
            </w:r>
          </w:p>
        </w:tc>
        <w:tc>
          <w:tcPr>
            <w:tcW w:w="258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1M+ devices</w:t>
            </w:r>
          </w:p>
        </w:tc>
        <w:tc>
          <w:tcPr>
            <w:tcW w:w="419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EMQX cluster</w:t>
            </w:r>
          </w:p>
        </w:tc>
      </w:tr>
      <w:tr>
        <w:trPr/>
        <w:tc>
          <w:tcPr>
            <w:tcW w:w="25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Database Writes</w:t>
            </w:r>
          </w:p>
        </w:tc>
        <w:tc>
          <w:tcPr>
            <w:tcW w:w="258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50k writes/sec</w:t>
            </w:r>
          </w:p>
        </w:tc>
        <w:tc>
          <w:tcPr>
            <w:tcW w:w="419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TimescaleDB insert rate</w:t>
            </w:r>
            <w:bookmarkStart w:id="33" w:name="performance-targets"/>
            <w:bookmarkEnd w:id="33"/>
          </w:p>
        </w:tc>
      </w:tr>
    </w:tbl>
    <w:p>
      <w:pPr>
        <w:pStyle w:val="Heading3"/>
        <w:rPr/>
      </w:pPr>
      <w:r>
        <w:rPr/>
        <w:t>Horizontal Scaling Strategy</w:t>
      </w:r>
    </w:p>
    <w:p>
      <w:pPr>
        <w:pStyle w:val="FirstParagraph"/>
        <w:rPr/>
      </w:pPr>
      <w:r>
        <w:rPr>
          <w:b/>
          <w:bCs/>
        </w:rPr>
        <w:t>Workflow Engine:</w:t>
      </w:r>
      <w:r>
        <w:rPr/>
        <w:t xml:space="preserve"> - Stateless pods (scale based on CPU/memory) - NATS consumer groups for load distribution - Target: 1 pod per 1000 concurrent workflows</w:t>
      </w:r>
    </w:p>
    <w:p>
      <w:pPr>
        <w:pStyle w:val="BodyText"/>
        <w:rPr/>
      </w:pPr>
      <w:r>
        <w:rPr>
          <w:b/>
          <w:bCs/>
        </w:rPr>
        <w:t>API Services:</w:t>
      </w:r>
      <w:r>
        <w:rPr/>
        <w:t xml:space="preserve"> - Autoscale on request rate (HPA) - Target: 70% CPU utilization</w:t>
      </w:r>
    </w:p>
    <w:p>
      <w:pPr>
        <w:pStyle w:val="BodyText"/>
        <w:rPr/>
      </w:pPr>
      <w:r>
        <w:rPr>
          <w:b/>
          <w:bCs/>
        </w:rPr>
        <w:t>EMQX (MQTT Broker):</w:t>
      </w:r>
      <w:r>
        <w:rPr/>
        <w:t xml:space="preserve"> - Add nodes to cluster (automatic rebalancing) - Target: 250k connections per node (4-core, 8GB RAM)</w:t>
      </w:r>
    </w:p>
    <w:p>
      <w:pPr>
        <w:pStyle w:val="BodyText"/>
        <w:rPr/>
      </w:pPr>
      <w:r>
        <w:rPr>
          <w:b/>
          <w:bCs/>
        </w:rPr>
        <w:t>TimescaleDB:</w:t>
      </w:r>
      <w:r>
        <w:rPr/>
        <w:t xml:space="preserve"> - Vertical scaling (up to 64 cores, 256GB RAM) - Read replicas for dashboard queries - Sharding by org_id for &gt;10M devices</w:t>
      </w:r>
    </w:p>
    <w:p>
      <w:pPr>
        <w:pStyle w:val="BodyText"/>
        <w:rPr/>
      </w:pPr>
      <w:r>
        <w:rPr>
          <w:b/>
          <w:bCs/>
        </w:rPr>
        <w:t>Redis:</w:t>
      </w:r>
      <w:r>
        <w:rPr/>
        <w:t xml:space="preserve"> - Redis Cluster for horizontal scaling - Separate clusters per use case (sessions, workflow state, cache)</w:t>
      </w:r>
    </w:p>
    <w:p>
      <w:pPr>
        <w:pStyle w:val="Heading3"/>
        <w:rPr/>
      </w:pPr>
      <w:r>
        <w:rPr/>
        <w:t>Caching Strategy</w:t>
      </w:r>
    </w:p>
    <w:p>
      <w:pPr>
        <w:pStyle w:val="CaptionedFigure"/>
        <w:rPr/>
      </w:pPr>
      <w:r>
        <w:rPr/>
        <w:drawing>
          <wp:inline distT="0" distB="0" distL="0" distR="0">
            <wp:extent cx="3505200" cy="7861300"/>
            <wp:effectExtent l="0" t="0" r="0" b="0"/>
            <wp:docPr id="16" name="Image4" descr="Caching Strate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" descr="Caching Strategy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786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Caching Strategy</w:t>
      </w:r>
    </w:p>
    <w:p>
      <w:pPr>
        <w:pStyle w:val="BodyText"/>
        <w:rPr/>
      </w:pPr>
      <w:r>
        <w:rPr>
          <w:b/>
          <w:bCs/>
        </w:rPr>
        <w:t>Figure 4: Multi-Layer Caching Strategy</w:t>
      </w:r>
    </w:p>
    <w:p>
      <w:pPr>
        <w:pStyle w:val="BodyText"/>
        <w:rPr/>
      </w:pPr>
      <w:bookmarkStart w:id="34" w:name="caching-strategy"/>
      <w:r>
        <w:rPr/>
        <w:t>Four-layer caching architecture: Browser-level SWR (5-minute stale-while-revalidate), Next.js edge cache (1-minute), Fastify backend Redis cache (5-minute TTL), and PostgreSQL + TimescaleDB as the source of truth.</w:t>
      </w:r>
      <w:bookmarkEnd w:id="34"/>
    </w:p>
    <w:p>
      <w:pPr>
        <w:pStyle w:val="Heading3"/>
        <w:rPr/>
      </w:pPr>
      <w:r>
        <w:rPr/>
        <w:t>Load Testing Results (Simulated)</w:t>
      </w:r>
    </w:p>
    <w:p>
      <w:pPr>
        <w:pStyle w:val="FirstParagraph"/>
        <w:rPr/>
      </w:pPr>
      <w:r>
        <w:rPr>
          <w:b/>
          <w:bCs/>
        </w:rPr>
        <w:t>Scenario:</w:t>
      </w:r>
      <w:r>
        <w:rPr/>
        <w:t xml:space="preserve"> 100k devices sending state every 10 seconds</w:t>
      </w:r>
    </w:p>
    <w:p>
      <w:pPr>
        <w:pStyle w:val="BodyText"/>
        <w:rPr/>
      </w:pPr>
      <w:r>
        <w:rPr>
          <w:i/>
          <w:iCs/>
        </w:rPr>
        <w:t>[Implementation details available in technical documentation]</w:t>
      </w:r>
    </w:p>
    <w:p>
      <w:pPr>
        <w:pStyle w:val="Normal"/>
        <w:rPr/>
      </w:pPr>
      <w:bookmarkStart w:id="35" w:name="performance-scaling"/>
      <w:bookmarkStart w:id="36" w:name="load-testing-results-simulat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5"/>
      <w:bookmarkEnd w:id="36"/>
    </w:p>
    <w:p>
      <w:pPr>
        <w:pStyle w:val="Heading2"/>
        <w:rPr/>
      </w:pPr>
      <w:r>
        <w:rPr/>
        <w:t>Trade-offs &amp; Design Decisions</w:t>
      </w:r>
    </w:p>
    <w:p>
      <w:pPr>
        <w:pStyle w:val="Heading3"/>
        <w:rPr/>
      </w:pPr>
      <w:bookmarkStart w:id="37" w:name="next.js-14-vs.-spa-vite-react"/>
      <w:r>
        <w:rPr/>
        <w:t>1. Next.js 14 vs. SPA (Vite + React)</w:t>
      </w:r>
    </w:p>
    <w:p>
      <w:pPr>
        <w:pStyle w:val="FirstParagraph"/>
        <w:rPr/>
      </w:pPr>
      <w:r>
        <w:rPr>
          <w:b/>
          <w:bCs/>
        </w:rPr>
        <w:t>Decision:</w:t>
      </w:r>
      <w:r>
        <w:rPr/>
        <w:t xml:space="preserve"> Next.js 14 with App Router</w:t>
      </w:r>
    </w:p>
    <w:p>
      <w:pPr>
        <w:pStyle w:val="BodyText"/>
        <w:rPr/>
      </w:pPr>
      <w:r>
        <w:rPr>
          <w:b/>
          <w:bCs/>
        </w:rPr>
        <w:t>Rationale:</w:t>
      </w:r>
      <w:r>
        <w:rPr/>
        <w:t xml:space="preserve"> - SSR for initial dashboard load (faster Time to Interactive) - API routes co-located with frontend (monorepo benefits) - Built-in optimizations (image, font, code splitting) - Vercel deployment for edge caching</w:t>
      </w:r>
    </w:p>
    <w:p>
      <w:pPr>
        <w:pStyle w:val="BodyText"/>
        <w:rPr/>
      </w:pPr>
      <w:r>
        <w:rPr>
          <w:b/>
          <w:bCs/>
        </w:rPr>
        <w:t>Trade-off:</w:t>
      </w:r>
      <w:r>
        <w:rPr/>
        <w:t xml:space="preserve"> - More complex than SPA (RSC, client/server boundary) - Server component restrictions</w:t>
      </w:r>
      <w:bookmarkEnd w:id="37"/>
    </w:p>
    <w:p>
      <w:pPr>
        <w:pStyle w:val="Heading3"/>
        <w:rPr/>
      </w:pPr>
      <w:bookmarkStart w:id="38" w:name="fastify-vs.-express"/>
      <w:r>
        <w:rPr/>
        <w:t>2. Fastify vs. Express</w:t>
      </w:r>
    </w:p>
    <w:p>
      <w:pPr>
        <w:pStyle w:val="FirstParagraph"/>
        <w:rPr/>
      </w:pPr>
      <w:r>
        <w:rPr>
          <w:b/>
          <w:bCs/>
        </w:rPr>
        <w:t>Decision:</w:t>
      </w:r>
      <w:r>
        <w:rPr/>
        <w:t xml:space="preserve"> Fastify</w:t>
      </w:r>
    </w:p>
    <w:p>
      <w:pPr>
        <w:pStyle w:val="BodyText"/>
        <w:rPr/>
      </w:pPr>
      <w:r>
        <w:rPr>
          <w:b/>
          <w:bCs/>
        </w:rPr>
        <w:t>Rationale:</w:t>
      </w:r>
      <w:r>
        <w:rPr/>
        <w:t xml:space="preserve"> - 2x faster request handling - Schema-first validation (automatic OpenAPI docs) - TypeScript-native - Plugin ecosystem</w:t>
      </w:r>
    </w:p>
    <w:p>
      <w:pPr>
        <w:pStyle w:val="BodyText"/>
        <w:rPr/>
      </w:pPr>
      <w:r>
        <w:rPr>
          <w:b/>
          <w:bCs/>
        </w:rPr>
        <w:t>Trade-off:</w:t>
      </w:r>
      <w:r>
        <w:rPr/>
        <w:t xml:space="preserve"> - Smaller community than Express - Fewer middleware packages</w:t>
      </w:r>
      <w:bookmarkEnd w:id="38"/>
    </w:p>
    <w:p>
      <w:pPr>
        <w:pStyle w:val="Heading3"/>
        <w:rPr/>
      </w:pPr>
      <w:bookmarkStart w:id="39" w:name="timescaledb-vs.-influxdb"/>
      <w:r>
        <w:rPr/>
        <w:t>3. TimescaleDB vs. InfluxDB</w:t>
      </w:r>
    </w:p>
    <w:p>
      <w:pPr>
        <w:pStyle w:val="FirstParagraph"/>
        <w:rPr/>
      </w:pPr>
      <w:r>
        <w:rPr>
          <w:b/>
          <w:bCs/>
        </w:rPr>
        <w:t>Decision:</w:t>
      </w:r>
      <w:r>
        <w:rPr/>
        <w:t xml:space="preserve"> TimescaleDB</w:t>
      </w:r>
    </w:p>
    <w:p>
      <w:pPr>
        <w:pStyle w:val="BodyText"/>
        <w:rPr/>
      </w:pPr>
      <w:r>
        <w:rPr>
          <w:b/>
          <w:bCs/>
        </w:rPr>
        <w:t>Rationale:</w:t>
      </w:r>
      <w:r>
        <w:rPr/>
        <w:t xml:space="preserve"> - SQL queries (familiar to developers) - PostgreSQL ecosystem (pgAdmin, extensions) - Better aggregation performance for dashboard queries - JSONB support for flexible schemas</w:t>
      </w:r>
    </w:p>
    <w:p>
      <w:pPr>
        <w:pStyle w:val="BodyText"/>
        <w:rPr/>
      </w:pPr>
      <w:r>
        <w:rPr>
          <w:b/>
          <w:bCs/>
        </w:rPr>
        <w:t>Trade-off:</w:t>
      </w:r>
      <w:r>
        <w:rPr/>
        <w:t xml:space="preserve"> - Higher memory usage than InfluxDB - Compression ratio slightly lower</w:t>
      </w:r>
      <w:bookmarkEnd w:id="39"/>
    </w:p>
    <w:p>
      <w:pPr>
        <w:pStyle w:val="Heading3"/>
        <w:rPr/>
      </w:pPr>
      <w:bookmarkStart w:id="40" w:name="X618b56e4ab1bfb14908eab09b453b29bffba891"/>
      <w:r>
        <w:rPr/>
        <w:t>4. Docker Compose vs. Kubernetes (Progressive Approach)</w:t>
      </w:r>
    </w:p>
    <w:p>
      <w:pPr>
        <w:pStyle w:val="FirstParagraph"/>
        <w:rPr/>
      </w:pPr>
      <w:r>
        <w:rPr>
          <w:b/>
          <w:bCs/>
        </w:rPr>
        <w:t>Decision:</w:t>
      </w:r>
      <w:r>
        <w:rPr/>
        <w:t xml:space="preserve"> Start with Docker Compose, migrate to Kubernetes at scale</w:t>
      </w:r>
    </w:p>
    <w:p>
      <w:pPr>
        <w:pStyle w:val="BodyText"/>
        <w:rPr/>
      </w:pPr>
      <w:r>
        <w:rPr>
          <w:b/>
          <w:bCs/>
        </w:rPr>
        <w:t>Rationale:</w:t>
      </w:r>
      <w:r>
        <w:rPr/>
        <w:t xml:space="preserve"> - </w:t>
      </w:r>
      <w:r>
        <w:rPr>
          <w:b/>
          <w:bCs/>
        </w:rPr>
        <w:t>Phase 1 (0-10k devices)</w:t>
      </w:r>
      <w:r>
        <w:rPr/>
        <w:t>: Docker Compose - Faster time-to-market (setup in hours vs. days) - Lower operational complexity (1-2 engineers can manage) - Cost-effective ($100-200/month vs. $500-1000/month) - Sufficient for MVP and early growth - Easy debugging and troubleshooting</w:t>
      </w:r>
    </w:p>
    <w:p>
      <w:pPr>
        <w:pStyle w:val="Compact"/>
        <w:numPr>
          <w:ilvl w:val="0"/>
          <w:numId w:val="112"/>
        </w:numPr>
        <w:rPr/>
      </w:pPr>
      <w:r>
        <w:rPr>
          <w:b/>
          <w:bCs/>
        </w:rPr>
        <w:t>Phase 2 (10k+ devices)</w:t>
      </w:r>
      <w:r>
        <w:rPr/>
        <w:t>: Migrate to Kubernetes</w:t>
      </w:r>
    </w:p>
    <w:p>
      <w:pPr>
        <w:pStyle w:val="Compact"/>
        <w:numPr>
          <w:ilvl w:val="1"/>
          <w:numId w:val="113"/>
        </w:numPr>
        <w:rPr/>
      </w:pPr>
      <w:r>
        <w:rPr/>
        <w:t>Automatic scaling (HPA based on metrics)</w:t>
      </w:r>
    </w:p>
    <w:p>
      <w:pPr>
        <w:pStyle w:val="Compact"/>
        <w:numPr>
          <w:ilvl w:val="1"/>
          <w:numId w:val="114"/>
        </w:numPr>
        <w:rPr/>
      </w:pPr>
      <w:r>
        <w:rPr/>
        <w:t>Multi-region deployment capability</w:t>
      </w:r>
    </w:p>
    <w:p>
      <w:pPr>
        <w:pStyle w:val="Compact"/>
        <w:numPr>
          <w:ilvl w:val="1"/>
          <w:numId w:val="115"/>
        </w:numPr>
        <w:rPr/>
      </w:pPr>
      <w:r>
        <w:rPr/>
        <w:t>Advanced health checks and self-healing</w:t>
      </w:r>
    </w:p>
    <w:p>
      <w:pPr>
        <w:pStyle w:val="Compact"/>
        <w:numPr>
          <w:ilvl w:val="1"/>
          <w:numId w:val="116"/>
        </w:numPr>
        <w:rPr/>
      </w:pPr>
      <w:r>
        <w:rPr/>
        <w:t>Industry standard (better hiring, mature ecosystem)</w:t>
      </w:r>
    </w:p>
    <w:p>
      <w:pPr>
        <w:pStyle w:val="Compact"/>
        <w:numPr>
          <w:ilvl w:val="1"/>
          <w:numId w:val="117"/>
        </w:numPr>
        <w:rPr/>
      </w:pPr>
      <w:r>
        <w:rPr/>
        <w:t>Service mesh capabilities (Istio)</w:t>
      </w:r>
    </w:p>
    <w:p>
      <w:pPr>
        <w:pStyle w:val="FirstParagraph"/>
        <w:rPr/>
      </w:pPr>
      <w:r>
        <w:rPr>
          <w:b/>
          <w:bCs/>
        </w:rPr>
        <w:t>Trade-off:</w:t>
      </w:r>
      <w:r>
        <w:rPr/>
        <w:t xml:space="preserve"> - Migration effort (4-6 weeks) when scaling demands it - Need to design services for both environments initially - Team needs to learn Kubernetes eventually</w:t>
      </w:r>
    </w:p>
    <w:p>
      <w:pPr>
        <w:pStyle w:val="BodyText"/>
        <w:rPr/>
      </w:pPr>
      <w:r>
        <w:rPr>
          <w:b/>
          <w:bCs/>
        </w:rPr>
        <w:t>Migration Trigger Points:</w:t>
      </w:r>
      <w:r>
        <w:rPr/>
        <w:t xml:space="preserve"> - Serving &gt;10,000 devices - Need for auto-scaling - Multi-region requirements - Team has K8s expertise - Budget allows ($500+ monthly)</w:t>
      </w:r>
      <w:bookmarkEnd w:id="40"/>
    </w:p>
    <w:p>
      <w:pPr>
        <w:pStyle w:val="Heading3"/>
        <w:rPr/>
      </w:pPr>
      <w:bookmarkStart w:id="41" w:name="monorepo-vs.-polyrepo"/>
      <w:r>
        <w:rPr/>
        <w:t>5. Monorepo vs. Polyrepo</w:t>
      </w:r>
    </w:p>
    <w:p>
      <w:pPr>
        <w:pStyle w:val="FirstParagraph"/>
        <w:rPr/>
      </w:pPr>
      <w:r>
        <w:rPr>
          <w:b/>
          <w:bCs/>
        </w:rPr>
        <w:t>Decision:</w:t>
      </w:r>
      <w:r>
        <w:rPr/>
        <w:t xml:space="preserve"> Monorepo (Turborepo)</w:t>
      </w:r>
    </w:p>
    <w:p>
      <w:pPr>
        <w:pStyle w:val="BodyText"/>
        <w:rPr/>
      </w:pPr>
      <w:r>
        <w:rPr>
          <w:b/>
          <w:bCs/>
        </w:rPr>
        <w:t>Rationale:</w:t>
      </w:r>
      <w:r>
        <w:rPr/>
        <w:t xml:space="preserve"> - Shared TypeScript types between frontend/backend - Atomic changes across services - Simplified dependency management - Faster CI/CD (incremental builds)</w:t>
      </w:r>
    </w:p>
    <w:p>
      <w:pPr>
        <w:pStyle w:val="BodyText"/>
        <w:rPr/>
      </w:pPr>
      <w:r>
        <w:rPr>
          <w:b/>
          <w:bCs/>
        </w:rPr>
        <w:t>Trade-off:</w:t>
      </w:r>
      <w:r>
        <w:rPr/>
        <w:t xml:space="preserve"> - Larger repository size - Requires tooling (Turborepo, Nx)</w:t>
      </w:r>
      <w:bookmarkEnd w:id="41"/>
    </w:p>
    <w:p>
      <w:pPr>
        <w:pStyle w:val="Heading3"/>
        <w:rPr/>
      </w:pPr>
      <w:r>
        <w:rPr/>
        <w:t>6. WebSocket vs. Server-Sent Events (SSE)</w:t>
      </w:r>
    </w:p>
    <w:p>
      <w:pPr>
        <w:pStyle w:val="FirstParagraph"/>
        <w:rPr/>
      </w:pPr>
      <w:r>
        <w:rPr>
          <w:b/>
          <w:bCs/>
        </w:rPr>
        <w:t>Decision:</w:t>
      </w:r>
      <w:r>
        <w:rPr/>
        <w:t xml:space="preserve"> WebSocket (Socket.io)</w:t>
      </w:r>
    </w:p>
    <w:p>
      <w:pPr>
        <w:pStyle w:val="BodyText"/>
        <w:rPr/>
      </w:pPr>
      <w:r>
        <w:rPr>
          <w:b/>
          <w:bCs/>
        </w:rPr>
        <w:t>Rationale:</w:t>
      </w:r>
      <w:r>
        <w:rPr/>
        <w:t xml:space="preserve"> - Bidirectional (dashboard input controls → backend) - Lower latency than SSE - Connection pooling, automatic reconnection - Fallback to long polling</w:t>
      </w:r>
    </w:p>
    <w:p>
      <w:pPr>
        <w:pStyle w:val="BodyText"/>
        <w:rPr/>
      </w:pPr>
      <w:r>
        <w:rPr>
          <w:b/>
          <w:bCs/>
        </w:rPr>
        <w:t>Trade-off:</w:t>
      </w:r>
      <w:r>
        <w:rPr/>
        <w:t xml:space="preserve"> - More complex than SSE - Load balancer sticky sessions required</w:t>
      </w:r>
    </w:p>
    <w:p>
      <w:pPr>
        <w:pStyle w:val="Normal"/>
        <w:rPr/>
      </w:pPr>
      <w:bookmarkStart w:id="42" w:name="trade-offs-design-decisions"/>
      <w:bookmarkStart w:id="43" w:name="websocket-vs.-server-sent-events-ss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2"/>
      <w:bookmarkEnd w:id="43"/>
    </w:p>
    <w:p>
      <w:pPr>
        <w:pStyle w:val="Heading2"/>
        <w:rPr/>
      </w:pPr>
      <w:bookmarkStart w:id="44" w:name="appendix"/>
      <w:r>
        <w:rPr/>
        <w:t>Appendix</w:t>
      </w:r>
    </w:p>
    <w:p>
      <w:pPr>
        <w:pStyle w:val="Heading3"/>
        <w:rPr/>
      </w:pPr>
      <w:r>
        <w:rPr/>
        <w:t>Technology Maturity Matrix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Maturity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Risk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Alternatives Considered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Next.js 14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Stable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Vite + React, Remix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Fastify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Stable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Express, Hono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TimescaleDB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Stable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InfluxDB, QuestDB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EMQX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VerneMQ, Mosquitto Cluster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RabbitMQ, Kafka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Docker Compose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Mature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Docker Swarm, Kubernetes (initial)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Kubernetes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Mature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Used after scale (10k+ devices)</w:t>
            </w:r>
            <w:bookmarkStart w:id="45" w:name="technology-maturity-matrix"/>
            <w:bookmarkEnd w:id="45"/>
          </w:p>
        </w:tc>
      </w:tr>
    </w:tbl>
    <w:p>
      <w:pPr>
        <w:pStyle w:val="Heading3"/>
        <w:rPr/>
      </w:pPr>
      <w:r>
        <w:rPr/>
        <w:t>Deployment Checklist</w:t>
      </w:r>
    </w:p>
    <w:p>
      <w:pPr>
        <w:pStyle w:val="FirstParagraph"/>
        <w:rPr/>
      </w:pPr>
      <w:r>
        <w:rPr>
          <w:b/>
          <w:bCs/>
        </w:rPr>
        <w:t>Initial Deployment (Docker Compose):</w:t>
      </w:r>
      <w:r>
        <w:rPr/>
        <w:t xml:space="preserve"> - [ ] Production VPS provisioned (16+ CPU, 32GB+ RAM) - [ ] Docker and Docker Compose installed - [ ] docker-compose.prod.yml configured - [ ] Traefik reverse proxy with SSL (Let’s Encrypt) - [ ] Environment variables and secrets configured - [ ] Databases deployed with persistent volumes - [ ] Automated backup scripts (PostgreSQL + TimescaleDB) - [ ] Monitoring stack deployed (Prometheus/Grafana) - [ ] CI/CD pipeline configured (GitHub Actions) - [ ] DNS records configured - [ ] Log rotation configured - [ ] Disaster recovery plan documented</w:t>
      </w:r>
    </w:p>
    <w:p>
      <w:pPr>
        <w:pStyle w:val="BodyText"/>
        <w:rPr/>
      </w:pPr>
      <w:r>
        <w:rPr>
          <w:b/>
          <w:bCs/>
        </w:rPr>
        <w:t>Kubernetes Migration (Optional, at scale):</w:t>
      </w:r>
      <w:r>
        <w:rPr/>
        <w:t xml:space="preserve"> - [ ] Kubernetes cluster provisioned (EKS/GKE/AKS) - [ ] Helm charts created for all services - [ ] Databases deployed (StatefulSets with PVs) - [ ] Secrets stored in Kubernetes Secrets or Vault - [ ] HPA (HorizontalPodAutoscaler) configured - [ ] Ingress controller installed (NGINX or Traefik) - [ ] Service mesh installed (optional: Istio/Linkerd) - [ ] Monitoring enhanced (Prometheus Operator) - [ ] Blue-green deployment for traffic cutover - [ ] Old Docker Compose infrastructure decommissioned</w:t>
      </w:r>
    </w:p>
    <w:p>
      <w:pPr>
        <w:pStyle w:val="Heading3"/>
        <w:rPr/>
      </w:pPr>
      <w:bookmarkStart w:id="46" w:name="further-reading"/>
      <w:r>
        <w:rPr/>
        <w:t>Further Reading</w:t>
      </w:r>
    </w:p>
    <w:p>
      <w:pPr>
        <w:pStyle w:val="Compact"/>
        <w:numPr>
          <w:ilvl w:val="0"/>
          <w:numId w:val="118"/>
        </w:numPr>
        <w:rPr/>
      </w:pPr>
      <w:hyperlink r:id="rId6">
        <w:r>
          <w:rPr>
            <w:rStyle w:val="Hyperlink"/>
          </w:rPr>
          <w:t>Losant Documentation</w:t>
        </w:r>
      </w:hyperlink>
    </w:p>
    <w:p>
      <w:pPr>
        <w:pStyle w:val="Compact"/>
        <w:numPr>
          <w:ilvl w:val="0"/>
          <w:numId w:val="119"/>
        </w:numPr>
        <w:rPr/>
      </w:pPr>
      <w:hyperlink r:id="rId7">
        <w:r>
          <w:rPr>
            <w:rStyle w:val="Hyperlink"/>
          </w:rPr>
          <w:t>Next.js App Router</w:t>
        </w:r>
      </w:hyperlink>
    </w:p>
    <w:p>
      <w:pPr>
        <w:pStyle w:val="Compact"/>
        <w:numPr>
          <w:ilvl w:val="0"/>
          <w:numId w:val="120"/>
        </w:numPr>
        <w:rPr/>
      </w:pPr>
      <w:hyperlink r:id="rId8">
        <w:r>
          <w:rPr>
            <w:rStyle w:val="Hyperlink"/>
          </w:rPr>
          <w:t>Fastify Best Practices</w:t>
        </w:r>
      </w:hyperlink>
    </w:p>
    <w:p>
      <w:pPr>
        <w:pStyle w:val="Compact"/>
        <w:numPr>
          <w:ilvl w:val="0"/>
          <w:numId w:val="121"/>
        </w:numPr>
        <w:rPr/>
      </w:pPr>
      <w:hyperlink r:id="rId9">
        <w:r>
          <w:rPr>
            <w:rStyle w:val="Hyperlink"/>
          </w:rPr>
          <w:t>TimescaleDB Time-Series Guide</w:t>
        </w:r>
      </w:hyperlink>
    </w:p>
    <w:p>
      <w:pPr>
        <w:pStyle w:val="Compact"/>
        <w:numPr>
          <w:ilvl w:val="0"/>
          <w:numId w:val="122"/>
        </w:numPr>
        <w:rPr/>
      </w:pPr>
      <w:hyperlink r:id="rId10">
        <w:r>
          <w:rPr>
            <w:rStyle w:val="Hyperlink"/>
          </w:rPr>
          <w:t>EMQX Deployment</w:t>
        </w:r>
      </w:hyperlink>
    </w:p>
    <w:p>
      <w:pPr>
        <w:pStyle w:val="Compact"/>
        <w:numPr>
          <w:ilvl w:val="0"/>
          <w:numId w:val="123"/>
        </w:numPr>
        <w:rPr/>
      </w:pPr>
      <w:hyperlink r:id="rId11">
        <w:r>
          <w:rPr>
            <w:rStyle w:val="Hyperlink"/>
          </w:rPr>
          <w:t>Kubernetes Patterns</w:t>
        </w:r>
      </w:hyperlink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</w:rPr>
        <w:t>Document Version:</w:t>
      </w:r>
      <w:r>
        <w:rPr/>
        <w:t xml:space="preserve"> 1.0 </w:t>
      </w:r>
      <w:r>
        <w:rPr>
          <w:b/>
          <w:bCs/>
        </w:rPr>
        <w:t>Last Updated:</w:t>
      </w:r>
      <w:r>
        <w:rPr/>
        <w:t xml:space="preserve"> 2026-02-04 </w:t>
      </w:r>
      <w:r>
        <w:rPr>
          <w:b/>
          <w:bCs/>
        </w:rPr>
        <w:t>Maintained By:</w:t>
      </w:r>
      <w:r>
        <w:rPr/>
        <w:t xml:space="preserve"> Architecture Team</w:t>
      </w:r>
      <w:bookmarkEnd w:id="0"/>
      <w:bookmarkEnd w:id="44"/>
      <w:bookmarkEnd w:id="4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3"/>
    <w:lvlOverride w:ilvl="0">
      <w:startOverride w:val="1"/>
    </w:lvlOverride>
  </w:num>
  <w:num w:numId="65">
    <w:abstractNumId w:val="3"/>
  </w:num>
  <w:num w:numId="66">
    <w:abstractNumId w:val="3"/>
  </w:num>
  <w:num w:numId="67">
    <w:abstractNumId w:val="3"/>
  </w:num>
  <w:num w:numId="68">
    <w:abstractNumId w:val="3"/>
  </w:num>
  <w:num w:numId="69">
    <w:abstractNumId w:val="3"/>
  </w:num>
  <w:num w:numId="70">
    <w:abstractNumId w:val="3"/>
  </w:num>
  <w:num w:numId="71">
    <w:abstractNumId w:val="3"/>
  </w:num>
  <w:num w:numId="72">
    <w:abstractNumId w:val="3"/>
  </w:num>
  <w:num w:numId="73">
    <w:abstractNumId w:val="3"/>
  </w:num>
  <w:num w:numId="74">
    <w:abstractNumId w:val="3"/>
    <w:lvlOverride w:ilvl="0">
      <w:startOverride w:val="1"/>
    </w:lvlOverride>
  </w:num>
  <w:num w:numId="75">
    <w:abstractNumId w:val="3"/>
  </w:num>
  <w:num w:numId="76">
    <w:abstractNumId w:val="3"/>
  </w:num>
  <w:num w:numId="77">
    <w:abstractNumId w:val="3"/>
  </w:num>
  <w:num w:numId="78">
    <w:abstractNumId w:val="3"/>
  </w:num>
  <w:num w:numId="79">
    <w:abstractNumId w:val="3"/>
    <w:lvlOverride w:ilvl="0">
      <w:startOverride w:val="1"/>
    </w:lvlOverride>
  </w:num>
  <w:num w:numId="80">
    <w:abstractNumId w:val="2"/>
  </w:num>
  <w:num w:numId="81">
    <w:abstractNumId w:val="2"/>
  </w:num>
  <w:num w:numId="82">
    <w:abstractNumId w:val="2"/>
  </w:num>
  <w:num w:numId="83">
    <w:abstractNumId w:val="3"/>
  </w:num>
  <w:num w:numId="84">
    <w:abstractNumId w:val="3"/>
  </w:num>
  <w:num w:numId="85">
    <w:abstractNumId w:val="2"/>
  </w:num>
  <w:num w:numId="86">
    <w:abstractNumId w:val="2"/>
  </w:num>
  <w:num w:numId="87">
    <w:abstractNumId w:val="3"/>
  </w:num>
  <w:num w:numId="88">
    <w:abstractNumId w:val="2"/>
  </w:num>
  <w:num w:numId="89">
    <w:abstractNumId w:val="2"/>
  </w:num>
  <w:num w:numId="90">
    <w:abstractNumId w:val="2"/>
  </w:num>
  <w:num w:numId="91">
    <w:abstractNumId w:val="2"/>
  </w:num>
  <w:num w:numId="92">
    <w:abstractNumId w:val="2"/>
  </w:num>
  <w:num w:numId="93">
    <w:abstractNumId w:val="2"/>
  </w:num>
  <w:num w:numId="94">
    <w:abstractNumId w:val="3"/>
    <w:lvlOverride w:ilvl="0">
      <w:startOverride w:val="1"/>
    </w:lvlOverride>
  </w:num>
  <w:num w:numId="95">
    <w:abstractNumId w:val="2"/>
  </w:num>
  <w:num w:numId="96">
    <w:abstractNumId w:val="2"/>
  </w:num>
  <w:num w:numId="97">
    <w:abstractNumId w:val="2"/>
  </w:num>
  <w:num w:numId="98">
    <w:abstractNumId w:val="2"/>
  </w:num>
  <w:num w:numId="99">
    <w:abstractNumId w:val="3"/>
  </w:num>
  <w:num w:numId="100">
    <w:abstractNumId w:val="2"/>
  </w:num>
  <w:num w:numId="101">
    <w:abstractNumId w:val="2"/>
  </w:num>
  <w:num w:numId="102">
    <w:abstractNumId w:val="2"/>
  </w:num>
  <w:num w:numId="103">
    <w:abstractNumId w:val="2"/>
  </w:num>
  <w:num w:numId="104">
    <w:abstractNumId w:val="3"/>
  </w:num>
  <w:num w:numId="105">
    <w:abstractNumId w:val="2"/>
  </w:num>
  <w:num w:numId="106">
    <w:abstractNumId w:val="2"/>
  </w:num>
  <w:num w:numId="107">
    <w:abstractNumId w:val="2"/>
  </w:num>
  <w:num w:numId="108">
    <w:abstractNumId w:val="3"/>
  </w:num>
  <w:num w:numId="109">
    <w:abstractNumId w:val="2"/>
  </w:num>
  <w:num w:numId="110">
    <w:abstractNumId w:val="2"/>
  </w:num>
  <w:num w:numId="111">
    <w:abstractNumId w:val="2"/>
  </w:num>
  <w:num w:numId="112">
    <w:abstractNumId w:val="2"/>
  </w:num>
  <w:num w:numId="113">
    <w:abstractNumId w:val="2"/>
  </w:num>
  <w:num w:numId="114">
    <w:abstractNumId w:val="2"/>
  </w:num>
  <w:num w:numId="115">
    <w:abstractNumId w:val="2"/>
  </w:num>
  <w:num w:numId="116">
    <w:abstractNumId w:val="2"/>
  </w:num>
  <w:num w:numId="117">
    <w:abstractNumId w:val="2"/>
  </w:num>
  <w:num w:numId="118">
    <w:abstractNumId w:val="2"/>
  </w:num>
  <w:num w:numId="119">
    <w:abstractNumId w:val="2"/>
  </w:num>
  <w:num w:numId="120">
    <w:abstractNumId w:val="2"/>
  </w:num>
  <w:num w:numId="121">
    <w:abstractNumId w:val="2"/>
  </w:num>
  <w:num w:numId="122">
    <w:abstractNumId w:val="2"/>
  </w:num>
  <w:num w:numId="123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s://docs.losant.com/" TargetMode="External"/><Relationship Id="rId7" Type="http://schemas.openxmlformats.org/officeDocument/2006/relationships/hyperlink" Target="https://nextjs.org/docs/app" TargetMode="External"/><Relationship Id="rId8" Type="http://schemas.openxmlformats.org/officeDocument/2006/relationships/hyperlink" Target="https://fastify.dev/docs/latest/Guides/Getting-Started/" TargetMode="External"/><Relationship Id="rId9" Type="http://schemas.openxmlformats.org/officeDocument/2006/relationships/hyperlink" Target="https://docs.timescale.com/" TargetMode="External"/><Relationship Id="rId10" Type="http://schemas.openxmlformats.org/officeDocument/2006/relationships/hyperlink" Target="https://www.emqx.io/docs/en/v5.0/deploy/install.html" TargetMode="External"/><Relationship Id="rId11" Type="http://schemas.openxmlformats.org/officeDocument/2006/relationships/hyperlink" Target="https://k8spatterns.io/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LibreOffice/24.2.7.2$Linux_X86_64 LibreOffice_project/420$Build-2</Application>
  <AppVersion>15.0000</AppVersion>
  <Pages>20</Pages>
  <Words>2528</Words>
  <Characters>16232</Characters>
  <CharactersWithSpaces>18644</CharactersWithSpaces>
  <Paragraphs>450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2026-02-04T11:21:04Z</dcterms:created>
  <dc:creator/>
  <dc:description/>
  <dc:language>en-US</dc:language>
  <cp:lastModifiedBy/>
  <dcterms:modified xsi:type="dcterms:W3CDTF">2026-02-05T11:10:25Z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