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4A0C3" w14:textId="77777777" w:rsidR="0065033A" w:rsidRDefault="0065033A" w:rsidP="006503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033A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  <w:r w:rsidR="00A212A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C71CE5D" w14:textId="77777777" w:rsidR="00C92B9A" w:rsidRDefault="00A212AF" w:rsidP="00A212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Theatre, Music, Technology, Film &amp; Video seem to comprise &gt; 50% of the overall # of Kickstarter campaigns.</w:t>
      </w:r>
      <w:r w:rsidR="009E726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24460584" w14:textId="73EAABE2" w:rsidR="00A212AF" w:rsidRDefault="00C15B57" w:rsidP="00CF39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7B615C">
        <w:rPr>
          <w:noProof/>
        </w:rPr>
        <w:drawing>
          <wp:inline distT="0" distB="0" distL="0" distR="0" wp14:anchorId="43E3A2F2" wp14:editId="68BC8C63">
            <wp:extent cx="2684168" cy="14287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68" cy="14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B9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F39AB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7EE30CF5" wp14:editId="10AFA2FA">
            <wp:extent cx="2608166" cy="156712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067" cy="162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4E6AA0" w14:textId="78B8AAFF" w:rsidR="009E7261" w:rsidRDefault="00E81DFC" w:rsidP="00CF39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If we filter for</w:t>
      </w:r>
      <w:r w:rsidR="009E7261">
        <w:rPr>
          <w:rFonts w:ascii="Segoe UI" w:eastAsia="Times New Roman" w:hAnsi="Segoe UI" w:cs="Segoe UI"/>
          <w:color w:val="24292E"/>
          <w:sz w:val="24"/>
          <w:szCs w:val="24"/>
        </w:rPr>
        <w:t xml:space="preserve"> just “successful” campaigns, theater, music, film &amp; video still seem to comprise &gt; top 50% of all campaigns</w:t>
      </w:r>
      <w:r w:rsidR="00C15B57">
        <w:rPr>
          <w:rFonts w:ascii="Segoe UI" w:eastAsia="Times New Roman" w:hAnsi="Segoe UI" w:cs="Segoe UI"/>
          <w:color w:val="24292E"/>
          <w:sz w:val="24"/>
          <w:szCs w:val="24"/>
        </w:rPr>
        <w:t>, with film &amp; video overtaking technology.</w:t>
      </w:r>
    </w:p>
    <w:p w14:paraId="7BA6772D" w14:textId="4C7231A7" w:rsidR="00CF39AB" w:rsidRDefault="009E7261" w:rsidP="006220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9E7261">
        <w:rPr>
          <w:noProof/>
        </w:rPr>
        <w:drawing>
          <wp:inline distT="0" distB="0" distL="0" distR="0" wp14:anchorId="0FF8FAD1" wp14:editId="4B2E5B52">
            <wp:extent cx="2151260" cy="191257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913" cy="19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9AB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64ACB32A" wp14:editId="2C311C0A">
            <wp:extent cx="3159522" cy="1898408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559" cy="1918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F40049" w14:textId="64E6A83F" w:rsidR="005C4E19" w:rsidRDefault="005C4E19" w:rsidP="006220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55F6734" w14:textId="5872B85F" w:rsidR="003234ED" w:rsidRDefault="0073213A" w:rsidP="006220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When we bucket the campaigns by their goals, t</w:t>
      </w:r>
      <w:r w:rsidR="003234ED">
        <w:rPr>
          <w:rFonts w:ascii="Segoe UI" w:eastAsia="Times New Roman" w:hAnsi="Segoe UI" w:cs="Segoe UI"/>
          <w:color w:val="24292E"/>
          <w:sz w:val="24"/>
          <w:szCs w:val="24"/>
        </w:rPr>
        <w:t>here generally seems to be an inverse relationship between campaign goals &amp; success rate (i.e. the higher the goal, the more likely a campaign is to fail.)</w:t>
      </w:r>
    </w:p>
    <w:p w14:paraId="575B7D2F" w14:textId="6BDE497D" w:rsidR="0073213A" w:rsidRDefault="0073213A" w:rsidP="006220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49B6434F" wp14:editId="70411420">
            <wp:extent cx="4584700" cy="274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BBB202" w14:textId="10CE59E6" w:rsidR="001564BC" w:rsidRDefault="001564BC" w:rsidP="006220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564BC">
        <w:rPr>
          <w:noProof/>
        </w:rPr>
        <w:drawing>
          <wp:inline distT="0" distB="0" distL="0" distR="0" wp14:anchorId="20763DB4" wp14:editId="12A3D34E">
            <wp:extent cx="4777740" cy="118626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333" cy="119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1CE3" w14:textId="2DDEAD69" w:rsidR="0065033A" w:rsidRDefault="0065033A" w:rsidP="006503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033A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7FEFA1EA" w14:textId="77777777" w:rsidR="00AC0999" w:rsidRDefault="00AC0999" w:rsidP="00AC099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this dataset, d</w:t>
      </w:r>
      <w:r w:rsidRPr="00AC0999">
        <w:rPr>
          <w:rFonts w:ascii="Segoe UI" w:eastAsia="Times New Roman" w:hAnsi="Segoe UI" w:cs="Segoe UI"/>
          <w:color w:val="24292E"/>
          <w:sz w:val="24"/>
          <w:szCs w:val="24"/>
        </w:rPr>
        <w:t xml:space="preserve">onations are aggregated by </w:t>
      </w:r>
      <w:proofErr w:type="spellStart"/>
      <w:r w:rsidRPr="00AC0999"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 w:rsidRPr="00AC0999">
        <w:rPr>
          <w:rFonts w:ascii="Segoe UI" w:eastAsia="Times New Roman" w:hAnsi="Segoe UI" w:cs="Segoe UI"/>
          <w:color w:val="24292E"/>
          <w:sz w:val="24"/>
          <w:szCs w:val="24"/>
        </w:rPr>
        <w:t xml:space="preserve"> campaign, therefore, we are unable to look at the distribution and timing of donations for a specific campaign.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92A68F4" w14:textId="452D8FBA" w:rsidR="00AC0999" w:rsidRPr="00AC0999" w:rsidRDefault="00AC0999" w:rsidP="00AC099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999">
        <w:rPr>
          <w:rFonts w:ascii="Segoe UI" w:eastAsia="Times New Roman" w:hAnsi="Segoe UI" w:cs="Segoe UI"/>
          <w:color w:val="24292E"/>
          <w:sz w:val="24"/>
          <w:szCs w:val="24"/>
        </w:rPr>
        <w:t>We're unable to answer questions like: did the campaign get the most donations at the inception of a campaign, or from say after a social media push?</w:t>
      </w:r>
    </w:p>
    <w:p w14:paraId="52AF629F" w14:textId="66F614AC" w:rsidR="00CD3E99" w:rsidRPr="0065033A" w:rsidRDefault="00AC0999" w:rsidP="00AC099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AC0999">
        <w:rPr>
          <w:rFonts w:ascii="Segoe UI" w:eastAsia="Times New Roman" w:hAnsi="Segoe UI" w:cs="Segoe UI"/>
          <w:color w:val="24292E"/>
          <w:sz w:val="24"/>
          <w:szCs w:val="24"/>
        </w:rPr>
        <w:t xml:space="preserve">We also don't know exactly where the donations are coming from (so if we wanted to do a targeted campaign, we're unable to directly address a </w:t>
      </w:r>
      <w:r w:rsidR="00615794">
        <w:rPr>
          <w:rFonts w:ascii="Segoe UI" w:eastAsia="Times New Roman" w:hAnsi="Segoe UI" w:cs="Segoe UI"/>
          <w:color w:val="24292E"/>
          <w:sz w:val="24"/>
          <w:szCs w:val="24"/>
        </w:rPr>
        <w:t xml:space="preserve">specific </w:t>
      </w:r>
      <w:r w:rsidRPr="00AC0999">
        <w:rPr>
          <w:rFonts w:ascii="Segoe UI" w:eastAsia="Times New Roman" w:hAnsi="Segoe UI" w:cs="Segoe UI"/>
          <w:color w:val="24292E"/>
          <w:sz w:val="24"/>
          <w:szCs w:val="24"/>
        </w:rPr>
        <w:t>demographic of backers to market towards).</w:t>
      </w:r>
    </w:p>
    <w:p w14:paraId="7886EB95" w14:textId="6BDDF922" w:rsidR="0065033A" w:rsidRDefault="0065033A" w:rsidP="006503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033A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3DAB7042" w14:textId="234E48D5" w:rsidR="00554700" w:rsidRDefault="00554700" w:rsidP="0055470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Some other types of charts we can create are a histogram, specifically for when we bucket the campaign goals against the number of successful, failed, or canceled campaigns. It would be easier to see the distribution of campaigns</w:t>
      </w:r>
      <w:r w:rsidR="007F0CA0">
        <w:rPr>
          <w:rFonts w:ascii="Segoe UI" w:eastAsia="Times New Roman" w:hAnsi="Segoe UI" w:cs="Segoe UI"/>
          <w:color w:val="24292E"/>
          <w:sz w:val="24"/>
          <w:szCs w:val="24"/>
        </w:rPr>
        <w:t xml:space="preserve"> (either by # of campaigns, # of backers, or total donations)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7939092" w14:textId="3FAA83AF" w:rsidR="00554700" w:rsidRDefault="00554700" w:rsidP="0055470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We could also create a pie graph to show the proportion of successful/failed/canceled campaigns and then filter that by category/subcategory, however it doesn’t do a good job of illustrating any sort of trend</w:t>
      </w:r>
      <w:r w:rsidR="007F0CA0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0B8AB355" w14:textId="0B5511EA" w:rsidR="007F0CA0" w:rsidRPr="0065033A" w:rsidRDefault="007F0CA0" w:rsidP="0055470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Another type of chart we could have created is a pareto chart (y axis by dollar donated or # of backers) and x-axis as category, subcategory, or perhaps country, to take a look at which types of campaigns accounted for the top 10-20% of overall campaigns.</w:t>
      </w:r>
      <w:bookmarkStart w:id="0" w:name="_GoBack"/>
      <w:bookmarkEnd w:id="0"/>
    </w:p>
    <w:p w14:paraId="6B089907" w14:textId="77777777" w:rsidR="009D4A9A" w:rsidRDefault="007F0CA0"/>
    <w:sectPr w:rsidR="009D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17AA7"/>
    <w:multiLevelType w:val="multilevel"/>
    <w:tmpl w:val="4178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3A"/>
    <w:rsid w:val="001564BC"/>
    <w:rsid w:val="003234ED"/>
    <w:rsid w:val="00554700"/>
    <w:rsid w:val="005C4E19"/>
    <w:rsid w:val="00615794"/>
    <w:rsid w:val="006220E6"/>
    <w:rsid w:val="0065033A"/>
    <w:rsid w:val="0073213A"/>
    <w:rsid w:val="007B615C"/>
    <w:rsid w:val="007F0CA0"/>
    <w:rsid w:val="008C582C"/>
    <w:rsid w:val="009E7261"/>
    <w:rsid w:val="00A212AF"/>
    <w:rsid w:val="00AC0999"/>
    <w:rsid w:val="00C15B57"/>
    <w:rsid w:val="00C92B9A"/>
    <w:rsid w:val="00CD3E99"/>
    <w:rsid w:val="00CF39AB"/>
    <w:rsid w:val="00DA1275"/>
    <w:rsid w:val="00E8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9C9B"/>
  <w15:chartTrackingRefBased/>
  <w15:docId w15:val="{A3246189-9D8A-4EF3-8E81-E0879821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Alcalde</dc:creator>
  <cp:keywords/>
  <dc:description/>
  <cp:lastModifiedBy>Jess Alcalde</cp:lastModifiedBy>
  <cp:revision>16</cp:revision>
  <dcterms:created xsi:type="dcterms:W3CDTF">2019-05-12T22:49:00Z</dcterms:created>
  <dcterms:modified xsi:type="dcterms:W3CDTF">2019-05-17T02:48:00Z</dcterms:modified>
</cp:coreProperties>
</file>