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Connect phone(s)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we want data stored on an online server or using internal commands with commandline?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need to know commandline if we are doing it on the local computer, or Php or something if we are doing on a nonlocal computer.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Telling frontline we are doing research--will be a not for profit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 exporting data on a timer (every 15 minutes)  instead of a button press (or in addition)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people able to join just by sending us this keyword: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&lt;a href="keywordActions/join_leave.htm"&gt;&lt;span class="highlight keywordlink"&gt;Join Group&lt;/span&gt;&lt;/a&gt;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&lt;ul&gt;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&lt;li&gt;FrontlineSMS will automatically add the person who sent the SMS to a pre-determined Group.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Again, this is useful if you are running a series of user Groups or clubs, and want people to be able to join automatically by publicising the keyword without them having to contact you directly.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campaign, for example, could say "&lt;span class="emphase"&gt;To join our Control Arms Campaign, text in the word JOIN to 650123456&lt;/span&gt;". Here, &lt;span class="highlight"&gt;JOIN&lt;/span&gt; is the keyword.&lt;/li&gt;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allows us to have a keyword do things on our computer, like maybe run the external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External Commands feature is single SMS-related, triggered by incoming messages. So when a message comes into FrontlineSMS with a specific keyword, you can tell the software to run an external command or program to do something with that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&lt;a href="keywordActions/externalcommand.htm"&gt;&lt;span class="highlight keywordlink"&gt;External Command&lt;/span&gt;&lt;/a&gt;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&lt;li&gt;Although a particularly advanced feature, and one most likely to be used by more technical users,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keywords can be set up to trigger the running of external commands or programs (for example, a batch file or a script).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For example, a batch file could be written which finds out how much free disk space is left on the computer.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An incoming SMS with, say, the keywords &lt;span class="highlight"&gt;FREE SPACE&lt;/span&gt; could then be set to trigger the running of this batch file,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with FrontlineSMS texting the result (i.e. the amount of free disk space) back to the message sender.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The &lt;span class="feature"&gt;External Command&lt;/span&gt; function can also be used to instruct FrontlineSMS to send incoming messages to remote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servers over the internet (using &lt;span class="emphase"&gt;HTTP GET&lt;/span&gt;), which may be useful as a method of backing up data, or for a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with a news ticker which needs to display all incoming messages for a campaign or event&lt;/li&gt;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