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69C" w:rsidRPr="00033A2C" w:rsidRDefault="00AA269C" w:rsidP="00AA269C">
      <w:pPr>
        <w:tabs>
          <w:tab w:val="left" w:pos="259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</w:t>
      </w:r>
      <w:r w:rsidRPr="00033A2C">
        <w:rPr>
          <w:rFonts w:ascii="Arial" w:hAnsi="Arial" w:cs="Arial"/>
          <w:sz w:val="28"/>
          <w:szCs w:val="28"/>
        </w:rPr>
        <w:t xml:space="preserve">NTERPOLACIÓN </w:t>
      </w:r>
    </w:p>
    <w:p w:rsidR="00AA269C" w:rsidRPr="00033A2C" w:rsidRDefault="00AA269C" w:rsidP="00AA269C">
      <w:pPr>
        <w:tabs>
          <w:tab w:val="left" w:pos="2599"/>
        </w:tabs>
        <w:rPr>
          <w:rFonts w:ascii="Arial" w:hAnsi="Arial" w:cs="Arial"/>
          <w:sz w:val="28"/>
          <w:szCs w:val="28"/>
        </w:rPr>
      </w:pPr>
      <w:r w:rsidRPr="00033A2C">
        <w:rPr>
          <w:rFonts w:ascii="Arial" w:hAnsi="Arial" w:cs="Arial"/>
          <w:sz w:val="28"/>
          <w:szCs w:val="28"/>
        </w:rPr>
        <w:t>El objetivo de la interpolación es hallar valores que se encuentren dentro del rango de datos experim</w:t>
      </w:r>
      <w:r>
        <w:rPr>
          <w:rFonts w:ascii="Arial" w:hAnsi="Arial" w:cs="Arial"/>
          <w:sz w:val="28"/>
          <w:szCs w:val="28"/>
        </w:rPr>
        <w:t>entales que se estén evaluando.</w:t>
      </w:r>
    </w:p>
    <w:p w:rsidR="00AA269C" w:rsidRPr="00033A2C" w:rsidRDefault="00AA269C" w:rsidP="00AA269C">
      <w:pPr>
        <w:pStyle w:val="Ttulo1"/>
      </w:pPr>
      <w:bookmarkStart w:id="0" w:name="_Toc513620119"/>
      <w:r>
        <w:t xml:space="preserve">INTERPOLACION </w:t>
      </w:r>
      <w:r w:rsidRPr="00033A2C">
        <w:t>DIFERENCIAS DIVIDAS FINITAS DE NEWTON</w:t>
      </w:r>
      <w:bookmarkEnd w:id="0"/>
    </w:p>
    <w:p w:rsidR="00AA269C" w:rsidRPr="00033A2C" w:rsidRDefault="00AA269C" w:rsidP="00AA269C">
      <w:pPr>
        <w:tabs>
          <w:tab w:val="left" w:pos="2599"/>
        </w:tabs>
        <w:jc w:val="both"/>
        <w:rPr>
          <w:rFonts w:ascii="Arial" w:hAnsi="Arial" w:cs="Arial"/>
          <w:sz w:val="28"/>
          <w:szCs w:val="28"/>
        </w:rPr>
      </w:pPr>
      <w:r w:rsidRPr="00033A2C">
        <w:rPr>
          <w:rFonts w:ascii="Arial" w:hAnsi="Arial" w:cs="Arial"/>
          <w:sz w:val="28"/>
          <w:szCs w:val="28"/>
        </w:rPr>
        <w:t xml:space="preserve">Hay ocasiones en las que resulta útil construir varios polinomios </w:t>
      </w:r>
      <w:proofErr w:type="spellStart"/>
      <w:r w:rsidRPr="00033A2C">
        <w:rPr>
          <w:rFonts w:ascii="Arial" w:hAnsi="Arial" w:cs="Arial"/>
          <w:sz w:val="28"/>
          <w:szCs w:val="28"/>
        </w:rPr>
        <w:t>aproximantes</w:t>
      </w:r>
      <w:proofErr w:type="spellEnd"/>
      <w:r w:rsidRPr="00033A2C">
        <w:rPr>
          <w:rFonts w:ascii="Arial" w:hAnsi="Arial" w:cs="Arial"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B1(x), B2(x), ..., BN(x)</m:t>
        </m:r>
      </m:oMath>
      <w:r w:rsidRPr="00033A2C">
        <w:rPr>
          <w:rFonts w:ascii="Arial" w:hAnsi="Arial" w:cs="Arial"/>
          <w:sz w:val="28"/>
          <w:szCs w:val="28"/>
        </w:rPr>
        <w:t xml:space="preserve"> y, después, elegir el más adecuado a nuestras necesidades. Si usamos los polinomios de interpolación de </w:t>
      </w:r>
      <w:proofErr w:type="spellStart"/>
      <w:r w:rsidRPr="00033A2C">
        <w:rPr>
          <w:rFonts w:ascii="Arial" w:hAnsi="Arial" w:cs="Arial"/>
          <w:sz w:val="28"/>
          <w:szCs w:val="28"/>
        </w:rPr>
        <w:t>Lagrange</w:t>
      </w:r>
      <w:proofErr w:type="spellEnd"/>
      <w:r w:rsidRPr="00033A2C">
        <w:rPr>
          <w:rFonts w:ascii="Arial" w:hAnsi="Arial" w:cs="Arial"/>
          <w:sz w:val="28"/>
          <w:szCs w:val="28"/>
        </w:rPr>
        <w:t xml:space="preserve">, uno de los inconvenientes es que no se pueden utilizar los cálculos realizados en la construcción de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 w:cs="Arial"/>
            <w:sz w:val="28"/>
            <w:szCs w:val="28"/>
          </w:rPr>
          <m:t>(x)</m:t>
        </m:r>
      </m:oMath>
      <w:r w:rsidRPr="00033A2C">
        <w:rPr>
          <w:rFonts w:ascii="Arial" w:hAnsi="Arial" w:cs="Arial"/>
          <w:sz w:val="28"/>
          <w:szCs w:val="28"/>
        </w:rPr>
        <w:t xml:space="preserve"> para la de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Arial"/>
            <w:sz w:val="28"/>
            <w:szCs w:val="28"/>
          </w:rPr>
          <m:t>(x)</m:t>
        </m:r>
      </m:oMath>
      <w:r w:rsidRPr="00033A2C">
        <w:rPr>
          <w:rFonts w:ascii="Arial" w:hAnsi="Arial" w:cs="Arial"/>
          <w:sz w:val="28"/>
          <w:szCs w:val="28"/>
        </w:rPr>
        <w:t>; cada polinomio debe construirse individualmente y para calcular polinomios de grado elevado es necesario hacer muchas operaciones.</w:t>
      </w:r>
    </w:p>
    <w:p w:rsidR="00AA269C" w:rsidRDefault="00AA269C" w:rsidP="00AA269C">
      <w:pPr>
        <w:tabs>
          <w:tab w:val="left" w:pos="2599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Formula:</w:t>
      </w:r>
    </w:p>
    <w:p w:rsidR="00AA269C" w:rsidRPr="00601CB2" w:rsidRDefault="00AA269C" w:rsidP="00AA269C">
      <w:pPr>
        <w:tabs>
          <w:tab w:val="left" w:pos="2599"/>
        </w:tabs>
        <w:jc w:val="both"/>
        <w:rPr>
          <w:rFonts w:ascii="Arial" w:eastAsiaTheme="minorEastAsia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Arial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Arial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Arial"/>
              <w:sz w:val="28"/>
              <w:szCs w:val="28"/>
            </w:rPr>
            <m:t>…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n-1</m:t>
                  </m:r>
                </m:sub>
              </m:sSub>
            </m:e>
          </m:d>
        </m:oMath>
      </m:oMathPara>
    </w:p>
    <w:p w:rsidR="00AA269C" w:rsidRPr="00601CB2" w:rsidRDefault="00AA269C" w:rsidP="00AA269C">
      <w:pPr>
        <w:tabs>
          <w:tab w:val="left" w:pos="2599"/>
        </w:tabs>
        <w:jc w:val="both"/>
        <w:rPr>
          <w:rFonts w:ascii="Arial" w:eastAsiaTheme="minorEastAsia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</m:t>
                  </m:r>
                </m:sub>
              </m:sSub>
            </m:e>
          </m:d>
        </m:oMath>
      </m:oMathPara>
    </w:p>
    <w:p w:rsidR="00AA269C" w:rsidRPr="00601CB2" w:rsidRDefault="00AA269C" w:rsidP="00AA269C">
      <w:pPr>
        <w:tabs>
          <w:tab w:val="left" w:pos="2599"/>
        </w:tabs>
        <w:jc w:val="both"/>
        <w:rPr>
          <w:rFonts w:ascii="Arial" w:eastAsiaTheme="minorEastAsia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=f</m:t>
          </m:r>
          <m:r>
            <w:rPr>
              <w:rFonts w:ascii="Cambria Math" w:hAnsi="Cambria Math" w:cs="Arial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)</m:t>
          </m:r>
        </m:oMath>
      </m:oMathPara>
    </w:p>
    <w:p w:rsidR="00AA269C" w:rsidRPr="00601CB2" w:rsidRDefault="00AA269C" w:rsidP="00AA269C">
      <w:pPr>
        <w:tabs>
          <w:tab w:val="left" w:pos="2599"/>
        </w:tabs>
        <w:jc w:val="both"/>
        <w:rPr>
          <w:rFonts w:ascii="Arial" w:eastAsiaTheme="minorEastAsia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=f</m:t>
          </m:r>
          <m:r>
            <w:rPr>
              <w:rFonts w:ascii="Cambria Math" w:hAnsi="Cambria Math" w:cs="Arial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)</m:t>
          </m:r>
        </m:oMath>
      </m:oMathPara>
    </w:p>
    <w:p w:rsidR="00AA269C" w:rsidRPr="00601CB2" w:rsidRDefault="00AA269C" w:rsidP="00AA269C">
      <w:pPr>
        <w:tabs>
          <w:tab w:val="left" w:pos="2599"/>
        </w:tabs>
        <w:jc w:val="both"/>
        <w:rPr>
          <w:rFonts w:ascii="Arial" w:eastAsiaTheme="minorEastAsia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=f</m:t>
          </m:r>
          <m:r>
            <w:rPr>
              <w:rFonts w:ascii="Cambria Math" w:hAnsi="Cambria Math" w:cs="Arial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)</m:t>
          </m:r>
        </m:oMath>
      </m:oMathPara>
    </w:p>
    <w:p w:rsidR="00AA269C" w:rsidRPr="004F5ECC" w:rsidRDefault="00AA269C" w:rsidP="00AA269C">
      <w:pPr>
        <w:tabs>
          <w:tab w:val="left" w:pos="2599"/>
        </w:tabs>
        <w:jc w:val="both"/>
        <w:rPr>
          <w:rFonts w:ascii="Arial" w:eastAsiaTheme="minorEastAsia" w:hAnsi="Arial" w:cs="Arial"/>
          <w:sz w:val="28"/>
          <w:szCs w:val="28"/>
        </w:rPr>
      </w:pPr>
      <m:oMathPara>
        <m:oMath>
          <m:r>
            <w:rPr>
              <w:rFonts w:ascii="Cambria Math" w:eastAsiaTheme="minorEastAsia" w:hAnsi="Cambria Math" w:cs="Arial"/>
              <w:sz w:val="28"/>
              <w:szCs w:val="28"/>
            </w:rPr>
            <m:t>f(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j)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-f(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i</m:t>
                  </m:r>
                </m:sub>
              </m:sSub>
            </m:den>
          </m:f>
        </m:oMath>
      </m:oMathPara>
    </w:p>
    <w:p w:rsidR="00AA269C" w:rsidRPr="00601CB2" w:rsidRDefault="00AA269C" w:rsidP="00AA269C">
      <w:pPr>
        <w:tabs>
          <w:tab w:val="left" w:pos="2599"/>
        </w:tabs>
        <w:jc w:val="both"/>
        <w:rPr>
          <w:rFonts w:ascii="Arial" w:eastAsiaTheme="minorEastAsia" w:hAnsi="Arial" w:cs="Arial"/>
          <w:sz w:val="28"/>
          <w:szCs w:val="28"/>
        </w:rPr>
      </w:pPr>
      <m:oMathPara>
        <m:oMath>
          <m:r>
            <w:rPr>
              <w:rFonts w:ascii="Cambria Math" w:eastAsiaTheme="minorEastAsia" w:hAnsi="Cambria Math" w:cs="Arial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-f(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i</m:t>
                  </m:r>
                </m:sub>
              </m:sSub>
            </m:den>
          </m:f>
        </m:oMath>
      </m:oMathPara>
    </w:p>
    <w:p w:rsidR="00AA269C" w:rsidRPr="00E21987" w:rsidRDefault="00AA269C" w:rsidP="00AA269C">
      <w:pPr>
        <w:tabs>
          <w:tab w:val="left" w:pos="2599"/>
        </w:tabs>
        <w:jc w:val="both"/>
        <w:rPr>
          <w:rFonts w:ascii="Arial" w:eastAsiaTheme="minorEastAsia" w:hAnsi="Arial" w:cs="Arial"/>
          <w:sz w:val="28"/>
          <w:szCs w:val="28"/>
        </w:rPr>
      </w:pPr>
      <m:oMathPara>
        <m:oMath>
          <m:r>
            <w:rPr>
              <w:rFonts w:ascii="Cambria Math" w:eastAsiaTheme="minorEastAsia" w:hAnsi="Cambria Math" w:cs="Arial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j,..,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k,..,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:rsidR="00AA269C" w:rsidRDefault="00AA269C" w:rsidP="00AA269C">
      <w:pPr>
        <w:tabs>
          <w:tab w:val="left" w:pos="2599"/>
        </w:tabs>
        <w:jc w:val="both"/>
        <w:rPr>
          <w:rFonts w:ascii="Arial" w:eastAsiaTheme="minorEastAsia" w:hAnsi="Arial" w:cs="Arial"/>
          <w:sz w:val="28"/>
          <w:szCs w:val="28"/>
        </w:rPr>
      </w:pPr>
    </w:p>
    <w:p w:rsidR="00AA269C" w:rsidRDefault="00AA269C" w:rsidP="00AA269C">
      <w:pPr>
        <w:tabs>
          <w:tab w:val="left" w:pos="2599"/>
        </w:tabs>
        <w:jc w:val="both"/>
        <w:rPr>
          <w:rFonts w:ascii="Arial" w:eastAsiaTheme="minorEastAsia" w:hAnsi="Arial" w:cs="Arial"/>
          <w:sz w:val="28"/>
          <w:szCs w:val="28"/>
        </w:rPr>
      </w:pPr>
    </w:p>
    <w:p w:rsidR="00AA269C" w:rsidRDefault="00AA269C" w:rsidP="00AA269C">
      <w:pPr>
        <w:tabs>
          <w:tab w:val="left" w:pos="2599"/>
        </w:tabs>
        <w:jc w:val="both"/>
        <w:rPr>
          <w:rFonts w:ascii="Arial" w:eastAsiaTheme="minorEastAsia" w:hAnsi="Arial" w:cs="Arial"/>
          <w:sz w:val="28"/>
          <w:szCs w:val="28"/>
        </w:rPr>
      </w:pPr>
    </w:p>
    <w:p w:rsidR="00AA269C" w:rsidRDefault="00AA269C" w:rsidP="00AA269C">
      <w:pPr>
        <w:tabs>
          <w:tab w:val="left" w:pos="2599"/>
        </w:tabs>
        <w:jc w:val="both"/>
        <w:rPr>
          <w:rFonts w:ascii="Arial" w:eastAsiaTheme="minorEastAsia" w:hAnsi="Arial" w:cs="Arial"/>
          <w:sz w:val="28"/>
          <w:szCs w:val="28"/>
        </w:rPr>
      </w:pPr>
    </w:p>
    <w:p w:rsidR="00AA269C" w:rsidRDefault="00AA269C" w:rsidP="00AA269C">
      <w:pPr>
        <w:tabs>
          <w:tab w:val="left" w:pos="2599"/>
        </w:tabs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lastRenderedPageBreak/>
        <w:t>Ejemplo de uso:</w:t>
      </w:r>
    </w:p>
    <w:p w:rsidR="00AA269C" w:rsidRDefault="00AA269C" w:rsidP="00AA269C">
      <w:pPr>
        <w:tabs>
          <w:tab w:val="left" w:pos="2599"/>
        </w:tabs>
        <w:jc w:val="both"/>
        <w:rPr>
          <w:rFonts w:ascii="Arial" w:eastAsiaTheme="minorEastAsia" w:hAnsi="Arial" w:cs="Arial"/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203109FA" wp14:editId="14587931">
            <wp:extent cx="5612130" cy="329692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69C" w:rsidRDefault="00AA269C" w:rsidP="00AA269C">
      <w:pPr>
        <w:tabs>
          <w:tab w:val="left" w:pos="2599"/>
        </w:tabs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Solución:</w:t>
      </w:r>
    </w:p>
    <w:p w:rsidR="00AA269C" w:rsidRDefault="00AA269C" w:rsidP="00AA269C">
      <w:pPr>
        <w:tabs>
          <w:tab w:val="left" w:pos="2599"/>
        </w:tabs>
        <w:jc w:val="both"/>
        <w:rPr>
          <w:rFonts w:ascii="Arial" w:eastAsiaTheme="minorEastAsia" w:hAnsi="Arial" w:cs="Arial"/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212DF736" wp14:editId="7B71A51C">
            <wp:extent cx="5612130" cy="3296920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69C" w:rsidRDefault="00AA269C" w:rsidP="00AA269C">
      <w:pPr>
        <w:tabs>
          <w:tab w:val="left" w:pos="2599"/>
        </w:tabs>
        <w:jc w:val="both"/>
        <w:rPr>
          <w:rFonts w:ascii="Arial" w:eastAsiaTheme="minorEastAsia" w:hAnsi="Arial" w:cs="Arial"/>
          <w:sz w:val="28"/>
          <w:szCs w:val="28"/>
        </w:rPr>
      </w:pPr>
    </w:p>
    <w:p w:rsidR="00AA269C" w:rsidRDefault="00AA269C" w:rsidP="00AA269C">
      <w:pPr>
        <w:tabs>
          <w:tab w:val="left" w:pos="2599"/>
        </w:tabs>
        <w:jc w:val="both"/>
        <w:rPr>
          <w:rFonts w:ascii="Arial" w:eastAsiaTheme="minorEastAsia" w:hAnsi="Arial" w:cs="Arial"/>
          <w:sz w:val="28"/>
          <w:szCs w:val="28"/>
        </w:rPr>
      </w:pPr>
    </w:p>
    <w:p w:rsidR="00AA269C" w:rsidRDefault="00AA269C" w:rsidP="00AA269C">
      <w:pPr>
        <w:tabs>
          <w:tab w:val="left" w:pos="2599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 xml:space="preserve">INTERPOLACIÓN </w:t>
      </w:r>
    </w:p>
    <w:p w:rsidR="00AA269C" w:rsidRDefault="00AA269C" w:rsidP="00AA269C">
      <w:pPr>
        <w:tabs>
          <w:tab w:val="left" w:pos="2599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El objetivo de la interpolación es hallar valores que se encuentren dentro del rango de datos experimentales que se estén evaluando.</w:t>
      </w:r>
    </w:p>
    <w:p w:rsidR="00AA269C" w:rsidRPr="00033A2C" w:rsidRDefault="00AA269C" w:rsidP="00AA269C">
      <w:pPr>
        <w:pStyle w:val="Ttulo1"/>
        <w:rPr>
          <w:rFonts w:ascii="Arial" w:hAnsi="Arial" w:cs="Arial"/>
        </w:rPr>
      </w:pPr>
      <w:bookmarkStart w:id="1" w:name="_Toc513620120"/>
      <w:r w:rsidRPr="00033A2C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51D822D9" wp14:editId="6BBDCC73">
            <wp:simplePos x="0" y="0"/>
            <wp:positionH relativeFrom="margin">
              <wp:posOffset>2995138</wp:posOffset>
            </wp:positionH>
            <wp:positionV relativeFrom="margin">
              <wp:posOffset>1115060</wp:posOffset>
            </wp:positionV>
            <wp:extent cx="1839595" cy="284480"/>
            <wp:effectExtent l="0" t="0" r="8255" b="127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01" t="32664" r="36171" b="59724"/>
                    <a:stretch/>
                  </pic:blipFill>
                  <pic:spPr bwMode="auto">
                    <a:xfrm>
                      <a:off x="0" y="0"/>
                      <a:ext cx="1839595" cy="28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t>INTERPOLACION</w:t>
      </w:r>
      <w:r w:rsidRPr="00033A2C">
        <w:rPr>
          <w:rFonts w:ascii="Arial" w:hAnsi="Arial" w:cs="Arial"/>
        </w:rPr>
        <w:t xml:space="preserve"> </w:t>
      </w:r>
      <w:r w:rsidRPr="00CA6FAA">
        <w:rPr>
          <w:rFonts w:cstheme="majorHAnsi"/>
        </w:rPr>
        <w:t>LAGRANGE</w:t>
      </w:r>
      <w:bookmarkEnd w:id="1"/>
    </w:p>
    <w:p w:rsidR="00AA269C" w:rsidRPr="00033A2C" w:rsidRDefault="00AA269C" w:rsidP="00AA269C">
      <w:pPr>
        <w:tabs>
          <w:tab w:val="left" w:pos="2599"/>
        </w:tabs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033A2C">
        <w:rPr>
          <w:rFonts w:ascii="Arial" w:hAnsi="Arial" w:cs="Arial"/>
          <w:color w:val="222222"/>
          <w:sz w:val="28"/>
          <w:szCs w:val="28"/>
          <w:shd w:val="clear" w:color="auto" w:fill="FFFFFF"/>
        </w:rPr>
        <w:t>Dado un conjunto de</w:t>
      </w:r>
      <w:r w:rsidRPr="00033A2C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033A2C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k</w:t>
      </w:r>
      <w:r w:rsidRPr="00033A2C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+ 1 puntos      </w:t>
      </w:r>
    </w:p>
    <w:p w:rsidR="00AA269C" w:rsidRPr="00033A2C" w:rsidRDefault="00AA269C" w:rsidP="00AA269C">
      <w:pPr>
        <w:tabs>
          <w:tab w:val="left" w:pos="2599"/>
        </w:tabs>
        <w:rPr>
          <w:rFonts w:ascii="Arial" w:hAnsi="Arial" w:cs="Arial"/>
          <w:sz w:val="28"/>
          <w:szCs w:val="28"/>
          <w:shd w:val="clear" w:color="auto" w:fill="FFFFFF"/>
        </w:rPr>
      </w:pPr>
      <w:r w:rsidRPr="00033A2C">
        <w:rPr>
          <w:rFonts w:ascii="Arial" w:hAnsi="Arial" w:cs="Arial"/>
          <w:color w:val="222222"/>
          <w:sz w:val="28"/>
          <w:szCs w:val="28"/>
          <w:shd w:val="clear" w:color="auto" w:fill="FFFFFF"/>
        </w:rPr>
        <w:t>Donde todos los</w:t>
      </w:r>
      <w:r w:rsidRPr="00033A2C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033A2C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x</w:t>
      </w:r>
      <w:r w:rsidRPr="00033A2C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033A2C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033A2C">
        <w:rPr>
          <w:rFonts w:ascii="Arial" w:hAnsi="Arial" w:cs="Arial"/>
          <w:color w:val="222222"/>
          <w:sz w:val="28"/>
          <w:szCs w:val="28"/>
          <w:shd w:val="clear" w:color="auto" w:fill="FFFFFF"/>
        </w:rPr>
        <w:t>se asumen distintos, el</w:t>
      </w:r>
      <w:r w:rsidRPr="00033A2C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033A2C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 xml:space="preserve">polinomio interpolador en la forma de </w:t>
      </w:r>
      <w:proofErr w:type="spellStart"/>
      <w:r w:rsidRPr="00033A2C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Lagrange</w:t>
      </w:r>
      <w:proofErr w:type="spellEnd"/>
      <w:r w:rsidRPr="00033A2C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033A2C">
        <w:rPr>
          <w:rFonts w:ascii="Arial" w:hAnsi="Arial" w:cs="Arial"/>
          <w:color w:val="222222"/>
          <w:sz w:val="28"/>
          <w:szCs w:val="28"/>
          <w:shd w:val="clear" w:color="auto" w:fill="FFFFFF"/>
        </w:rPr>
        <w:t>es la</w:t>
      </w:r>
      <w:r w:rsidRPr="00033A2C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033A2C">
        <w:rPr>
          <w:rFonts w:ascii="Arial" w:hAnsi="Arial" w:cs="Arial"/>
          <w:sz w:val="28"/>
          <w:szCs w:val="28"/>
          <w:shd w:val="clear" w:color="auto" w:fill="FFFFFF"/>
        </w:rPr>
        <w:t>combinación lineal</w:t>
      </w:r>
    </w:p>
    <w:p w:rsidR="00AA269C" w:rsidRDefault="00AA269C" w:rsidP="00AA269C">
      <w:pPr>
        <w:tabs>
          <w:tab w:val="left" w:pos="2599"/>
        </w:tabs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6B594E03" wp14:editId="5C12BB34">
            <wp:extent cx="1650670" cy="621175"/>
            <wp:effectExtent l="0" t="0" r="6985" b="762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788" t="47887" r="55783" b="39108"/>
                    <a:stretch/>
                  </pic:blipFill>
                  <pic:spPr bwMode="auto">
                    <a:xfrm>
                      <a:off x="0" y="0"/>
                      <a:ext cx="1661865" cy="625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69C" w:rsidRDefault="00AA269C" w:rsidP="00AA269C">
      <w:pPr>
        <w:tabs>
          <w:tab w:val="left" w:pos="2599"/>
        </w:tabs>
        <w:rPr>
          <w:rFonts w:ascii="Arial" w:eastAsiaTheme="minorEastAsia" w:hAnsi="Arial" w:cs="Arial"/>
          <w:sz w:val="36"/>
          <w:szCs w:val="24"/>
        </w:rPr>
      </w:pPr>
      <w:r>
        <w:rPr>
          <w:rFonts w:ascii="Arial" w:hAnsi="Arial" w:cs="Arial"/>
          <w:sz w:val="24"/>
          <w:szCs w:val="24"/>
        </w:rPr>
        <w:t xml:space="preserve">Formula:   </w:t>
      </w:r>
      <m:oMath>
        <m:sSub>
          <m:sSubPr>
            <m:ctrlPr>
              <w:rPr>
                <w:rFonts w:ascii="Cambria Math" w:hAnsi="Cambria Math" w:cs="Arial"/>
                <w:i/>
                <w:sz w:val="36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24"/>
              </w:rPr>
              <m:t>l</m:t>
            </m:r>
          </m:e>
          <m:sub>
            <m:r>
              <w:rPr>
                <w:rFonts w:ascii="Cambria Math" w:hAnsi="Cambria Math" w:cs="Arial"/>
                <w:sz w:val="36"/>
                <w:szCs w:val="24"/>
              </w:rPr>
              <m:t>j</m:t>
            </m:r>
          </m:sub>
        </m:sSub>
        <m:r>
          <w:rPr>
            <w:rFonts w:ascii="Cambria Math" w:hAnsi="Cambria Math" w:cs="Arial"/>
            <w:sz w:val="36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36"/>
                <w:szCs w:val="24"/>
              </w:rPr>
            </m:ctrlPr>
          </m:fPr>
          <m:num>
            <m:nary>
              <m:naryPr>
                <m:chr m:val="⨅"/>
                <m:subHide m:val="1"/>
                <m:supHide m:val="1"/>
                <m:ctrlPr>
                  <w:rPr>
                    <w:rFonts w:ascii="Cambria Math" w:hAnsi="Cambria Math" w:cs="Arial"/>
                    <w:i/>
                    <w:sz w:val="36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Arial"/>
                    <w:sz w:val="36"/>
                    <w:szCs w:val="24"/>
                  </w:rPr>
                  <m:t>(x-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6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6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36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36"/>
                    <w:szCs w:val="24"/>
                  </w:rPr>
                  <m:t>)</m:t>
                </m:r>
              </m:e>
            </m:nary>
          </m:num>
          <m:den>
            <m:r>
              <w:rPr>
                <w:rFonts w:ascii="Cambria Math" w:hAnsi="Cambria Math" w:cs="Arial"/>
                <w:sz w:val="36"/>
                <w:szCs w:val="24"/>
              </w:rPr>
              <m:t>⨅(</m:t>
            </m:r>
            <m:sSub>
              <m:sSubPr>
                <m:ctrlPr>
                  <w:rPr>
                    <w:rFonts w:ascii="Cambria Math" w:hAnsi="Cambria Math" w:cs="Arial"/>
                    <w:i/>
                    <w:sz w:val="36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36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36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 w:cs="Arial"/>
                <w:sz w:val="36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36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36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36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Arial"/>
                <w:sz w:val="36"/>
                <w:szCs w:val="24"/>
              </w:rPr>
              <m:t>)</m:t>
            </m:r>
          </m:den>
        </m:f>
      </m:oMath>
    </w:p>
    <w:p w:rsidR="00AA269C" w:rsidRDefault="00AA269C" w:rsidP="00AA269C">
      <w:pPr>
        <w:tabs>
          <w:tab w:val="left" w:pos="2599"/>
        </w:tabs>
        <w:rPr>
          <w:rFonts w:ascii="Arial" w:eastAsiaTheme="minorEastAsia" w:hAnsi="Arial" w:cs="Arial"/>
          <w:sz w:val="36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55A4AC4E" wp14:editId="29731430">
            <wp:simplePos x="0" y="0"/>
            <wp:positionH relativeFrom="margin">
              <wp:posOffset>5715</wp:posOffset>
            </wp:positionH>
            <wp:positionV relativeFrom="margin">
              <wp:posOffset>3559810</wp:posOffset>
            </wp:positionV>
            <wp:extent cx="5878195" cy="694690"/>
            <wp:effectExtent l="0" t="0" r="8255" b="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93" t="68501" r="5838" b="16907"/>
                    <a:stretch/>
                  </pic:blipFill>
                  <pic:spPr bwMode="auto">
                    <a:xfrm>
                      <a:off x="0" y="0"/>
                      <a:ext cx="5878195" cy="694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269C" w:rsidRDefault="00AA269C" w:rsidP="00AA269C">
      <w:pPr>
        <w:tabs>
          <w:tab w:val="left" w:pos="2599"/>
        </w:tabs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Ejemplo de uso:</w:t>
      </w:r>
    </w:p>
    <w:p w:rsidR="00AA269C" w:rsidRPr="004E0ABF" w:rsidRDefault="00AA269C" w:rsidP="00AA269C">
      <w:pPr>
        <w:tabs>
          <w:tab w:val="left" w:pos="2599"/>
        </w:tabs>
        <w:jc w:val="both"/>
        <w:rPr>
          <w:rFonts w:ascii="Arial" w:eastAsiaTheme="minorEastAsia" w:hAnsi="Arial" w:cs="Arial"/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3EDA45D6" wp14:editId="56B5F8C2">
            <wp:extent cx="5078896" cy="2983665"/>
            <wp:effectExtent l="0" t="0" r="7620" b="762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312" cy="298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69C" w:rsidRDefault="00AA269C" w:rsidP="00AA269C">
      <w:pPr>
        <w:tabs>
          <w:tab w:val="left" w:pos="106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Solución:</w:t>
      </w:r>
    </w:p>
    <w:p w:rsidR="00AA269C" w:rsidRDefault="00AA269C" w:rsidP="00AA269C">
      <w:pPr>
        <w:tabs>
          <w:tab w:val="left" w:pos="1064"/>
        </w:tabs>
        <w:rPr>
          <w:rFonts w:ascii="Arial" w:hAnsi="Arial" w:cs="Arial"/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1E151866" wp14:editId="2A55C671">
            <wp:extent cx="5612130" cy="3296920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69C" w:rsidRPr="00D25081" w:rsidRDefault="00AA269C" w:rsidP="00AA269C">
      <w:pPr>
        <w:rPr>
          <w:rFonts w:ascii="Arial" w:hAnsi="Arial" w:cs="Arial"/>
          <w:sz w:val="28"/>
          <w:szCs w:val="28"/>
        </w:rPr>
      </w:pPr>
    </w:p>
    <w:p w:rsidR="00BC7D28" w:rsidRDefault="00AA269C">
      <w:bookmarkStart w:id="2" w:name="_GoBack"/>
      <w:bookmarkEnd w:id="2"/>
    </w:p>
    <w:sectPr w:rsidR="00BC7D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9C"/>
    <w:rsid w:val="001E758B"/>
    <w:rsid w:val="00485B40"/>
    <w:rsid w:val="00AA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942AC-C7E7-4715-A183-BB16F5B7F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69C"/>
  </w:style>
  <w:style w:type="paragraph" w:styleId="Ttulo1">
    <w:name w:val="heading 1"/>
    <w:basedOn w:val="Normal"/>
    <w:next w:val="Normal"/>
    <w:link w:val="Ttulo1Car"/>
    <w:uiPriority w:val="9"/>
    <w:qFormat/>
    <w:rsid w:val="00AA2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26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Fuentedeprrafopredeter"/>
    <w:rsid w:val="00AA2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249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2018-05-09T14:42:00Z</dcterms:created>
  <dcterms:modified xsi:type="dcterms:W3CDTF">2018-05-09T14:43:00Z</dcterms:modified>
</cp:coreProperties>
</file>