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18EB" w14:textId="5E80B600" w:rsidR="00F95B7D" w:rsidRDefault="00B44219" w:rsidP="00B44219">
      <w:pPr>
        <w:jc w:val="center"/>
      </w:pPr>
      <w:r>
        <w:t>HW3</w:t>
      </w:r>
    </w:p>
    <w:p w14:paraId="0AD2FD03" w14:textId="136A6072" w:rsidR="00B44219" w:rsidRDefault="00B44219" w:rsidP="00B44219">
      <w:pPr>
        <w:jc w:val="center"/>
      </w:pPr>
      <w:r>
        <w:t>Fan Li</w:t>
      </w:r>
    </w:p>
    <w:p w14:paraId="7302A477" w14:textId="23A1F343" w:rsidR="00B44219" w:rsidRDefault="00B44219" w:rsidP="00B44219">
      <w:pPr>
        <w:pStyle w:val="ListParagraph"/>
        <w:numPr>
          <w:ilvl w:val="0"/>
          <w:numId w:val="2"/>
        </w:numPr>
      </w:pPr>
      <w:r>
        <w:t>Spike plots</w:t>
      </w:r>
    </w:p>
    <w:p w14:paraId="45BCB53A" w14:textId="1EAF8E86" w:rsidR="002B0770" w:rsidRDefault="00B44219" w:rsidP="002B0770">
      <w:pPr>
        <w:pStyle w:val="ListParagraph"/>
        <w:numPr>
          <w:ilvl w:val="1"/>
          <w:numId w:val="2"/>
        </w:numPr>
      </w:pPr>
      <w:r>
        <w:t>Histogram of filtered data</w:t>
      </w:r>
    </w:p>
    <w:p w14:paraId="52A29A43" w14:textId="77777777" w:rsidR="00AA58AA" w:rsidRDefault="002B0770" w:rsidP="00AA58AA">
      <w:pPr>
        <w:keepNext/>
        <w:jc w:val="center"/>
      </w:pPr>
      <w:r>
        <w:rPr>
          <w:noProof/>
        </w:rPr>
        <w:drawing>
          <wp:inline distT="0" distB="0" distL="0" distR="0" wp14:anchorId="5BF44ED3" wp14:editId="27FFD881">
            <wp:extent cx="5303530" cy="35346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30" cy="35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6BF1" w14:textId="7ADC61A3" w:rsidR="002B0770" w:rsidRDefault="00AA58AA" w:rsidP="00AA58AA">
      <w:pPr>
        <w:pStyle w:val="Caption"/>
        <w:jc w:val="center"/>
      </w:pPr>
      <w:r>
        <w:t xml:space="preserve">Figure </w:t>
      </w:r>
      <w:fldSimple w:instr=" SEQ Figure \* ARABIC ">
        <w:r w:rsidR="00981825">
          <w:rPr>
            <w:noProof/>
          </w:rPr>
          <w:t>1</w:t>
        </w:r>
      </w:fldSimple>
      <w:r>
        <w:t>: Histogram of filtered data (channel 1 - 16)</w:t>
      </w:r>
      <w:r w:rsidR="00981825">
        <w:t xml:space="preserve"> with mean and standard deviation value in the subtitles</w:t>
      </w:r>
      <w:r w:rsidR="009A5266">
        <w:t>. Filter: cutoff frequencies: 300 – 5000 Hz, 2</w:t>
      </w:r>
      <w:r w:rsidR="009A5266" w:rsidRPr="009A5266">
        <w:rPr>
          <w:vertAlign w:val="superscript"/>
        </w:rPr>
        <w:t>nd</w:t>
      </w:r>
      <w:r w:rsidR="009A5266">
        <w:t xml:space="preserve"> order Butterworth </w:t>
      </w:r>
    </w:p>
    <w:p w14:paraId="4F25752C" w14:textId="39EC45A2" w:rsidR="002B0770" w:rsidRDefault="002B0770" w:rsidP="002B0770"/>
    <w:p w14:paraId="38382B9F" w14:textId="5DEE4F72" w:rsidR="00636563" w:rsidRDefault="00636563" w:rsidP="002B0770"/>
    <w:p w14:paraId="1A6ABCB5" w14:textId="0BD61BA3" w:rsidR="00636563" w:rsidRDefault="00636563" w:rsidP="002B0770"/>
    <w:p w14:paraId="2FEEF250" w14:textId="7CD2C671" w:rsidR="00636563" w:rsidRDefault="00636563" w:rsidP="002B0770"/>
    <w:p w14:paraId="3D13E605" w14:textId="3F6C2928" w:rsidR="00636563" w:rsidRDefault="00636563" w:rsidP="002B0770"/>
    <w:p w14:paraId="3373A71E" w14:textId="76DEFD97" w:rsidR="00636563" w:rsidRDefault="00636563" w:rsidP="002B0770"/>
    <w:p w14:paraId="63B385EF" w14:textId="79261A3B" w:rsidR="00636563" w:rsidRDefault="00636563" w:rsidP="002B0770"/>
    <w:p w14:paraId="45C945AA" w14:textId="55826AE4" w:rsidR="00636563" w:rsidRDefault="00636563" w:rsidP="002B0770"/>
    <w:p w14:paraId="074B8865" w14:textId="77BC3CD1" w:rsidR="00636563" w:rsidRDefault="00636563" w:rsidP="002B0770"/>
    <w:p w14:paraId="0B760BA0" w14:textId="4AA8A99A" w:rsidR="00636563" w:rsidRDefault="00636563" w:rsidP="002B0770"/>
    <w:p w14:paraId="437F66CA" w14:textId="0997382A" w:rsidR="00636563" w:rsidRDefault="00636563" w:rsidP="002B0770"/>
    <w:p w14:paraId="09526280" w14:textId="389987AA" w:rsidR="00636563" w:rsidRDefault="00636563" w:rsidP="002B0770"/>
    <w:p w14:paraId="74F66350" w14:textId="77777777" w:rsidR="00636563" w:rsidRDefault="00636563" w:rsidP="002B0770"/>
    <w:p w14:paraId="32FFA65F" w14:textId="2B6A7995" w:rsidR="002B0770" w:rsidRDefault="002B0770" w:rsidP="002B0770">
      <w:pPr>
        <w:pStyle w:val="ListParagraph"/>
        <w:numPr>
          <w:ilvl w:val="1"/>
          <w:numId w:val="2"/>
        </w:numPr>
      </w:pPr>
      <w:r w:rsidRPr="002B0770">
        <w:t>Plot the pile plots of all the snippets for each channel</w:t>
      </w:r>
      <w:r w:rsidR="00636563">
        <w:t xml:space="preserve"> (first 100 action potentials)</w:t>
      </w:r>
    </w:p>
    <w:p w14:paraId="4C256594" w14:textId="77777777" w:rsidR="00981825" w:rsidRDefault="00636563" w:rsidP="00356823">
      <w:pPr>
        <w:keepNext/>
        <w:jc w:val="center"/>
      </w:pPr>
      <w:r>
        <w:rPr>
          <w:noProof/>
        </w:rPr>
        <w:drawing>
          <wp:inline distT="0" distB="0" distL="0" distR="0" wp14:anchorId="5054F4A9" wp14:editId="7321FF21">
            <wp:extent cx="6420424" cy="427901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24" cy="42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5D84" w14:textId="7871B9E5" w:rsidR="00636563" w:rsidRDefault="00981825" w:rsidP="0098182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Pile plots of all the snippets for each channel (first 100 action potentials are selected for each channel to speed up generation of the figure)</w:t>
      </w:r>
      <w:r w:rsidR="00C107DA">
        <w:t xml:space="preserve">. Waveforms are aligned at their minimum amplitude. Window size of snippet is 37 or roughly 1.5 </w:t>
      </w:r>
      <w:proofErr w:type="spellStart"/>
      <w:r w:rsidR="00C107DA">
        <w:t>ms.</w:t>
      </w:r>
      <w:proofErr w:type="spellEnd"/>
    </w:p>
    <w:p w14:paraId="011D4E6F" w14:textId="5015DAA6" w:rsidR="002B0770" w:rsidRDefault="00636563" w:rsidP="0063656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636563">
        <w:t>Plot another histogram of the data for each channel and report the channel #, mean, and std</w:t>
      </w:r>
      <w:r>
        <w:t xml:space="preserve"> </w:t>
      </w:r>
      <w:r w:rsidRPr="00636563">
        <w:t>(label units) in each subplot title</w:t>
      </w:r>
    </w:p>
    <w:p w14:paraId="14CC0191" w14:textId="77777777" w:rsidR="00981825" w:rsidRDefault="00636563" w:rsidP="00981825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759764D" wp14:editId="2F3FC6A4">
            <wp:extent cx="6061143" cy="403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77" cy="40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932" w14:textId="78011232" w:rsidR="00C107DA" w:rsidRDefault="00981825" w:rsidP="00C107D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Histogram of the non-spike data for each channel with mean and std in the subtitles. Note that the histograms appear more Gaussian.</w:t>
      </w:r>
      <w:r w:rsidR="00C107DA">
        <w:t xml:space="preserve"> </w:t>
      </w:r>
      <w:r w:rsidR="00C107DA">
        <w:t>Filter: cutoff frequencies: 300 – 5000 Hz, 2</w:t>
      </w:r>
      <w:r w:rsidR="00C107DA" w:rsidRPr="009A5266">
        <w:rPr>
          <w:vertAlign w:val="superscript"/>
        </w:rPr>
        <w:t>nd</w:t>
      </w:r>
      <w:r w:rsidR="00C107DA">
        <w:t xml:space="preserve"> order Butterworth</w:t>
      </w:r>
      <w:r w:rsidR="00C107DA">
        <w:t xml:space="preserve">. </w:t>
      </w:r>
      <w:r w:rsidR="00C107DA">
        <w:t xml:space="preserve">Window size of snippet is 37 or roughly 1.5 </w:t>
      </w:r>
      <w:proofErr w:type="spellStart"/>
      <w:r w:rsidR="00C107DA">
        <w:t>ms.</w:t>
      </w:r>
      <w:proofErr w:type="spellEnd"/>
      <w:r w:rsidR="00C107DA">
        <w:t xml:space="preserve"> </w:t>
      </w:r>
    </w:p>
    <w:p w14:paraId="00BA2783" w14:textId="293F304D" w:rsidR="00636563" w:rsidRDefault="00636563" w:rsidP="00981825">
      <w:pPr>
        <w:pStyle w:val="Caption"/>
        <w:jc w:val="center"/>
      </w:pPr>
    </w:p>
    <w:p w14:paraId="42D509C1" w14:textId="01E41885" w:rsidR="00636563" w:rsidRDefault="00636563" w:rsidP="00636563">
      <w:pPr>
        <w:autoSpaceDE w:val="0"/>
        <w:autoSpaceDN w:val="0"/>
        <w:adjustRightInd w:val="0"/>
        <w:spacing w:after="0" w:line="240" w:lineRule="auto"/>
        <w:jc w:val="center"/>
      </w:pPr>
    </w:p>
    <w:p w14:paraId="268D4CE8" w14:textId="15CC28AB" w:rsidR="00636563" w:rsidRDefault="00636563" w:rsidP="00636563">
      <w:pPr>
        <w:autoSpaceDE w:val="0"/>
        <w:autoSpaceDN w:val="0"/>
        <w:adjustRightInd w:val="0"/>
        <w:spacing w:after="0" w:line="240" w:lineRule="auto"/>
        <w:jc w:val="center"/>
      </w:pPr>
    </w:p>
    <w:p w14:paraId="5440DE12" w14:textId="77777777" w:rsidR="00636563" w:rsidRDefault="00636563" w:rsidP="00636563">
      <w:pPr>
        <w:autoSpaceDE w:val="0"/>
        <w:autoSpaceDN w:val="0"/>
        <w:adjustRightInd w:val="0"/>
        <w:spacing w:after="0" w:line="240" w:lineRule="auto"/>
        <w:jc w:val="center"/>
      </w:pPr>
    </w:p>
    <w:p w14:paraId="4B580C6A" w14:textId="77777777" w:rsidR="00D06301" w:rsidRDefault="00636563" w:rsidP="00D063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636563">
        <w:t xml:space="preserve">Plot a 3-10 second window of each channel and report the channel #, detection threshold in microvolts, and the voltage of the </w:t>
      </w:r>
      <w:proofErr w:type="spellStart"/>
      <w:r w:rsidRPr="00636563">
        <w:t>noisefloor</w:t>
      </w:r>
      <w:proofErr w:type="spellEnd"/>
      <w:r w:rsidRPr="00636563">
        <w:t xml:space="preserve"> (2std). Plot the threshold and comment on if the threshold is too high or too low or just about right.</w:t>
      </w:r>
      <w:r w:rsidR="00D06301">
        <w:t xml:space="preserve"> </w:t>
      </w:r>
    </w:p>
    <w:p w14:paraId="50B2F0DB" w14:textId="77777777" w:rsidR="00981825" w:rsidRDefault="00636563" w:rsidP="00981825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607E485" wp14:editId="2D8834A8">
            <wp:extent cx="6607486" cy="739477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486" cy="73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4953" w14:textId="3CAFC339" w:rsidR="00D06301" w:rsidRDefault="00981825" w:rsidP="00D0630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3-10 second window of the filtered data with detection threshold and noise floor (2std) in subtitles in blue and threshold line for spike detection in black.</w:t>
      </w:r>
      <w:r w:rsidR="00C107DA">
        <w:t xml:space="preserve"> </w:t>
      </w:r>
      <w:r w:rsidR="00C107DA">
        <w:t>Filter: cutoff frequencies: 300 – 5000 Hz, 2</w:t>
      </w:r>
      <w:r w:rsidR="00C107DA" w:rsidRPr="009A5266">
        <w:rPr>
          <w:vertAlign w:val="superscript"/>
        </w:rPr>
        <w:t>nd</w:t>
      </w:r>
      <w:r w:rsidR="00C107DA">
        <w:t xml:space="preserve"> order Butterworth. Window size of snippet is 37 or roughly 1.5 </w:t>
      </w:r>
      <w:proofErr w:type="spellStart"/>
      <w:r w:rsidR="00C107DA">
        <w:t>ms.</w:t>
      </w:r>
      <w:proofErr w:type="spellEnd"/>
    </w:p>
    <w:p w14:paraId="5B01103E" w14:textId="52D90033" w:rsidR="00D06301" w:rsidRDefault="00D06301" w:rsidP="00D06301"/>
    <w:p w14:paraId="69E99105" w14:textId="406D6D9E" w:rsidR="00D06301" w:rsidRDefault="00D06301" w:rsidP="00D06301"/>
    <w:p w14:paraId="41132974" w14:textId="5A5FFFA6" w:rsidR="00D06301" w:rsidRDefault="00D06301" w:rsidP="00D063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Comments on</w:t>
      </w:r>
      <w:r w:rsidRPr="00D06301">
        <w:t xml:space="preserve"> if the threshold is too high or too low or just about right</w:t>
      </w:r>
      <w:r>
        <w:t>.</w:t>
      </w:r>
    </w:p>
    <w:p w14:paraId="2FDF5F65" w14:textId="4412D3FD" w:rsidR="00D06301" w:rsidRPr="00D06301" w:rsidRDefault="00D06301" w:rsidP="00D06301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Answer: If we allow 99.90 % noise to be eliminated, then the threshold is working quite well but may be a little bit too tight because the </w:t>
      </w:r>
      <w:r w:rsidR="00861C44">
        <w:t>(</w:t>
      </w:r>
      <w:r>
        <w:t>mean-</w:t>
      </w:r>
      <w:r w:rsidR="00861C44">
        <w:t>2*std ) of the non-spike</w:t>
      </w:r>
      <w:r>
        <w:t xml:space="preserve"> </w:t>
      </w:r>
      <w:r w:rsidR="00861C44">
        <w:t>data is higher than the threshold, which means they are not converging yet and the real threshold value should be between threshold value and (mean-2*std ) with the assumption that 99.90 % noise to be eliminated.</w:t>
      </w:r>
    </w:p>
    <w:sectPr w:rsidR="00D06301" w:rsidRPr="00D0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226"/>
    <w:multiLevelType w:val="hybridMultilevel"/>
    <w:tmpl w:val="5AC480FE"/>
    <w:lvl w:ilvl="0" w:tplc="78E68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4229"/>
    <w:multiLevelType w:val="hybridMultilevel"/>
    <w:tmpl w:val="D06ECA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D228F3"/>
    <w:multiLevelType w:val="hybridMultilevel"/>
    <w:tmpl w:val="DD26971A"/>
    <w:lvl w:ilvl="0" w:tplc="F9C49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4581E"/>
    <w:multiLevelType w:val="hybridMultilevel"/>
    <w:tmpl w:val="7088A7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7417835">
    <w:abstractNumId w:val="0"/>
  </w:num>
  <w:num w:numId="2" w16cid:durableId="1245988000">
    <w:abstractNumId w:val="2"/>
  </w:num>
  <w:num w:numId="3" w16cid:durableId="15547662">
    <w:abstractNumId w:val="1"/>
  </w:num>
  <w:num w:numId="4" w16cid:durableId="52448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B"/>
    <w:rsid w:val="00214034"/>
    <w:rsid w:val="002B0770"/>
    <w:rsid w:val="002E5EC1"/>
    <w:rsid w:val="00356823"/>
    <w:rsid w:val="00555B48"/>
    <w:rsid w:val="00636563"/>
    <w:rsid w:val="00774156"/>
    <w:rsid w:val="00861C44"/>
    <w:rsid w:val="009535D0"/>
    <w:rsid w:val="00981825"/>
    <w:rsid w:val="009A5266"/>
    <w:rsid w:val="00AA58AA"/>
    <w:rsid w:val="00B44219"/>
    <w:rsid w:val="00C107DA"/>
    <w:rsid w:val="00D06301"/>
    <w:rsid w:val="00D13BAB"/>
    <w:rsid w:val="00F95B7D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BD59"/>
  <w15:chartTrackingRefBased/>
  <w15:docId w15:val="{C520BFB3-6C0E-427C-8511-9AC32379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B0B9C-FFAF-4FDD-9050-E611F784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Fan</dc:creator>
  <cp:keywords/>
  <dc:description/>
  <cp:lastModifiedBy>Li, Fan</cp:lastModifiedBy>
  <cp:revision>6</cp:revision>
  <dcterms:created xsi:type="dcterms:W3CDTF">2022-08-29T02:08:00Z</dcterms:created>
  <dcterms:modified xsi:type="dcterms:W3CDTF">2022-09-01T13:41:00Z</dcterms:modified>
</cp:coreProperties>
</file>