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001B1BA8" w:rsidR="00AF245A" w:rsidRPr="00AF245A" w:rsidRDefault="00F10B3C" w:rsidP="00AF245A">
      <w:pPr>
        <w:pStyle w:val="Heading1"/>
        <w:rPr>
          <w:sz w:val="28"/>
          <w:szCs w:val="28"/>
        </w:rPr>
      </w:pPr>
      <w:r>
        <w:rPr>
          <w:sz w:val="28"/>
          <w:szCs w:val="28"/>
        </w:rPr>
        <w:t>Participation Activity 3</w:t>
      </w:r>
      <w:r w:rsidR="001062E0">
        <w:rPr>
          <w:sz w:val="28"/>
          <w:szCs w:val="28"/>
        </w:rPr>
        <w:t xml:space="preserve"> – Jaspreet Singh</w:t>
      </w:r>
    </w:p>
    <w:p w14:paraId="1D72A295" w14:textId="50BC240B" w:rsidR="00CA1744" w:rsidRDefault="00CA1744" w:rsidP="00CA1744">
      <w:pPr>
        <w:pStyle w:val="Heading2"/>
      </w:pPr>
      <w:r>
        <w:t>Lab Corrections</w:t>
      </w:r>
    </w:p>
    <w:p w14:paraId="78980175" w14:textId="26C1A436" w:rsidR="00F10B3C" w:rsidRDefault="00F10B3C" w:rsidP="00F10B3C">
      <w:r>
        <w:t>Write the result after the following SASS is compiled.</w:t>
      </w:r>
    </w:p>
    <w:tbl>
      <w:tblPr>
        <w:tblStyle w:val="TableGrid"/>
        <w:tblW w:w="0" w:type="auto"/>
        <w:tblLook w:val="04A0" w:firstRow="1" w:lastRow="0" w:firstColumn="1" w:lastColumn="0" w:noHBand="0" w:noVBand="1"/>
      </w:tblPr>
      <w:tblGrid>
        <w:gridCol w:w="5316"/>
        <w:gridCol w:w="4034"/>
      </w:tblGrid>
      <w:tr w:rsidR="00F10B3C" w14:paraId="277724A0" w14:textId="77777777" w:rsidTr="00F10B3C">
        <w:tc>
          <w:tcPr>
            <w:tcW w:w="4675" w:type="dxa"/>
          </w:tcPr>
          <w:p w14:paraId="7831E66F" w14:textId="107FF182" w:rsidR="00F10B3C" w:rsidRDefault="00F10B3C" w:rsidP="00F10B3C">
            <w:r>
              <w:t>SASS</w:t>
            </w:r>
          </w:p>
        </w:tc>
        <w:tc>
          <w:tcPr>
            <w:tcW w:w="4675" w:type="dxa"/>
          </w:tcPr>
          <w:p w14:paraId="2D621973" w14:textId="3A747CE9" w:rsidR="00F10B3C" w:rsidRDefault="00F10B3C" w:rsidP="00F10B3C">
            <w:r>
              <w:t>What does it compile to?</w:t>
            </w:r>
          </w:p>
        </w:tc>
      </w:tr>
      <w:tr w:rsidR="00F10B3C" w14:paraId="352D7077" w14:textId="77777777" w:rsidTr="00F10B3C">
        <w:tc>
          <w:tcPr>
            <w:tcW w:w="4675" w:type="dxa"/>
          </w:tcPr>
          <w:p w14:paraId="77D5DA72" w14:textId="77777777" w:rsidR="00AF6A5F" w:rsidRDefault="00AF6A5F" w:rsidP="00F10B3C">
            <w:r>
              <w:t>1.</w:t>
            </w:r>
          </w:p>
          <w:p w14:paraId="20C4CB6B" w14:textId="52FABA9C" w:rsidR="00F10B3C" w:rsidRDefault="00F10B3C" w:rsidP="00F10B3C">
            <w:r w:rsidRPr="00F10B3C">
              <w:rPr>
                <w:noProof/>
              </w:rPr>
              <w:drawing>
                <wp:inline distT="0" distB="0" distL="0" distR="0" wp14:anchorId="3458CC19" wp14:editId="4D9ABDB0">
                  <wp:extent cx="2110923" cy="1615580"/>
                  <wp:effectExtent l="0" t="0" r="3810" b="3810"/>
                  <wp:docPr id="127159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08" name=""/>
                          <pic:cNvPicPr/>
                        </pic:nvPicPr>
                        <pic:blipFill>
                          <a:blip r:embed="rId8"/>
                          <a:stretch>
                            <a:fillRect/>
                          </a:stretch>
                        </pic:blipFill>
                        <pic:spPr>
                          <a:xfrm>
                            <a:off x="0" y="0"/>
                            <a:ext cx="2110923" cy="1615580"/>
                          </a:xfrm>
                          <a:prstGeom prst="rect">
                            <a:avLst/>
                          </a:prstGeom>
                        </pic:spPr>
                      </pic:pic>
                    </a:graphicData>
                  </a:graphic>
                </wp:inline>
              </w:drawing>
            </w:r>
          </w:p>
        </w:tc>
        <w:tc>
          <w:tcPr>
            <w:tcW w:w="4675" w:type="dxa"/>
          </w:tcPr>
          <w:p w14:paraId="38BC91AD" w14:textId="3EC1974F" w:rsidR="001062E0" w:rsidRDefault="001062E0" w:rsidP="001062E0">
            <w:r>
              <w:t xml:space="preserve">Assigned variables are begin used for color and font size values. So, the hex color #3498db to variable $primary-color and the font-size of 16px is being assigned to the variable $font-size. These variables are being used in the </w:t>
            </w:r>
            <w:r w:rsidR="002728EC">
              <w:t>section of the CSS file for the body</w:t>
            </w:r>
            <w:r>
              <w:t xml:space="preserve"> to assign a color and font size to the body</w:t>
            </w:r>
            <w:r w:rsidR="002728EC">
              <w:t xml:space="preserve"> of the HTML</w:t>
            </w:r>
            <w:r>
              <w:t>.</w:t>
            </w:r>
          </w:p>
        </w:tc>
      </w:tr>
      <w:tr w:rsidR="00F10B3C" w14:paraId="05CC94CE" w14:textId="77777777" w:rsidTr="00F10B3C">
        <w:tc>
          <w:tcPr>
            <w:tcW w:w="4675" w:type="dxa"/>
          </w:tcPr>
          <w:p w14:paraId="65E57547" w14:textId="77777777" w:rsidR="00AF6A5F" w:rsidRDefault="00AF6A5F" w:rsidP="00F10B3C">
            <w:r>
              <w:t>2.</w:t>
            </w:r>
          </w:p>
          <w:p w14:paraId="55E39388" w14:textId="4E8BD7DF" w:rsidR="00F10B3C" w:rsidRPr="00F10B3C" w:rsidRDefault="00F10B3C" w:rsidP="00F10B3C">
            <w:r w:rsidRPr="00F10B3C">
              <w:rPr>
                <w:noProof/>
              </w:rPr>
              <w:drawing>
                <wp:inline distT="0" distB="0" distL="0" distR="0" wp14:anchorId="703C2CD7" wp14:editId="4F9122D9">
                  <wp:extent cx="2491956" cy="3627434"/>
                  <wp:effectExtent l="0" t="0" r="3810" b="0"/>
                  <wp:docPr id="21220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5680" name=""/>
                          <pic:cNvPicPr/>
                        </pic:nvPicPr>
                        <pic:blipFill>
                          <a:blip r:embed="rId9"/>
                          <a:stretch>
                            <a:fillRect/>
                          </a:stretch>
                        </pic:blipFill>
                        <pic:spPr>
                          <a:xfrm>
                            <a:off x="0" y="0"/>
                            <a:ext cx="2491956" cy="3627434"/>
                          </a:xfrm>
                          <a:prstGeom prst="rect">
                            <a:avLst/>
                          </a:prstGeom>
                        </pic:spPr>
                      </pic:pic>
                    </a:graphicData>
                  </a:graphic>
                </wp:inline>
              </w:drawing>
            </w:r>
          </w:p>
        </w:tc>
        <w:tc>
          <w:tcPr>
            <w:tcW w:w="4675" w:type="dxa"/>
          </w:tcPr>
          <w:p w14:paraId="169FA6BE" w14:textId="3B57EEE8" w:rsidR="00F10B3C" w:rsidRDefault="00086AFE" w:rsidP="00F10B3C">
            <w:r>
              <w:t xml:space="preserve">Instead of having three different .navbar CSS configurations you are nesting </w:t>
            </w:r>
            <w:r w:rsidR="002728EC">
              <w:t>all</w:t>
            </w:r>
            <w:r>
              <w:t xml:space="preserve"> the .navbar styling into a nested and hierarchical style in CSS.</w:t>
            </w:r>
            <w:r w:rsidR="00AA1B0E">
              <w:t xml:space="preserve"> So it is adding CSS configurations for ul, li, and a into one nested .navbar SASS </w:t>
            </w:r>
            <w:r w:rsidR="00A27CD6">
              <w:t xml:space="preserve">styling. </w:t>
            </w:r>
            <w:r w:rsidR="004A1890">
              <w:t xml:space="preserve"> </w:t>
            </w:r>
          </w:p>
        </w:tc>
      </w:tr>
      <w:tr w:rsidR="00F10B3C" w14:paraId="2E02D281" w14:textId="77777777" w:rsidTr="00F10B3C">
        <w:tc>
          <w:tcPr>
            <w:tcW w:w="4675" w:type="dxa"/>
          </w:tcPr>
          <w:p w14:paraId="07848925" w14:textId="77777777" w:rsidR="00AF6A5F" w:rsidRDefault="00AF6A5F" w:rsidP="00F10B3C">
            <w:r>
              <w:t xml:space="preserve">3. </w:t>
            </w:r>
          </w:p>
          <w:p w14:paraId="41301037" w14:textId="5A18E135" w:rsidR="00F10B3C" w:rsidRPr="00F10B3C" w:rsidRDefault="00F10B3C" w:rsidP="00F10B3C">
            <w:r w:rsidRPr="00F10B3C">
              <w:rPr>
                <w:noProof/>
              </w:rPr>
              <w:lastRenderedPageBreak/>
              <w:drawing>
                <wp:inline distT="0" distB="0" distL="0" distR="0" wp14:anchorId="5DE536E2" wp14:editId="3D776035">
                  <wp:extent cx="2034716" cy="2301439"/>
                  <wp:effectExtent l="0" t="0" r="3810" b="3810"/>
                  <wp:docPr id="152299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94125" name=""/>
                          <pic:cNvPicPr/>
                        </pic:nvPicPr>
                        <pic:blipFill>
                          <a:blip r:embed="rId10"/>
                          <a:stretch>
                            <a:fillRect/>
                          </a:stretch>
                        </pic:blipFill>
                        <pic:spPr>
                          <a:xfrm>
                            <a:off x="0" y="0"/>
                            <a:ext cx="2034716" cy="2301439"/>
                          </a:xfrm>
                          <a:prstGeom prst="rect">
                            <a:avLst/>
                          </a:prstGeom>
                        </pic:spPr>
                      </pic:pic>
                    </a:graphicData>
                  </a:graphic>
                </wp:inline>
              </w:drawing>
            </w:r>
          </w:p>
        </w:tc>
        <w:tc>
          <w:tcPr>
            <w:tcW w:w="4675" w:type="dxa"/>
          </w:tcPr>
          <w:p w14:paraId="6BEAE93E" w14:textId="681EBA2F" w:rsidR="00F10B3C" w:rsidRDefault="00815217" w:rsidP="00F10B3C">
            <w:r>
              <w:lastRenderedPageBreak/>
              <w:t>For this</w:t>
            </w:r>
            <w:r w:rsidR="00BF5F80">
              <w:t xml:space="preserve"> styling it is performing a mixnin where multiple CSS rules are being written into one mixin to be reused repeatedly throughout the </w:t>
            </w:r>
            <w:r w:rsidR="00BF5F80">
              <w:lastRenderedPageBreak/>
              <w:t xml:space="preserve">stylesheet. </w:t>
            </w:r>
            <w:r w:rsidR="008A4F3F">
              <w:t>So,</w:t>
            </w:r>
            <w:r w:rsidR="00BF5F80">
              <w:t xml:space="preserve"> in this instance, </w:t>
            </w:r>
            <w:r w:rsidR="008A4F3F">
              <w:t>the mixin is flex-center which is displaying, aligning and justifying contents and items within the html and is being used in the .container class to minimize rewriting the same CSS code since multiple classes would use this mixin.</w:t>
            </w:r>
            <w:r>
              <w:t xml:space="preserve">                                                               </w:t>
            </w:r>
          </w:p>
        </w:tc>
      </w:tr>
      <w:tr w:rsidR="00F10B3C" w14:paraId="417B4F4D" w14:textId="77777777" w:rsidTr="00F10B3C">
        <w:tc>
          <w:tcPr>
            <w:tcW w:w="4675" w:type="dxa"/>
          </w:tcPr>
          <w:p w14:paraId="4214F076" w14:textId="77777777" w:rsidR="00AF6A5F" w:rsidRDefault="00AF6A5F" w:rsidP="00F10B3C">
            <w:r>
              <w:lastRenderedPageBreak/>
              <w:t>4.</w:t>
            </w:r>
          </w:p>
          <w:p w14:paraId="4BABA294" w14:textId="3859B436" w:rsidR="00F10B3C" w:rsidRDefault="00AF6A5F" w:rsidP="00F10B3C">
            <w:r>
              <w:br/>
            </w:r>
            <w:r w:rsidR="00F10B3C">
              <w:t>_</w:t>
            </w:r>
            <w:proofErr w:type="spellStart"/>
            <w:r w:rsidR="00F10B3C">
              <w:t>variable.scss</w:t>
            </w:r>
            <w:proofErr w:type="spellEnd"/>
            <w:r w:rsidR="00F10B3C">
              <w:t xml:space="preserve"> file</w:t>
            </w:r>
          </w:p>
          <w:p w14:paraId="1929B0B3" w14:textId="77777777" w:rsidR="00F10B3C" w:rsidRDefault="00F10B3C" w:rsidP="00F10B3C">
            <w:r w:rsidRPr="00F10B3C">
              <w:rPr>
                <w:noProof/>
              </w:rPr>
              <w:drawing>
                <wp:inline distT="0" distB="0" distL="0" distR="0" wp14:anchorId="410E5907" wp14:editId="5E7A3F94">
                  <wp:extent cx="1272650" cy="281964"/>
                  <wp:effectExtent l="0" t="0" r="3810" b="3810"/>
                  <wp:docPr id="62913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34529" name=""/>
                          <pic:cNvPicPr/>
                        </pic:nvPicPr>
                        <pic:blipFill>
                          <a:blip r:embed="rId11"/>
                          <a:stretch>
                            <a:fillRect/>
                          </a:stretch>
                        </pic:blipFill>
                        <pic:spPr>
                          <a:xfrm>
                            <a:off x="0" y="0"/>
                            <a:ext cx="1272650" cy="281964"/>
                          </a:xfrm>
                          <a:prstGeom prst="rect">
                            <a:avLst/>
                          </a:prstGeom>
                        </pic:spPr>
                      </pic:pic>
                    </a:graphicData>
                  </a:graphic>
                </wp:inline>
              </w:drawing>
            </w:r>
          </w:p>
          <w:p w14:paraId="3072545F" w14:textId="77777777" w:rsidR="00F10B3C" w:rsidRDefault="00F10B3C" w:rsidP="00F10B3C"/>
          <w:p w14:paraId="711D7E5A" w14:textId="77777777" w:rsidR="00F10B3C" w:rsidRDefault="00F10B3C" w:rsidP="00F10B3C">
            <w:r>
              <w:t>_mixins.scss file</w:t>
            </w:r>
          </w:p>
          <w:p w14:paraId="3B325848" w14:textId="77777777" w:rsidR="00F10B3C" w:rsidRDefault="00F10B3C" w:rsidP="00F10B3C">
            <w:r w:rsidRPr="00F10B3C">
              <w:rPr>
                <w:noProof/>
              </w:rPr>
              <w:drawing>
                <wp:inline distT="0" distB="0" distL="0" distR="0" wp14:anchorId="5771C0A0" wp14:editId="41F799CF">
                  <wp:extent cx="3238781" cy="739204"/>
                  <wp:effectExtent l="0" t="0" r="0" b="3810"/>
                  <wp:docPr id="22435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55869" name=""/>
                          <pic:cNvPicPr/>
                        </pic:nvPicPr>
                        <pic:blipFill>
                          <a:blip r:embed="rId12"/>
                          <a:stretch>
                            <a:fillRect/>
                          </a:stretch>
                        </pic:blipFill>
                        <pic:spPr>
                          <a:xfrm>
                            <a:off x="0" y="0"/>
                            <a:ext cx="3238781" cy="739204"/>
                          </a:xfrm>
                          <a:prstGeom prst="rect">
                            <a:avLst/>
                          </a:prstGeom>
                        </pic:spPr>
                      </pic:pic>
                    </a:graphicData>
                  </a:graphic>
                </wp:inline>
              </w:drawing>
            </w:r>
          </w:p>
          <w:p w14:paraId="3F5E1B22" w14:textId="77777777" w:rsidR="00F10B3C" w:rsidRDefault="00F10B3C" w:rsidP="00F10B3C"/>
          <w:p w14:paraId="2A201D16" w14:textId="55D9573C" w:rsidR="00F10B3C" w:rsidRPr="00F10B3C" w:rsidRDefault="00F10B3C" w:rsidP="00F10B3C">
            <w:r w:rsidRPr="00F10B3C">
              <w:rPr>
                <w:noProof/>
              </w:rPr>
              <w:drawing>
                <wp:inline distT="0" distB="0" distL="0" distR="0" wp14:anchorId="0DF48A8B" wp14:editId="79739FA1">
                  <wp:extent cx="1767993" cy="1623201"/>
                  <wp:effectExtent l="0" t="0" r="3810" b="0"/>
                  <wp:docPr id="180759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915" name=""/>
                          <pic:cNvPicPr/>
                        </pic:nvPicPr>
                        <pic:blipFill>
                          <a:blip r:embed="rId13"/>
                          <a:stretch>
                            <a:fillRect/>
                          </a:stretch>
                        </pic:blipFill>
                        <pic:spPr>
                          <a:xfrm>
                            <a:off x="0" y="0"/>
                            <a:ext cx="1767993" cy="1623201"/>
                          </a:xfrm>
                          <a:prstGeom prst="rect">
                            <a:avLst/>
                          </a:prstGeom>
                        </pic:spPr>
                      </pic:pic>
                    </a:graphicData>
                  </a:graphic>
                </wp:inline>
              </w:drawing>
            </w:r>
          </w:p>
        </w:tc>
        <w:tc>
          <w:tcPr>
            <w:tcW w:w="4675" w:type="dxa"/>
          </w:tcPr>
          <w:p w14:paraId="2D08B101" w14:textId="52F21A19" w:rsidR="00F10B3C" w:rsidRDefault="00506CFE" w:rsidP="00F10B3C">
            <w:r>
              <w:t xml:space="preserve">Importing information from two different files into a style sheet. </w:t>
            </w:r>
            <w:r w:rsidR="000C352D">
              <w:t>So,</w:t>
            </w:r>
            <w:r>
              <w:t xml:space="preserve"> the following two scss sheets are created _variables and _mixins which </w:t>
            </w:r>
            <w:r w:rsidR="0042227F">
              <w:t>have</w:t>
            </w:r>
            <w:r>
              <w:t xml:space="preserve"> code in it and is being imported into a main stylesheet so that it can be used to configure and style the html. </w:t>
            </w:r>
            <w:r w:rsidR="000C352D">
              <w:t>So,</w:t>
            </w:r>
            <w:r>
              <w:t xml:space="preserve"> from _varaible.scss the variable color is being imported into the new sheet and assigning a color to the background of the .card class. Then </w:t>
            </w:r>
            <w:r w:rsidR="000C352D">
              <w:t>from the _mixins.scss sheet it is importing a mixin with styling for a box-shadow and is included in the new sheet in the .card class as well.</w:t>
            </w:r>
          </w:p>
        </w:tc>
      </w:tr>
      <w:tr w:rsidR="00AF6A5F" w14:paraId="26FAB3F6" w14:textId="77777777" w:rsidTr="00F10B3C">
        <w:tc>
          <w:tcPr>
            <w:tcW w:w="4675" w:type="dxa"/>
          </w:tcPr>
          <w:p w14:paraId="6E93783B" w14:textId="77777777" w:rsidR="00AF6A5F" w:rsidRDefault="00AF6A5F" w:rsidP="00F10B3C">
            <w:r>
              <w:t>5.</w:t>
            </w:r>
          </w:p>
          <w:p w14:paraId="0D5AE2B8" w14:textId="6196BB11" w:rsidR="00AF6A5F" w:rsidRDefault="00AF6A5F" w:rsidP="00F10B3C">
            <w:r w:rsidRPr="00AF6A5F">
              <w:rPr>
                <w:noProof/>
              </w:rPr>
              <w:lastRenderedPageBreak/>
              <w:drawing>
                <wp:inline distT="0" distB="0" distL="0" distR="0" wp14:anchorId="142F2D02" wp14:editId="70DE657D">
                  <wp:extent cx="2956816" cy="3254022"/>
                  <wp:effectExtent l="0" t="0" r="0" b="3810"/>
                  <wp:docPr id="105024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40135" name=""/>
                          <pic:cNvPicPr/>
                        </pic:nvPicPr>
                        <pic:blipFill>
                          <a:blip r:embed="rId14"/>
                          <a:stretch>
                            <a:fillRect/>
                          </a:stretch>
                        </pic:blipFill>
                        <pic:spPr>
                          <a:xfrm>
                            <a:off x="0" y="0"/>
                            <a:ext cx="2956816" cy="3254022"/>
                          </a:xfrm>
                          <a:prstGeom prst="rect">
                            <a:avLst/>
                          </a:prstGeom>
                        </pic:spPr>
                      </pic:pic>
                    </a:graphicData>
                  </a:graphic>
                </wp:inline>
              </w:drawing>
            </w:r>
          </w:p>
        </w:tc>
        <w:tc>
          <w:tcPr>
            <w:tcW w:w="4675" w:type="dxa"/>
          </w:tcPr>
          <w:p w14:paraId="72B864AA" w14:textId="3D00F0C0" w:rsidR="00AF6A5F" w:rsidRDefault="00525EE1" w:rsidP="00F10B3C">
            <w:r>
              <w:lastRenderedPageBreak/>
              <w:t xml:space="preserve">The following is </w:t>
            </w:r>
            <w:r w:rsidR="00302427">
              <w:t xml:space="preserve">performing an extend where it is creating a base-style with CSS properties </w:t>
            </w:r>
            <w:r w:rsidR="00FF1786">
              <w:t>and is assigning them to the .header and .footer by using the @extend base-style hence allowing more CSS configurations to be added without adding extra CSS or repeating.</w:t>
            </w:r>
          </w:p>
        </w:tc>
      </w:tr>
    </w:tbl>
    <w:p w14:paraId="4B9B2253" w14:textId="77777777" w:rsidR="00F10B3C" w:rsidRPr="005F0698" w:rsidRDefault="00F10B3C" w:rsidP="00F10B3C"/>
    <w:sectPr w:rsidR="00F10B3C" w:rsidRPr="005F0698" w:rsidSect="0054256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34F3" w14:textId="77777777" w:rsidR="001F2E65" w:rsidRDefault="001F2E65">
      <w:pPr>
        <w:spacing w:before="0" w:after="0" w:line="240" w:lineRule="auto"/>
      </w:pPr>
      <w:r>
        <w:separator/>
      </w:r>
    </w:p>
  </w:endnote>
  <w:endnote w:type="continuationSeparator" w:id="0">
    <w:p w14:paraId="70CB4D97" w14:textId="77777777" w:rsidR="001F2E65" w:rsidRDefault="001F2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95D13" w14:textId="77777777" w:rsidR="001F2E65" w:rsidRDefault="001F2E65">
      <w:pPr>
        <w:spacing w:before="0" w:after="0" w:line="240" w:lineRule="auto"/>
      </w:pPr>
      <w:r>
        <w:separator/>
      </w:r>
    </w:p>
  </w:footnote>
  <w:footnote w:type="continuationSeparator" w:id="0">
    <w:p w14:paraId="20020C35" w14:textId="77777777" w:rsidR="001F2E65" w:rsidRDefault="001F2E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6692A"/>
    <w:rsid w:val="000769A4"/>
    <w:rsid w:val="00086ADE"/>
    <w:rsid w:val="00086AFE"/>
    <w:rsid w:val="000B4A8B"/>
    <w:rsid w:val="000C0F24"/>
    <w:rsid w:val="000C352D"/>
    <w:rsid w:val="000C5280"/>
    <w:rsid w:val="000F18A2"/>
    <w:rsid w:val="001062E0"/>
    <w:rsid w:val="0011148D"/>
    <w:rsid w:val="00115F77"/>
    <w:rsid w:val="00121D3B"/>
    <w:rsid w:val="00141F05"/>
    <w:rsid w:val="00151CC1"/>
    <w:rsid w:val="00167F78"/>
    <w:rsid w:val="00172322"/>
    <w:rsid w:val="00176663"/>
    <w:rsid w:val="001821BB"/>
    <w:rsid w:val="00185043"/>
    <w:rsid w:val="001A2D5F"/>
    <w:rsid w:val="001A3125"/>
    <w:rsid w:val="001A3960"/>
    <w:rsid w:val="001A6862"/>
    <w:rsid w:val="001B4B77"/>
    <w:rsid w:val="001B6DAD"/>
    <w:rsid w:val="001D0ED8"/>
    <w:rsid w:val="001D2983"/>
    <w:rsid w:val="001D2CD5"/>
    <w:rsid w:val="001F2E65"/>
    <w:rsid w:val="00214D08"/>
    <w:rsid w:val="0022166D"/>
    <w:rsid w:val="002255C7"/>
    <w:rsid w:val="002266C7"/>
    <w:rsid w:val="0023563B"/>
    <w:rsid w:val="00236F8A"/>
    <w:rsid w:val="002728EC"/>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02427"/>
    <w:rsid w:val="00311124"/>
    <w:rsid w:val="0033397E"/>
    <w:rsid w:val="00346DC3"/>
    <w:rsid w:val="00363520"/>
    <w:rsid w:val="00385B90"/>
    <w:rsid w:val="00386894"/>
    <w:rsid w:val="00391F9C"/>
    <w:rsid w:val="003A43A7"/>
    <w:rsid w:val="003B7843"/>
    <w:rsid w:val="003C1E70"/>
    <w:rsid w:val="003D6F4F"/>
    <w:rsid w:val="003E5FAB"/>
    <w:rsid w:val="003F0CDA"/>
    <w:rsid w:val="003F217C"/>
    <w:rsid w:val="003F30D4"/>
    <w:rsid w:val="00401DEF"/>
    <w:rsid w:val="00405FA6"/>
    <w:rsid w:val="00411EA5"/>
    <w:rsid w:val="00421696"/>
    <w:rsid w:val="0042227F"/>
    <w:rsid w:val="00426FC3"/>
    <w:rsid w:val="0043236D"/>
    <w:rsid w:val="004351EC"/>
    <w:rsid w:val="00437FD7"/>
    <w:rsid w:val="00455A83"/>
    <w:rsid w:val="00455EC3"/>
    <w:rsid w:val="00471E31"/>
    <w:rsid w:val="00475E3E"/>
    <w:rsid w:val="00480F67"/>
    <w:rsid w:val="004862E9"/>
    <w:rsid w:val="004947F4"/>
    <w:rsid w:val="004A16F2"/>
    <w:rsid w:val="004A1890"/>
    <w:rsid w:val="004A52D8"/>
    <w:rsid w:val="004C5853"/>
    <w:rsid w:val="004C5925"/>
    <w:rsid w:val="004D0AEF"/>
    <w:rsid w:val="004E75E1"/>
    <w:rsid w:val="004F09EE"/>
    <w:rsid w:val="004F60E2"/>
    <w:rsid w:val="00506CFE"/>
    <w:rsid w:val="005251AE"/>
    <w:rsid w:val="00525EE1"/>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54B71"/>
    <w:rsid w:val="0069599A"/>
    <w:rsid w:val="006A667C"/>
    <w:rsid w:val="006A6DFB"/>
    <w:rsid w:val="006B50AC"/>
    <w:rsid w:val="006D0F61"/>
    <w:rsid w:val="006D4D86"/>
    <w:rsid w:val="006F01BF"/>
    <w:rsid w:val="006F7DE8"/>
    <w:rsid w:val="00703ED1"/>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15217"/>
    <w:rsid w:val="00827598"/>
    <w:rsid w:val="00841E9E"/>
    <w:rsid w:val="0085395C"/>
    <w:rsid w:val="008743DB"/>
    <w:rsid w:val="00882C60"/>
    <w:rsid w:val="00890815"/>
    <w:rsid w:val="008A11BB"/>
    <w:rsid w:val="008A4498"/>
    <w:rsid w:val="008A4F3F"/>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718DC"/>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27CD6"/>
    <w:rsid w:val="00A405E4"/>
    <w:rsid w:val="00A557F0"/>
    <w:rsid w:val="00A71054"/>
    <w:rsid w:val="00A7279F"/>
    <w:rsid w:val="00A72FA5"/>
    <w:rsid w:val="00A8778A"/>
    <w:rsid w:val="00A9354C"/>
    <w:rsid w:val="00A935A5"/>
    <w:rsid w:val="00AA1B0E"/>
    <w:rsid w:val="00AB0D33"/>
    <w:rsid w:val="00AD32D6"/>
    <w:rsid w:val="00AE7CCA"/>
    <w:rsid w:val="00AF17EF"/>
    <w:rsid w:val="00AF245A"/>
    <w:rsid w:val="00AF4C10"/>
    <w:rsid w:val="00AF6A5F"/>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BF5F8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A6528"/>
    <w:rsid w:val="00EB0539"/>
    <w:rsid w:val="00EB4085"/>
    <w:rsid w:val="00EB48C3"/>
    <w:rsid w:val="00EB5B2A"/>
    <w:rsid w:val="00EB6E87"/>
    <w:rsid w:val="00EC0746"/>
    <w:rsid w:val="00EC303B"/>
    <w:rsid w:val="00EC7705"/>
    <w:rsid w:val="00ED1148"/>
    <w:rsid w:val="00ED419A"/>
    <w:rsid w:val="00EE6AA8"/>
    <w:rsid w:val="00EF26E6"/>
    <w:rsid w:val="00F10B3C"/>
    <w:rsid w:val="00F14CF6"/>
    <w:rsid w:val="00F25E45"/>
    <w:rsid w:val="00F277C7"/>
    <w:rsid w:val="00F32959"/>
    <w:rsid w:val="00F57D24"/>
    <w:rsid w:val="00F62679"/>
    <w:rsid w:val="00F8081F"/>
    <w:rsid w:val="00F878C0"/>
    <w:rsid w:val="00F946A7"/>
    <w:rsid w:val="00F94E6D"/>
    <w:rsid w:val="00FA64F5"/>
    <w:rsid w:val="00FB0A50"/>
    <w:rsid w:val="00FD18AD"/>
    <w:rsid w:val="00FD7767"/>
    <w:rsid w:val="00FE61AC"/>
    <w:rsid w:val="00FE7FF6"/>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340</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16</cp:revision>
  <dcterms:created xsi:type="dcterms:W3CDTF">2025-01-28T16:13:00Z</dcterms:created>
  <dcterms:modified xsi:type="dcterms:W3CDTF">2025-01-28T17:07:00Z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