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05C" w14:textId="6D245ED0" w:rsidR="002B1997" w:rsidRPr="00534719" w:rsidRDefault="002B1997" w:rsidP="002B1997">
      <w:pPr>
        <w:keepNext/>
        <w:spacing w:after="120"/>
        <w:jc w:val="center"/>
        <w:outlineLvl w:val="2"/>
        <w:rPr>
          <w:rFonts w:ascii="Arial" w:hAnsi="Arial" w:cs="Arial"/>
          <w:b/>
          <w:bCs/>
          <w:szCs w:val="26"/>
        </w:rPr>
      </w:pPr>
      <w:bookmarkStart w:id="0" w:name="_Toc153311239"/>
      <w:bookmarkStart w:id="1" w:name="_Hlk119277164"/>
      <w:bookmarkStart w:id="2" w:name="_Toc153559846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0"/>
      <w:bookmarkEnd w:id="2"/>
    </w:p>
    <w:p w14:paraId="1EC9B0EF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3A958FE0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6BD500E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77B4EE18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731EF3B8" w14:textId="77777777" w:rsidR="002B1997" w:rsidRPr="00534719" w:rsidRDefault="002B1997" w:rsidP="002B1997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0578D45B" w14:textId="77777777" w:rsidR="002B1997" w:rsidRPr="00534719" w:rsidRDefault="002B1997" w:rsidP="002B1997">
      <w:pPr>
        <w:spacing w:before="120" w:line="360" w:lineRule="auto"/>
        <w:rPr>
          <w:sz w:val="24"/>
        </w:rPr>
      </w:pPr>
      <w:r w:rsidRPr="00534719">
        <w:rPr>
          <w:sz w:val="24"/>
        </w:rPr>
        <w:t>Институт/факультет «</w:t>
      </w:r>
      <w:r w:rsidRPr="007926C5">
        <w:rPr>
          <w:sz w:val="24"/>
          <w:u w:val="single"/>
        </w:rPr>
        <w:t xml:space="preserve">Академия “Высшая Инженерная </w:t>
      </w:r>
      <w:r>
        <w:rPr>
          <w:sz w:val="24"/>
          <w:u w:val="single"/>
        </w:rPr>
        <w:t>Ш</w:t>
      </w:r>
      <w:r w:rsidRPr="007926C5">
        <w:rPr>
          <w:sz w:val="24"/>
          <w:u w:val="single"/>
        </w:rPr>
        <w:t>кола”, АВИШ</w:t>
      </w:r>
      <w:r w:rsidRPr="00534719">
        <w:rPr>
          <w:sz w:val="24"/>
        </w:rPr>
        <w:t>»</w:t>
      </w:r>
    </w:p>
    <w:p w14:paraId="077759F0" w14:textId="77777777" w:rsidR="002B1997" w:rsidRDefault="002B1997" w:rsidP="002B1997">
      <w:pPr>
        <w:spacing w:line="360" w:lineRule="auto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>
        <w:rPr>
          <w:sz w:val="24"/>
        </w:rPr>
        <w:t xml:space="preserve"> </w:t>
      </w:r>
      <w:r w:rsidRPr="00246D43">
        <w:rPr>
          <w:sz w:val="24"/>
          <w:u w:val="single"/>
        </w:rPr>
        <w:t>Информатика и вычислительная техника</w:t>
      </w:r>
    </w:p>
    <w:p w14:paraId="08C20C7B" w14:textId="77777777" w:rsidR="002B1997" w:rsidRPr="003B5D64" w:rsidRDefault="002B1997" w:rsidP="002B1997">
      <w:pPr>
        <w:spacing w:line="360" w:lineRule="auto"/>
        <w:rPr>
          <w:sz w:val="24"/>
        </w:rPr>
      </w:pPr>
    </w:p>
    <w:p w14:paraId="17657851" w14:textId="77777777" w:rsidR="002B1997" w:rsidRDefault="002B1997" w:rsidP="002B1997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2AC586A8" w14:textId="77777777" w:rsidR="002B1997" w:rsidRPr="00534719" w:rsidRDefault="002B1997" w:rsidP="002B1997">
      <w:pPr>
        <w:jc w:val="center"/>
      </w:pPr>
    </w:p>
    <w:p w14:paraId="76CB9C97" w14:textId="0FEDA89A" w:rsidR="002B1997" w:rsidRPr="00534719" w:rsidRDefault="002B1997" w:rsidP="002B1997">
      <w:r w:rsidRPr="00534719">
        <w:rPr>
          <w:b/>
          <w:sz w:val="24"/>
          <w:szCs w:val="24"/>
        </w:rPr>
        <w:t>по дисциплине:</w:t>
      </w:r>
      <w:r>
        <w:rPr>
          <w:b/>
          <w:sz w:val="24"/>
          <w:szCs w:val="24"/>
        </w:rPr>
        <w:t xml:space="preserve"> </w:t>
      </w:r>
      <w:r w:rsidRPr="00614C58">
        <w:rPr>
          <w:sz w:val="24"/>
          <w:szCs w:val="24"/>
          <w:u w:val="single"/>
        </w:rPr>
        <w:t>Технологии хранения больших данных</w:t>
      </w:r>
    </w:p>
    <w:p w14:paraId="7C434A95" w14:textId="77777777" w:rsidR="002B1997" w:rsidRPr="00534719" w:rsidRDefault="002B1997" w:rsidP="002B1997">
      <w:pPr>
        <w:jc w:val="center"/>
        <w:rPr>
          <w:b/>
          <w:sz w:val="28"/>
        </w:rPr>
      </w:pPr>
    </w:p>
    <w:p w14:paraId="3C912E8A" w14:textId="77777777" w:rsidR="002B1997" w:rsidRPr="00534719" w:rsidRDefault="002B1997" w:rsidP="002B1997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2B1997" w:rsidRPr="00534719" w14:paraId="339036AB" w14:textId="77777777" w:rsidTr="00455F71">
        <w:tc>
          <w:tcPr>
            <w:tcW w:w="1843" w:type="dxa"/>
            <w:hideMark/>
          </w:tcPr>
          <w:p w14:paraId="28B33A14" w14:textId="77777777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7EC7D1DA" w14:textId="73E02C87" w:rsidR="002B1997" w:rsidRPr="002B1997" w:rsidRDefault="00FE4141" w:rsidP="00455F71">
            <w:pPr>
              <w:pStyle w:val="22"/>
              <w:spacing w:after="0" w:line="360" w:lineRule="auto"/>
              <w:rPr>
                <w:rFonts w:cstheme="minorHAnsi"/>
                <w:u w:val="single"/>
                <w:lang w:val="ru-RU"/>
              </w:rPr>
            </w:pPr>
            <w:r w:rsidRPr="00FE4141">
              <w:rPr>
                <w:rFonts w:cstheme="minorHAnsi"/>
                <w:u w:val="single"/>
                <w:lang w:val="ru-RU"/>
              </w:rPr>
              <w:t>“</w:t>
            </w:r>
            <w:r w:rsidR="002B1997" w:rsidRPr="002B1997">
              <w:rPr>
                <w:rFonts w:cstheme="minorHAnsi"/>
                <w:u w:val="single"/>
                <w:lang w:val="ru-RU"/>
              </w:rPr>
              <w:t xml:space="preserve">Аналитика параметров спортсменов с помощью методов </w:t>
            </w:r>
            <w:r w:rsidR="002B1997" w:rsidRPr="002B1997">
              <w:rPr>
                <w:rFonts w:cstheme="minorHAnsi"/>
                <w:u w:val="single"/>
              </w:rPr>
              <w:t>Big</w:t>
            </w:r>
            <w:r w:rsidR="002B1997" w:rsidRPr="002B1997">
              <w:rPr>
                <w:rFonts w:cstheme="minorHAnsi"/>
                <w:u w:val="single"/>
                <w:lang w:val="ru-RU"/>
              </w:rPr>
              <w:t xml:space="preserve"> </w:t>
            </w:r>
            <w:r w:rsidR="009410DC" w:rsidRPr="002B1997">
              <w:rPr>
                <w:rFonts w:cstheme="minorHAnsi"/>
                <w:u w:val="single"/>
              </w:rPr>
              <w:t>Data</w:t>
            </w:r>
            <w:r w:rsidR="009410DC" w:rsidRPr="00FE4141">
              <w:rPr>
                <w:rFonts w:cstheme="minorHAnsi"/>
                <w:u w:val="single"/>
                <w:lang w:val="ru-RU"/>
              </w:rPr>
              <w:t>”</w:t>
            </w:r>
            <w:r w:rsidR="009410DC" w:rsidRPr="002B1997">
              <w:rPr>
                <w:rFonts w:cstheme="minorHAnsi"/>
                <w:u w:val="single"/>
                <w:lang w:val="ru-RU"/>
              </w:rPr>
              <w:t xml:space="preserve"> </w:t>
            </w:r>
          </w:p>
          <w:p w14:paraId="52CA8810" w14:textId="77777777" w:rsidR="002B1997" w:rsidRPr="002B1997" w:rsidRDefault="002B1997" w:rsidP="00455F71">
            <w:pPr>
              <w:pStyle w:val="22"/>
              <w:spacing w:after="0" w:line="360" w:lineRule="auto"/>
              <w:rPr>
                <w:sz w:val="32"/>
                <w:lang w:val="ru-RU"/>
              </w:rPr>
            </w:pPr>
          </w:p>
          <w:p w14:paraId="3ED2AEFF" w14:textId="77777777" w:rsidR="002B1997" w:rsidRPr="002B1997" w:rsidRDefault="002B1997" w:rsidP="00455F71">
            <w:pPr>
              <w:pStyle w:val="22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3E8E0348" w14:textId="77777777" w:rsidR="002B1997" w:rsidRDefault="002B1997" w:rsidP="002B1997">
      <w:pPr>
        <w:rPr>
          <w:b/>
          <w:sz w:val="24"/>
        </w:rPr>
      </w:pPr>
    </w:p>
    <w:p w14:paraId="6920ADBB" w14:textId="77777777" w:rsidR="002B1997" w:rsidRPr="00534719" w:rsidRDefault="002B1997" w:rsidP="002B1997">
      <w:pPr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2B1997" w:rsidRPr="00534719" w14:paraId="5174A992" w14:textId="77777777" w:rsidTr="00455F71">
        <w:tc>
          <w:tcPr>
            <w:tcW w:w="6912" w:type="dxa"/>
          </w:tcPr>
          <w:p w14:paraId="25B5D133" w14:textId="217E35D4" w:rsidR="002B1997" w:rsidRPr="002B1997" w:rsidRDefault="002B1997" w:rsidP="00455F71">
            <w:pPr>
              <w:keepNext/>
              <w:outlineLvl w:val="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Студент группы ШАД 21</w:t>
            </w:r>
            <w:r>
              <w:rPr>
                <w:b/>
                <w:sz w:val="24"/>
                <w:lang w:val="en-US"/>
              </w:rPr>
              <w:t>2</w:t>
            </w:r>
          </w:p>
          <w:p w14:paraId="4B276B71" w14:textId="77777777" w:rsidR="002B1997" w:rsidRPr="00534719" w:rsidRDefault="002B1997" w:rsidP="00455F71"/>
        </w:tc>
        <w:tc>
          <w:tcPr>
            <w:tcW w:w="2694" w:type="dxa"/>
            <w:hideMark/>
          </w:tcPr>
          <w:p w14:paraId="4251A6B1" w14:textId="5AB92B10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Воронин 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>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2B1997" w:rsidRPr="00534719" w14:paraId="34D3A495" w14:textId="77777777" w:rsidTr="00455F71">
        <w:tc>
          <w:tcPr>
            <w:tcW w:w="6912" w:type="dxa"/>
          </w:tcPr>
          <w:p w14:paraId="039A14A5" w14:textId="77777777" w:rsidR="002B1997" w:rsidRPr="00534719" w:rsidRDefault="002B1997" w:rsidP="00455F71">
            <w:pPr>
              <w:keepNext/>
              <w:outlineLvl w:val="3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9169FCF" w14:textId="77777777" w:rsidR="002B1997" w:rsidRPr="00534719" w:rsidRDefault="002B1997" w:rsidP="00455F71"/>
        </w:tc>
        <w:tc>
          <w:tcPr>
            <w:tcW w:w="2694" w:type="dxa"/>
            <w:hideMark/>
          </w:tcPr>
          <w:p w14:paraId="03FDA5F0" w14:textId="77777777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)</w:t>
            </w:r>
          </w:p>
        </w:tc>
      </w:tr>
    </w:tbl>
    <w:p w14:paraId="365DAB0A" w14:textId="77777777" w:rsidR="002B1997" w:rsidRPr="00C14331" w:rsidRDefault="002B1997" w:rsidP="002B1997">
      <w:pPr>
        <w:rPr>
          <w:sz w:val="24"/>
        </w:rPr>
      </w:pPr>
    </w:p>
    <w:p w14:paraId="42778057" w14:textId="77777777" w:rsidR="002B1997" w:rsidRPr="00C14331" w:rsidRDefault="002B1997" w:rsidP="002B1997">
      <w:pPr>
        <w:rPr>
          <w:b/>
        </w:rPr>
      </w:pPr>
    </w:p>
    <w:p w14:paraId="7D835E0C" w14:textId="77777777" w:rsidR="002B1997" w:rsidRDefault="002B1997" w:rsidP="002B1997">
      <w:pPr>
        <w:rPr>
          <w:b/>
        </w:rPr>
      </w:pPr>
    </w:p>
    <w:p w14:paraId="33BBE766" w14:textId="77777777" w:rsidR="002B1997" w:rsidRDefault="002B1997" w:rsidP="002B1997">
      <w:pPr>
        <w:rPr>
          <w:b/>
        </w:rPr>
      </w:pPr>
    </w:p>
    <w:p w14:paraId="4AA90367" w14:textId="77777777" w:rsidR="002B1997" w:rsidRDefault="002B1997" w:rsidP="002B1997">
      <w:pPr>
        <w:rPr>
          <w:b/>
        </w:rPr>
      </w:pPr>
    </w:p>
    <w:p w14:paraId="50F46DF8" w14:textId="77777777" w:rsidR="002B1997" w:rsidRDefault="002B1997" w:rsidP="002B1997">
      <w:pPr>
        <w:rPr>
          <w:b/>
        </w:rPr>
      </w:pPr>
    </w:p>
    <w:p w14:paraId="40588CB0" w14:textId="77777777" w:rsidR="002B1997" w:rsidRPr="005B30F9" w:rsidRDefault="002B1997" w:rsidP="002B1997">
      <w:pPr>
        <w:jc w:val="center"/>
        <w:rPr>
          <w:b/>
        </w:rPr>
      </w:pPr>
      <w:r w:rsidRPr="00C14331">
        <w:rPr>
          <w:b/>
        </w:rPr>
        <w:t>Москва 20</w:t>
      </w:r>
      <w:r>
        <w:rPr>
          <w:b/>
        </w:rPr>
        <w:t>23</w:t>
      </w:r>
      <w:r w:rsidRPr="00C14331">
        <w:rPr>
          <w:b/>
        </w:rPr>
        <w:t xml:space="preserve"> г.</w:t>
      </w:r>
      <w:bookmarkEnd w:id="1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/>
        </w:rPr>
        <w:id w:val="-893963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11D5AF" w14:textId="77777777" w:rsidR="00506D3B" w:rsidRDefault="003718ED" w:rsidP="00506D3B">
          <w:pPr>
            <w:pStyle w:val="a7"/>
            <w:jc w:val="center"/>
            <w:rPr>
              <w:rFonts w:cs="Times New Roman"/>
              <w:bCs/>
              <w:color w:val="auto"/>
              <w:szCs w:val="28"/>
              <w:lang w:val="ru-RU"/>
            </w:rPr>
          </w:pPr>
          <w:r w:rsidRPr="00FE4141">
            <w:rPr>
              <w:rFonts w:cs="Times New Roman"/>
              <w:bCs/>
              <w:color w:val="auto"/>
              <w:szCs w:val="28"/>
              <w:lang w:val="ru-RU"/>
            </w:rPr>
            <w:t>Оглавление</w:t>
          </w:r>
        </w:p>
        <w:p w14:paraId="077FFF7E" w14:textId="062106E3" w:rsidR="00506D3B" w:rsidRPr="00506D3B" w:rsidRDefault="003718ED" w:rsidP="00506D3B">
          <w:pPr>
            <w:pStyle w:val="a7"/>
            <w:jc w:val="center"/>
            <w:rPr>
              <w:rFonts w:cs="Times New Roman"/>
              <w:bCs/>
              <w:color w:val="auto"/>
              <w:szCs w:val="28"/>
              <w:lang w:val="ru-RU"/>
            </w:rPr>
          </w:pPr>
          <w:r w:rsidRPr="00D42193">
            <w:rPr>
              <w:rFonts w:cs="Times New Roman"/>
              <w:b w:val="0"/>
              <w:szCs w:val="28"/>
            </w:rPr>
            <w:fldChar w:fldCharType="begin"/>
          </w:r>
          <w:r w:rsidRPr="00D42193">
            <w:rPr>
              <w:rFonts w:cs="Times New Roman"/>
              <w:szCs w:val="28"/>
            </w:rPr>
            <w:instrText xml:space="preserve"> TOC \o "1-3" \h \z \u </w:instrText>
          </w:r>
          <w:r w:rsidRPr="00D42193">
            <w:rPr>
              <w:rFonts w:cs="Times New Roman"/>
              <w:b w:val="0"/>
              <w:szCs w:val="28"/>
            </w:rPr>
            <w:fldChar w:fldCharType="separate"/>
          </w:r>
          <w:hyperlink w:anchor="_Toc153559846" w:history="1"/>
        </w:p>
        <w:p w14:paraId="54794237" w14:textId="66620007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47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термины и сокращения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_Toc153559847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E0FB9" w14:textId="372E1D85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48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_Toc153559848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DFA95" w14:textId="1B36FABF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49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Исследование данных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_Toc153559849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2FFD1" w14:textId="6BDDAD23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50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_Toc153559850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CDF05" w14:textId="6E065ADF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51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программ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_Toc153559851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4CAD0" w14:textId="38BFF103" w:rsidR="00506D3B" w:rsidRPr="00506D3B" w:rsidRDefault="00506D3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559852" w:history="1">
            <w:r w:rsidRPr="00506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_Toc153559852 \h </w:instrTex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06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481B" w14:textId="14655B1E" w:rsidR="003718ED" w:rsidRPr="00FE4141" w:rsidRDefault="003718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21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297D51" w14:textId="7ED97F58" w:rsidR="00804D65" w:rsidRDefault="00804D65" w:rsidP="003718ED">
      <w:pPr>
        <w:rPr>
          <w:rFonts w:ascii="Times New Roman" w:hAnsi="Times New Roman" w:cs="Times New Roman"/>
          <w:sz w:val="28"/>
          <w:szCs w:val="28"/>
        </w:rPr>
      </w:pPr>
    </w:p>
    <w:p w14:paraId="78F75EC8" w14:textId="291ABF21" w:rsidR="008C5A6F" w:rsidRDefault="0080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D9D0FF" w14:textId="2857AFE6" w:rsidR="00207D7C" w:rsidRDefault="008C5A6F" w:rsidP="007F11D3">
      <w:pPr>
        <w:pStyle w:val="1"/>
        <w:jc w:val="center"/>
        <w:rPr>
          <w:rFonts w:cs="Times New Roman"/>
          <w:szCs w:val="28"/>
        </w:rPr>
      </w:pPr>
      <w:bookmarkStart w:id="3" w:name="_Toc153559847"/>
      <w:r>
        <w:rPr>
          <w:rFonts w:cs="Times New Roman"/>
          <w:szCs w:val="28"/>
        </w:rPr>
        <w:lastRenderedPageBreak/>
        <w:t>Основные термины и сокращения</w:t>
      </w:r>
      <w:bookmarkEnd w:id="3"/>
    </w:p>
    <w:p w14:paraId="4F78DCF6" w14:textId="6751E462" w:rsidR="00207D7C" w:rsidRDefault="00207D7C" w:rsidP="00207D7C"/>
    <w:p w14:paraId="4BB3636F" w14:textId="0FCA85FE" w:rsidR="007F11D3" w:rsidRDefault="007F11D3" w:rsidP="0020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ФИФА (федеральная интернациональная футбольная ассоциация) </w:t>
      </w:r>
      <w:r w:rsidRPr="00207D7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1D3">
        <w:rPr>
          <w:rFonts w:ascii="Times New Roman" w:hAnsi="Times New Roman" w:cs="Times New Roman"/>
          <w:sz w:val="28"/>
          <w:szCs w:val="28"/>
        </w:rPr>
        <w:t>главная футбольная организация, являющаяся крупнейшим международным руководящим органом в футболе, футзале и пляжном футболе.</w:t>
      </w:r>
    </w:p>
    <w:p w14:paraId="41FD1E59" w14:textId="64741A9C" w:rsidR="005B6C70" w:rsidRPr="005B6C70" w:rsidRDefault="005B6C70" w:rsidP="0020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Дриблинг – мастерство ведения мяча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315CE" w14:textId="1CAE963F" w:rsidR="008C5A6F" w:rsidRPr="00207D7C" w:rsidRDefault="00207D7C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207D7C">
        <w:rPr>
          <w:rFonts w:ascii="Times New Roman" w:hAnsi="Times New Roman" w:cs="Times New Roman"/>
          <w:sz w:val="28"/>
          <w:szCs w:val="28"/>
        </w:rPr>
        <w:t>ИМТ (индекс массы тела) — это числовой показатель, который используется для оценки соотношения между массой тела и ростом человека. Он является одним из методов оценки нормальности или избыточности веса.</w:t>
      </w:r>
      <w:r w:rsidR="008C5A6F" w:rsidRPr="00207D7C">
        <w:rPr>
          <w:rFonts w:ascii="Times New Roman" w:hAnsi="Times New Roman" w:cs="Times New Roman"/>
          <w:sz w:val="28"/>
          <w:szCs w:val="28"/>
        </w:rPr>
        <w:br w:type="page"/>
      </w:r>
    </w:p>
    <w:p w14:paraId="6B409ED8" w14:textId="77777777" w:rsidR="00804D65" w:rsidRPr="008C5A6F" w:rsidRDefault="00804D65">
      <w:pPr>
        <w:rPr>
          <w:rFonts w:ascii="Times New Roman" w:hAnsi="Times New Roman" w:cs="Times New Roman"/>
          <w:sz w:val="28"/>
          <w:szCs w:val="28"/>
        </w:rPr>
      </w:pPr>
    </w:p>
    <w:p w14:paraId="16E8334B" w14:textId="2C8CFB49" w:rsidR="00804D65" w:rsidRDefault="00804D65" w:rsidP="005B30F9">
      <w:pPr>
        <w:pStyle w:val="1"/>
        <w:ind w:firstLine="720"/>
        <w:jc w:val="center"/>
        <w:rPr>
          <w:rFonts w:cs="Times New Roman"/>
          <w:szCs w:val="28"/>
        </w:rPr>
      </w:pPr>
      <w:bookmarkStart w:id="4" w:name="_Toc153559848"/>
      <w:r w:rsidRPr="00FE4141">
        <w:rPr>
          <w:rFonts w:cs="Times New Roman"/>
          <w:szCs w:val="28"/>
        </w:rPr>
        <w:t>Введение</w:t>
      </w:r>
      <w:bookmarkEnd w:id="4"/>
    </w:p>
    <w:p w14:paraId="4EFD58A1" w14:textId="77777777" w:rsidR="00207D7C" w:rsidRPr="00207D7C" w:rsidRDefault="00207D7C" w:rsidP="00207D7C"/>
    <w:p w14:paraId="65047E8A" w14:textId="77777777" w:rsidR="00804D65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спорт становится все более зависимым от науки и технологий</w:t>
      </w:r>
      <w:r w:rsidRPr="00FE41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данных играет большую роль в оценке способностей</w:t>
      </w:r>
      <w:r w:rsidRPr="001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выявлении сильных и слабых сторон спортсменов</w:t>
      </w:r>
      <w:r w:rsidRPr="001F16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детальное изучение параметров и ключевых факторов</w:t>
      </w:r>
      <w:r w:rsidRPr="008478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влияющих на успех при участии в соревнованиях</w:t>
      </w:r>
      <w:r w:rsidRPr="008478D7">
        <w:rPr>
          <w:rFonts w:ascii="Times New Roman" w:hAnsi="Times New Roman" w:cs="Times New Roman"/>
          <w:sz w:val="28"/>
          <w:szCs w:val="28"/>
        </w:rPr>
        <w:t>.</w:t>
      </w:r>
    </w:p>
    <w:p w14:paraId="78775A1B" w14:textId="0F8F8DE1" w:rsidR="00804D65" w:rsidRPr="00BA160F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будет </w:t>
      </w:r>
      <w:r w:rsidR="002F6667">
        <w:rPr>
          <w:rFonts w:ascii="Times New Roman" w:hAnsi="Times New Roman" w:cs="Times New Roman"/>
          <w:sz w:val="28"/>
          <w:szCs w:val="28"/>
        </w:rPr>
        <w:t>проведена</w:t>
      </w:r>
      <w:r>
        <w:rPr>
          <w:rFonts w:ascii="Times New Roman" w:hAnsi="Times New Roman" w:cs="Times New Roman"/>
          <w:sz w:val="28"/>
          <w:szCs w:val="28"/>
        </w:rPr>
        <w:t xml:space="preserve"> аналитика игровых и</w:t>
      </w:r>
      <w:r w:rsidRPr="0080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физических показателей</w:t>
      </w:r>
      <w:r w:rsidRPr="00800E04">
        <w:rPr>
          <w:rFonts w:ascii="Times New Roman" w:hAnsi="Times New Roman" w:cs="Times New Roman"/>
          <w:sz w:val="28"/>
          <w:szCs w:val="28"/>
        </w:rPr>
        <w:t>.</w:t>
      </w:r>
      <w:r w:rsidR="007F11D3">
        <w:rPr>
          <w:rFonts w:ascii="Times New Roman" w:hAnsi="Times New Roman" w:cs="Times New Roman"/>
          <w:sz w:val="28"/>
          <w:szCs w:val="28"/>
        </w:rPr>
        <w:t xml:space="preserve"> Был выбран набор данных профессиональных футболистов </w:t>
      </w:r>
      <w:r w:rsidR="00C62071">
        <w:rPr>
          <w:rFonts w:ascii="Times New Roman" w:hAnsi="Times New Roman" w:cs="Times New Roman"/>
          <w:sz w:val="28"/>
          <w:szCs w:val="28"/>
        </w:rPr>
        <w:t xml:space="preserve">ФИФА </w:t>
      </w:r>
      <w:r w:rsidR="007F11D3">
        <w:rPr>
          <w:rFonts w:ascii="Times New Roman" w:hAnsi="Times New Roman" w:cs="Times New Roman"/>
          <w:sz w:val="28"/>
          <w:szCs w:val="28"/>
        </w:rPr>
        <w:t>со всего мира</w:t>
      </w:r>
      <w:r w:rsidR="007F11D3" w:rsidRPr="00506D3B">
        <w:rPr>
          <w:rFonts w:ascii="Times New Roman" w:hAnsi="Times New Roman" w:cs="Times New Roman"/>
          <w:sz w:val="28"/>
          <w:szCs w:val="28"/>
        </w:rPr>
        <w:t>.</w:t>
      </w:r>
      <w:r w:rsidR="007F11D3" w:rsidRPr="007F11D3">
        <w:rPr>
          <w:rFonts w:ascii="Times New Roman" w:hAnsi="Times New Roman" w:cs="Times New Roman"/>
          <w:sz w:val="28"/>
          <w:szCs w:val="28"/>
        </w:rPr>
        <w:t xml:space="preserve"> </w:t>
      </w:r>
      <w:r w:rsidR="007F11D3">
        <w:rPr>
          <w:rFonts w:ascii="Times New Roman" w:hAnsi="Times New Roman" w:cs="Times New Roman"/>
          <w:sz w:val="28"/>
          <w:szCs w:val="28"/>
        </w:rPr>
        <w:t>В нем есть</w:t>
      </w:r>
      <w:r w:rsidR="007F11D3" w:rsidRPr="007F11D3">
        <w:rPr>
          <w:rFonts w:ascii="Times New Roman" w:hAnsi="Times New Roman" w:cs="Times New Roman"/>
          <w:sz w:val="28"/>
          <w:szCs w:val="28"/>
        </w:rPr>
        <w:t xml:space="preserve"> множество атрибутов, относящихся к каждому игроку, что делает его ценным ресурсом для различных анализов</w:t>
      </w:r>
      <w:r w:rsidR="009C0123" w:rsidRPr="009C0123">
        <w:rPr>
          <w:rFonts w:ascii="Times New Roman" w:hAnsi="Times New Roman" w:cs="Times New Roman"/>
          <w:sz w:val="28"/>
          <w:szCs w:val="28"/>
        </w:rPr>
        <w:t>.</w:t>
      </w:r>
      <w:r w:rsidR="005B6C70">
        <w:rPr>
          <w:rFonts w:ascii="Times New Roman" w:hAnsi="Times New Roman" w:cs="Times New Roman"/>
          <w:sz w:val="28"/>
          <w:szCs w:val="28"/>
        </w:rPr>
        <w:t xml:space="preserve"> Для проведения исследования были выбраны</w:t>
      </w:r>
      <w:r w:rsidR="00BA160F">
        <w:rPr>
          <w:rFonts w:ascii="Times New Roman" w:hAnsi="Times New Roman" w:cs="Times New Roman"/>
          <w:sz w:val="28"/>
          <w:szCs w:val="28"/>
        </w:rPr>
        <w:t xml:space="preserve"> такие характеристики</w:t>
      </w:r>
      <w:r w:rsidR="005B6C70">
        <w:rPr>
          <w:rFonts w:ascii="Times New Roman" w:hAnsi="Times New Roman" w:cs="Times New Roman"/>
          <w:sz w:val="28"/>
          <w:szCs w:val="28"/>
        </w:rPr>
        <w:t xml:space="preserve"> </w:t>
      </w:r>
      <w:r w:rsidR="00BA160F">
        <w:rPr>
          <w:rFonts w:ascii="Times New Roman" w:hAnsi="Times New Roman" w:cs="Times New Roman"/>
          <w:sz w:val="28"/>
          <w:szCs w:val="28"/>
        </w:rPr>
        <w:t>спортсмена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, </w:t>
      </w:r>
      <w:r w:rsidR="00BA160F">
        <w:rPr>
          <w:rFonts w:ascii="Times New Roman" w:hAnsi="Times New Roman" w:cs="Times New Roman"/>
          <w:sz w:val="28"/>
          <w:szCs w:val="28"/>
        </w:rPr>
        <w:t xml:space="preserve">как </w:t>
      </w:r>
      <w:r w:rsidR="005B6C70">
        <w:rPr>
          <w:rFonts w:ascii="Times New Roman" w:hAnsi="Times New Roman" w:cs="Times New Roman"/>
          <w:sz w:val="28"/>
          <w:szCs w:val="28"/>
        </w:rPr>
        <w:t>страна</w:t>
      </w:r>
      <w:r w:rsidR="005B6C70" w:rsidRPr="005B6C70">
        <w:rPr>
          <w:rFonts w:ascii="Times New Roman" w:hAnsi="Times New Roman" w:cs="Times New Roman"/>
          <w:sz w:val="28"/>
          <w:szCs w:val="28"/>
        </w:rPr>
        <w:t>,</w:t>
      </w:r>
      <w:r w:rsidR="00FC103A">
        <w:rPr>
          <w:rFonts w:ascii="Times New Roman" w:hAnsi="Times New Roman" w:cs="Times New Roman"/>
          <w:sz w:val="28"/>
          <w:szCs w:val="28"/>
        </w:rPr>
        <w:t xml:space="preserve"> клуб</w:t>
      </w:r>
      <w:r w:rsidR="00FC103A" w:rsidRPr="00FC103A">
        <w:rPr>
          <w:rFonts w:ascii="Times New Roman" w:hAnsi="Times New Roman" w:cs="Times New Roman"/>
          <w:sz w:val="28"/>
          <w:szCs w:val="28"/>
        </w:rPr>
        <w:t>,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 </w:t>
      </w:r>
      <w:r w:rsidR="005B6C70">
        <w:rPr>
          <w:rFonts w:ascii="Times New Roman" w:hAnsi="Times New Roman" w:cs="Times New Roman"/>
          <w:sz w:val="28"/>
          <w:szCs w:val="28"/>
        </w:rPr>
        <w:t>рост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, </w:t>
      </w:r>
      <w:r w:rsidR="005B6C70">
        <w:rPr>
          <w:rFonts w:ascii="Times New Roman" w:hAnsi="Times New Roman" w:cs="Times New Roman"/>
          <w:sz w:val="28"/>
          <w:szCs w:val="28"/>
        </w:rPr>
        <w:t>вес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, </w:t>
      </w:r>
      <w:r w:rsidR="005B6C70">
        <w:rPr>
          <w:rFonts w:ascii="Times New Roman" w:hAnsi="Times New Roman" w:cs="Times New Roman"/>
          <w:sz w:val="28"/>
          <w:szCs w:val="28"/>
        </w:rPr>
        <w:t>возраст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, </w:t>
      </w:r>
      <w:r w:rsidR="00BA160F">
        <w:rPr>
          <w:rFonts w:ascii="Times New Roman" w:hAnsi="Times New Roman" w:cs="Times New Roman"/>
          <w:sz w:val="28"/>
          <w:szCs w:val="28"/>
        </w:rPr>
        <w:t>а также основные параметры и показатели: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 </w:t>
      </w:r>
      <w:r w:rsidR="005B6C70">
        <w:rPr>
          <w:rFonts w:ascii="Times New Roman" w:hAnsi="Times New Roman" w:cs="Times New Roman"/>
          <w:sz w:val="28"/>
          <w:szCs w:val="28"/>
        </w:rPr>
        <w:t>реакция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, </w:t>
      </w:r>
      <w:r w:rsidR="005B6C70">
        <w:rPr>
          <w:rFonts w:ascii="Times New Roman" w:hAnsi="Times New Roman" w:cs="Times New Roman"/>
          <w:sz w:val="28"/>
          <w:szCs w:val="28"/>
        </w:rPr>
        <w:t>выносливость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, </w:t>
      </w:r>
      <w:r w:rsidR="005B6C70">
        <w:rPr>
          <w:rFonts w:ascii="Times New Roman" w:hAnsi="Times New Roman" w:cs="Times New Roman"/>
          <w:sz w:val="28"/>
          <w:szCs w:val="28"/>
        </w:rPr>
        <w:t>скорость бега</w:t>
      </w:r>
      <w:r w:rsidR="005B6C70" w:rsidRPr="005B6C70">
        <w:rPr>
          <w:rFonts w:ascii="Times New Roman" w:hAnsi="Times New Roman" w:cs="Times New Roman"/>
          <w:sz w:val="28"/>
          <w:szCs w:val="28"/>
        </w:rPr>
        <w:t xml:space="preserve">, </w:t>
      </w:r>
      <w:r w:rsidR="005B6C70">
        <w:rPr>
          <w:rFonts w:ascii="Times New Roman" w:hAnsi="Times New Roman" w:cs="Times New Roman"/>
          <w:sz w:val="28"/>
          <w:szCs w:val="28"/>
        </w:rPr>
        <w:t>дриблинг</w:t>
      </w:r>
      <w:r w:rsidR="00FC103A" w:rsidRPr="00FC103A">
        <w:rPr>
          <w:rFonts w:ascii="Times New Roman" w:hAnsi="Times New Roman" w:cs="Times New Roman"/>
          <w:sz w:val="28"/>
          <w:szCs w:val="28"/>
        </w:rPr>
        <w:t xml:space="preserve">, </w:t>
      </w:r>
      <w:r w:rsidR="00FC103A">
        <w:rPr>
          <w:rFonts w:ascii="Times New Roman" w:hAnsi="Times New Roman" w:cs="Times New Roman"/>
          <w:sz w:val="28"/>
          <w:szCs w:val="28"/>
        </w:rPr>
        <w:t>хладнокровность (самообладание игрока под давлением)</w:t>
      </w:r>
      <w:r w:rsidR="00FC103A" w:rsidRPr="00FC103A">
        <w:rPr>
          <w:rFonts w:ascii="Times New Roman" w:hAnsi="Times New Roman" w:cs="Times New Roman"/>
          <w:sz w:val="28"/>
          <w:szCs w:val="28"/>
        </w:rPr>
        <w:t xml:space="preserve">, </w:t>
      </w:r>
      <w:r w:rsidR="00FC103A">
        <w:rPr>
          <w:rFonts w:ascii="Times New Roman" w:hAnsi="Times New Roman" w:cs="Times New Roman"/>
          <w:sz w:val="28"/>
          <w:szCs w:val="28"/>
        </w:rPr>
        <w:t>сила удара мяча</w:t>
      </w:r>
      <w:r w:rsidR="00FC103A" w:rsidRPr="00FC103A">
        <w:rPr>
          <w:rFonts w:ascii="Times New Roman" w:hAnsi="Times New Roman" w:cs="Times New Roman"/>
          <w:sz w:val="28"/>
          <w:szCs w:val="28"/>
        </w:rPr>
        <w:t xml:space="preserve">, </w:t>
      </w:r>
      <w:r w:rsidR="00FC103A">
        <w:rPr>
          <w:rFonts w:ascii="Times New Roman" w:hAnsi="Times New Roman" w:cs="Times New Roman"/>
          <w:sz w:val="28"/>
          <w:szCs w:val="28"/>
        </w:rPr>
        <w:t>окончание момента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 </w:t>
      </w:r>
      <w:r w:rsidR="00BA160F">
        <w:rPr>
          <w:rFonts w:ascii="Times New Roman" w:hAnsi="Times New Roman" w:cs="Times New Roman"/>
          <w:sz w:val="28"/>
          <w:szCs w:val="28"/>
        </w:rPr>
        <w:t>или ситуации</w:t>
      </w:r>
      <w:r w:rsidR="00FC103A">
        <w:rPr>
          <w:rFonts w:ascii="Times New Roman" w:hAnsi="Times New Roman" w:cs="Times New Roman"/>
          <w:sz w:val="28"/>
          <w:szCs w:val="28"/>
        </w:rPr>
        <w:t xml:space="preserve"> (навык игрока в добивании мяча)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, </w:t>
      </w:r>
      <w:r w:rsidR="00BA160F">
        <w:rPr>
          <w:rFonts w:ascii="Times New Roman" w:hAnsi="Times New Roman" w:cs="Times New Roman"/>
          <w:sz w:val="28"/>
          <w:szCs w:val="28"/>
        </w:rPr>
        <w:t>уровень агрессии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, </w:t>
      </w:r>
      <w:r w:rsidR="00BA160F">
        <w:rPr>
          <w:rFonts w:ascii="Times New Roman" w:hAnsi="Times New Roman" w:cs="Times New Roman"/>
          <w:sz w:val="28"/>
          <w:szCs w:val="28"/>
        </w:rPr>
        <w:t>процент успешного выполнения пенальти</w:t>
      </w:r>
      <w:r w:rsidR="00BA160F" w:rsidRPr="00BA160F">
        <w:rPr>
          <w:rFonts w:ascii="Times New Roman" w:hAnsi="Times New Roman" w:cs="Times New Roman"/>
          <w:sz w:val="28"/>
          <w:szCs w:val="28"/>
        </w:rPr>
        <w:t xml:space="preserve">, </w:t>
      </w:r>
      <w:r w:rsidR="00BA160F">
        <w:rPr>
          <w:rFonts w:ascii="Times New Roman" w:hAnsi="Times New Roman" w:cs="Times New Roman"/>
          <w:sz w:val="28"/>
          <w:szCs w:val="28"/>
        </w:rPr>
        <w:t>уровень ловкости маневрирования</w:t>
      </w:r>
      <w:r w:rsidR="00BA160F" w:rsidRPr="00BA160F">
        <w:rPr>
          <w:rFonts w:ascii="Times New Roman" w:hAnsi="Times New Roman" w:cs="Times New Roman"/>
          <w:sz w:val="28"/>
          <w:szCs w:val="28"/>
        </w:rPr>
        <w:t>.</w:t>
      </w:r>
    </w:p>
    <w:p w14:paraId="15C8C62E" w14:textId="116D694D" w:rsidR="00804D65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результатов исследования</w:t>
      </w:r>
      <w:r w:rsidRPr="00394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удастся найти ключевые факторы</w:t>
      </w:r>
      <w:r w:rsidRPr="003944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прямо или косвенно влияют на проведение спортивных мероприятий</w:t>
      </w:r>
      <w:r w:rsidRPr="003944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Такую информацию можно использовать как для совершенствования</w:t>
      </w:r>
      <w:r w:rsidR="00B57BCA" w:rsidRPr="00B57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оттачивания навыков</w:t>
      </w:r>
      <w:r w:rsidR="00B57BCA">
        <w:rPr>
          <w:rFonts w:ascii="Times New Roman" w:hAnsi="Times New Roman" w:cs="Times New Roman"/>
          <w:sz w:val="28"/>
          <w:szCs w:val="28"/>
        </w:rPr>
        <w:t xml:space="preserve"> и набора сильной команды</w:t>
      </w:r>
      <w:r w:rsidRPr="003944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для </w:t>
      </w:r>
      <w:r w:rsidR="009E1730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последующих исходов матчей</w:t>
      </w:r>
      <w:r w:rsidRPr="0039441D">
        <w:rPr>
          <w:rFonts w:ascii="Times New Roman" w:hAnsi="Times New Roman" w:cs="Times New Roman"/>
          <w:sz w:val="28"/>
          <w:szCs w:val="28"/>
        </w:rPr>
        <w:t>.</w:t>
      </w:r>
    </w:p>
    <w:p w14:paraId="0E3E15DD" w14:textId="77777777" w:rsidR="003718ED" w:rsidRPr="00FE4141" w:rsidRDefault="003718ED" w:rsidP="003718ED">
      <w:pPr>
        <w:rPr>
          <w:rFonts w:ascii="Times New Roman" w:hAnsi="Times New Roman" w:cs="Times New Roman"/>
          <w:sz w:val="28"/>
          <w:szCs w:val="28"/>
        </w:rPr>
      </w:pPr>
    </w:p>
    <w:p w14:paraId="1DB9702C" w14:textId="4347F0E8" w:rsidR="003718ED" w:rsidRDefault="0039441D" w:rsidP="005B30F9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5" w:name="_Toc153559849"/>
      <w:r w:rsidR="007E3EA9">
        <w:rPr>
          <w:rFonts w:cs="Times New Roman"/>
          <w:szCs w:val="28"/>
        </w:rPr>
        <w:lastRenderedPageBreak/>
        <w:t>Исследовани</w:t>
      </w:r>
      <w:r w:rsidR="004E32E6">
        <w:rPr>
          <w:rFonts w:cs="Times New Roman"/>
          <w:szCs w:val="28"/>
        </w:rPr>
        <w:t>е</w:t>
      </w:r>
      <w:r w:rsidR="005B30F9">
        <w:rPr>
          <w:rFonts w:cs="Times New Roman"/>
          <w:szCs w:val="28"/>
        </w:rPr>
        <w:t xml:space="preserve"> данных</w:t>
      </w:r>
      <w:bookmarkEnd w:id="5"/>
    </w:p>
    <w:p w14:paraId="7D4390A4" w14:textId="77777777" w:rsidR="00804D65" w:rsidRPr="00804D65" w:rsidRDefault="00804D65" w:rsidP="00804D65"/>
    <w:p w14:paraId="4EB77923" w14:textId="5C430D1A" w:rsidR="007E3EA9" w:rsidRDefault="007E3EA9" w:rsidP="008C5A6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был взят набор данных профессиональных футболистов за 2023 год</w:t>
      </w:r>
      <w:r w:rsidRPr="007E3E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 качестве аналитик было выбрано построение визуализации данных в виде графиков</w:t>
      </w:r>
      <w:r w:rsidRPr="007E3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Опишем эти графики:</w:t>
      </w:r>
    </w:p>
    <w:p w14:paraId="467B68D2" w14:textId="77777777" w:rsidR="00D7397A" w:rsidRDefault="00D7397A" w:rsidP="00D7397A">
      <w:pPr>
        <w:rPr>
          <w:rFonts w:ascii="Times New Roman" w:hAnsi="Times New Roman" w:cs="Times New Roman"/>
          <w:sz w:val="28"/>
          <w:szCs w:val="28"/>
        </w:rPr>
      </w:pPr>
    </w:p>
    <w:p w14:paraId="1AD5E0B6" w14:textId="203B43C5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CA3A70C" wp14:editId="5F7CD210">
            <wp:extent cx="5422403" cy="5221234"/>
            <wp:effectExtent l="0" t="0" r="6985" b="0"/>
            <wp:docPr id="322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28" name="Рисунок 3229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52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DBD" w14:textId="4D53FB41" w:rsidR="00D7397A" w:rsidRDefault="00D7397A" w:rsidP="00DA4D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14D177B" w14:textId="7339F09E" w:rsidR="002C7F51" w:rsidRPr="00F243F7" w:rsidRDefault="001B0383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Англи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Испани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Франци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Аргентин</w:t>
      </w:r>
      <w:r w:rsidR="00A54C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наибольшее количество профессиональных футболистов</w:t>
      </w:r>
      <w:r w:rsidRPr="001B03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может означать</w:t>
      </w:r>
      <w:r w:rsidRPr="00A54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A54CDA">
        <w:rPr>
          <w:rFonts w:ascii="Times New Roman" w:hAnsi="Times New Roman" w:cs="Times New Roman"/>
          <w:sz w:val="28"/>
          <w:szCs w:val="28"/>
        </w:rPr>
        <w:t xml:space="preserve">именно в этих странах уделяется </w:t>
      </w:r>
      <w:r w:rsidR="00414107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A54CDA">
        <w:rPr>
          <w:rFonts w:ascii="Times New Roman" w:hAnsi="Times New Roman" w:cs="Times New Roman"/>
          <w:sz w:val="28"/>
          <w:szCs w:val="28"/>
        </w:rPr>
        <w:t xml:space="preserve">внимания к </w:t>
      </w:r>
      <w:r w:rsidR="00414107">
        <w:rPr>
          <w:rFonts w:ascii="Times New Roman" w:hAnsi="Times New Roman" w:cs="Times New Roman"/>
          <w:sz w:val="28"/>
          <w:szCs w:val="28"/>
        </w:rPr>
        <w:t xml:space="preserve">организации и </w:t>
      </w:r>
      <w:r w:rsidR="00A54CDA">
        <w:rPr>
          <w:rFonts w:ascii="Times New Roman" w:hAnsi="Times New Roman" w:cs="Times New Roman"/>
          <w:sz w:val="28"/>
          <w:szCs w:val="28"/>
        </w:rPr>
        <w:t>подходу тренировок</w:t>
      </w:r>
      <w:r w:rsidR="00F243F7" w:rsidRPr="00F243F7">
        <w:rPr>
          <w:rFonts w:ascii="Times New Roman" w:hAnsi="Times New Roman" w:cs="Times New Roman"/>
          <w:sz w:val="28"/>
          <w:szCs w:val="28"/>
        </w:rPr>
        <w:t xml:space="preserve">, </w:t>
      </w:r>
      <w:r w:rsidR="00F243F7">
        <w:rPr>
          <w:rFonts w:ascii="Times New Roman" w:hAnsi="Times New Roman" w:cs="Times New Roman"/>
          <w:sz w:val="28"/>
          <w:szCs w:val="28"/>
        </w:rPr>
        <w:t>а также футбол является одной из любимых игр</w:t>
      </w:r>
      <w:r w:rsidR="00F243F7" w:rsidRPr="00F243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F8FF2E" w14:textId="77777777" w:rsidR="002C7F51" w:rsidRDefault="002C7F51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61C6D" w14:textId="77777777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EAF7ECC" wp14:editId="13C23DDD">
            <wp:extent cx="5939790" cy="3707765"/>
            <wp:effectExtent l="0" t="0" r="3810" b="6985"/>
            <wp:docPr id="21018365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6537" name="Рисунок 2101836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298F" w14:textId="7F64B9EA" w:rsidR="00614C60" w:rsidRDefault="00D7397A" w:rsidP="0018458E">
      <w:pPr>
        <w:tabs>
          <w:tab w:val="center" w:pos="4677"/>
          <w:tab w:val="left" w:pos="57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44C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3C47A1">
        <w:rPr>
          <w:rFonts w:ascii="Times New Roman" w:hAnsi="Times New Roman" w:cs="Times New Roman"/>
          <w:sz w:val="28"/>
          <w:szCs w:val="28"/>
        </w:rPr>
        <w:t>2</w:t>
      </w:r>
    </w:p>
    <w:p w14:paraId="01E7601B" w14:textId="31A83351" w:rsidR="00D7397A" w:rsidRDefault="00C4579F" w:rsidP="00C4579F">
      <w:pPr>
        <w:tabs>
          <w:tab w:val="center" w:pos="4677"/>
          <w:tab w:val="left" w:pos="57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4C60">
        <w:rPr>
          <w:rFonts w:ascii="Times New Roman" w:hAnsi="Times New Roman" w:cs="Times New Roman"/>
          <w:sz w:val="28"/>
          <w:szCs w:val="28"/>
        </w:rPr>
        <w:t>Стоимость футболиста</w:t>
      </w:r>
      <w:r w:rsidR="00567C55">
        <w:rPr>
          <w:rFonts w:ascii="Times New Roman" w:hAnsi="Times New Roman" w:cs="Times New Roman"/>
          <w:sz w:val="28"/>
          <w:szCs w:val="28"/>
        </w:rPr>
        <w:t xml:space="preserve"> определяется за счёт его физических показателей</w:t>
      </w:r>
      <w:r w:rsidR="00567C55" w:rsidRPr="00567C55">
        <w:rPr>
          <w:rFonts w:ascii="Times New Roman" w:hAnsi="Times New Roman" w:cs="Times New Roman"/>
          <w:sz w:val="28"/>
          <w:szCs w:val="28"/>
        </w:rPr>
        <w:t xml:space="preserve">, </w:t>
      </w:r>
      <w:r w:rsidR="00567C55">
        <w:rPr>
          <w:rFonts w:ascii="Times New Roman" w:hAnsi="Times New Roman" w:cs="Times New Roman"/>
          <w:sz w:val="28"/>
          <w:szCs w:val="28"/>
        </w:rPr>
        <w:t>игровых навыков и результатов на играх</w:t>
      </w:r>
      <w:r w:rsidR="00567C55" w:rsidRPr="00567C55">
        <w:rPr>
          <w:rFonts w:ascii="Times New Roman" w:hAnsi="Times New Roman" w:cs="Times New Roman"/>
          <w:sz w:val="28"/>
          <w:szCs w:val="28"/>
        </w:rPr>
        <w:t>.</w:t>
      </w:r>
      <w:r w:rsidR="00567C55">
        <w:rPr>
          <w:rFonts w:ascii="Times New Roman" w:hAnsi="Times New Roman" w:cs="Times New Roman"/>
          <w:sz w:val="28"/>
          <w:szCs w:val="28"/>
        </w:rPr>
        <w:t xml:space="preserve"> Поэтому было решено взять самых дорогих футболистов</w:t>
      </w:r>
      <w:r w:rsidR="00567C55" w:rsidRPr="00567C55">
        <w:rPr>
          <w:rFonts w:ascii="Times New Roman" w:hAnsi="Times New Roman" w:cs="Times New Roman"/>
          <w:sz w:val="28"/>
          <w:szCs w:val="28"/>
        </w:rPr>
        <w:t xml:space="preserve">, </w:t>
      </w:r>
      <w:r w:rsidR="00567C55">
        <w:rPr>
          <w:rFonts w:ascii="Times New Roman" w:hAnsi="Times New Roman" w:cs="Times New Roman"/>
          <w:sz w:val="28"/>
          <w:szCs w:val="28"/>
        </w:rPr>
        <w:t xml:space="preserve">чтобы детальнее взглянуть </w:t>
      </w:r>
      <w:r w:rsidR="00391659">
        <w:rPr>
          <w:rFonts w:ascii="Times New Roman" w:hAnsi="Times New Roman" w:cs="Times New Roman"/>
          <w:sz w:val="28"/>
          <w:szCs w:val="28"/>
        </w:rPr>
        <w:t xml:space="preserve">на отличия </w:t>
      </w:r>
      <w:r w:rsidR="00567C55">
        <w:rPr>
          <w:rFonts w:ascii="Times New Roman" w:hAnsi="Times New Roman" w:cs="Times New Roman"/>
          <w:sz w:val="28"/>
          <w:szCs w:val="28"/>
        </w:rPr>
        <w:t>и сопоставить</w:t>
      </w:r>
      <w:r w:rsidR="00391659">
        <w:rPr>
          <w:rFonts w:ascii="Times New Roman" w:hAnsi="Times New Roman" w:cs="Times New Roman"/>
          <w:sz w:val="28"/>
          <w:szCs w:val="28"/>
        </w:rPr>
        <w:t xml:space="preserve"> между высоко оцениваемыми и низко оцениваемыми игроками</w:t>
      </w:r>
      <w:r w:rsidR="00391659" w:rsidRPr="00391659">
        <w:rPr>
          <w:rFonts w:ascii="Times New Roman" w:hAnsi="Times New Roman" w:cs="Times New Roman"/>
          <w:sz w:val="28"/>
          <w:szCs w:val="28"/>
        </w:rPr>
        <w:t>.</w:t>
      </w:r>
      <w:r w:rsidR="00614C60">
        <w:rPr>
          <w:rFonts w:ascii="Times New Roman" w:hAnsi="Times New Roman" w:cs="Times New Roman"/>
          <w:sz w:val="28"/>
          <w:szCs w:val="28"/>
        </w:rPr>
        <w:tab/>
      </w:r>
    </w:p>
    <w:p w14:paraId="5E8CF41F" w14:textId="77777777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DA084" w14:textId="77777777" w:rsidR="00391659" w:rsidRDefault="00391659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5445" w14:textId="77777777" w:rsidR="00391659" w:rsidRDefault="00391659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08AE6" w14:textId="77777777" w:rsidR="0027182D" w:rsidRDefault="00D7397A" w:rsidP="00F97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2AAC16F" wp14:editId="69047B41">
            <wp:extent cx="5915828" cy="3161666"/>
            <wp:effectExtent l="0" t="0" r="8890" b="635"/>
            <wp:docPr id="16662545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4586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61" cy="31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8DC" w14:textId="431C880C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44C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AA6852">
        <w:rPr>
          <w:rFonts w:ascii="Times New Roman" w:hAnsi="Times New Roman" w:cs="Times New Roman"/>
          <w:sz w:val="28"/>
          <w:szCs w:val="28"/>
        </w:rPr>
        <w:t>3</w:t>
      </w:r>
    </w:p>
    <w:p w14:paraId="501C225A" w14:textId="2A483284" w:rsidR="00391659" w:rsidRPr="000366D7" w:rsidRDefault="00391659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выбрано </w:t>
      </w:r>
      <w:r w:rsidR="00C747D9">
        <w:rPr>
          <w:rFonts w:ascii="Times New Roman" w:hAnsi="Times New Roman" w:cs="Times New Roman"/>
          <w:sz w:val="28"/>
          <w:szCs w:val="28"/>
        </w:rPr>
        <w:t>7 параметров</w:t>
      </w:r>
      <w:r w:rsidR="00C747D9" w:rsidRPr="00C747D9">
        <w:rPr>
          <w:rFonts w:ascii="Times New Roman" w:hAnsi="Times New Roman" w:cs="Times New Roman"/>
          <w:sz w:val="28"/>
          <w:szCs w:val="28"/>
        </w:rPr>
        <w:t xml:space="preserve">, </w:t>
      </w:r>
      <w:r w:rsidR="00C747D9">
        <w:rPr>
          <w:rFonts w:ascii="Times New Roman" w:hAnsi="Times New Roman" w:cs="Times New Roman"/>
          <w:sz w:val="28"/>
          <w:szCs w:val="28"/>
        </w:rPr>
        <w:t>они оказались основополагающими среди остальных</w:t>
      </w:r>
      <w:r w:rsidR="00C747D9" w:rsidRPr="00C747D9">
        <w:rPr>
          <w:rFonts w:ascii="Times New Roman" w:hAnsi="Times New Roman" w:cs="Times New Roman"/>
          <w:sz w:val="28"/>
          <w:szCs w:val="28"/>
        </w:rPr>
        <w:t>,</w:t>
      </w:r>
      <w:r w:rsidR="00C747D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3 футболиста: самый дорогостоящий – Килиан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Мбаппе</w:t>
      </w:r>
      <w:proofErr w:type="spellEnd"/>
      <w:r w:rsidRPr="003916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средний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имеющий медианное значение – Рон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Берлински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самый низко стоящий – Ричард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Бруш</w:t>
      </w:r>
      <w:proofErr w:type="spellEnd"/>
      <w:r w:rsidRPr="003916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такие показатели</w:t>
      </w:r>
      <w:r w:rsidRPr="00391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реакция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выносливость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скорость бега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дриблинг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хладнокровность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сила удара и окончание момента</w:t>
      </w:r>
      <w:r w:rsidR="006E4B19">
        <w:rPr>
          <w:rFonts w:ascii="Times New Roman" w:hAnsi="Times New Roman" w:cs="Times New Roman"/>
          <w:sz w:val="28"/>
          <w:szCs w:val="28"/>
        </w:rPr>
        <w:t xml:space="preserve"> (добивание мяча)</w:t>
      </w:r>
      <w:r>
        <w:rPr>
          <w:rFonts w:ascii="Times New Roman" w:hAnsi="Times New Roman" w:cs="Times New Roman"/>
          <w:sz w:val="28"/>
          <w:szCs w:val="28"/>
        </w:rPr>
        <w:t xml:space="preserve"> у Килиана почти достигают максимальных </w:t>
      </w:r>
      <w:r w:rsidR="00C47336">
        <w:rPr>
          <w:rFonts w:ascii="Times New Roman" w:hAnsi="Times New Roman" w:cs="Times New Roman"/>
          <w:sz w:val="28"/>
          <w:szCs w:val="28"/>
        </w:rPr>
        <w:t>значений</w:t>
      </w:r>
      <w:r w:rsidR="00C47336" w:rsidRPr="00391659">
        <w:rPr>
          <w:rFonts w:ascii="Times New Roman" w:hAnsi="Times New Roman" w:cs="Times New Roman"/>
          <w:sz w:val="28"/>
          <w:szCs w:val="28"/>
        </w:rPr>
        <w:t xml:space="preserve">, </w:t>
      </w:r>
      <w:r w:rsidR="00C47336">
        <w:rPr>
          <w:rFonts w:ascii="Times New Roman" w:hAnsi="Times New Roman" w:cs="Times New Roman"/>
          <w:sz w:val="28"/>
          <w:szCs w:val="28"/>
        </w:rPr>
        <w:t>в то время</w:t>
      </w:r>
      <w:r w:rsidR="00C47336" w:rsidRPr="00391659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у Ричарда </w:t>
      </w:r>
      <w:r w:rsidR="00C47336">
        <w:rPr>
          <w:rFonts w:ascii="Times New Roman" w:hAnsi="Times New Roman" w:cs="Times New Roman"/>
          <w:sz w:val="28"/>
          <w:szCs w:val="28"/>
        </w:rPr>
        <w:t>едва доходят до половины</w:t>
      </w:r>
      <w:r w:rsidR="00C47336" w:rsidRPr="00C47336">
        <w:rPr>
          <w:rFonts w:ascii="Times New Roman" w:hAnsi="Times New Roman" w:cs="Times New Roman"/>
          <w:sz w:val="28"/>
          <w:szCs w:val="28"/>
        </w:rPr>
        <w:t xml:space="preserve">. </w:t>
      </w:r>
      <w:r w:rsidR="00C47336">
        <w:rPr>
          <w:rFonts w:ascii="Times New Roman" w:hAnsi="Times New Roman" w:cs="Times New Roman"/>
          <w:sz w:val="28"/>
          <w:szCs w:val="28"/>
        </w:rPr>
        <w:t>У Рона неплохие характеристики</w:t>
      </w:r>
      <w:r w:rsidR="00C47336" w:rsidRPr="00AA50D2">
        <w:rPr>
          <w:rFonts w:ascii="Times New Roman" w:hAnsi="Times New Roman" w:cs="Times New Roman"/>
          <w:sz w:val="28"/>
          <w:szCs w:val="28"/>
        </w:rPr>
        <w:t>.</w:t>
      </w:r>
      <w:r w:rsidR="00AA50D2">
        <w:rPr>
          <w:rFonts w:ascii="Times New Roman" w:hAnsi="Times New Roman" w:cs="Times New Roman"/>
          <w:sz w:val="28"/>
          <w:szCs w:val="28"/>
        </w:rPr>
        <w:t xml:space="preserve"> Учтем эти параметры и в дальнейшем рассмотрим их</w:t>
      </w:r>
      <w:r w:rsidR="00AA50D2" w:rsidRPr="000366D7">
        <w:rPr>
          <w:rFonts w:ascii="Times New Roman" w:hAnsi="Times New Roman" w:cs="Times New Roman"/>
          <w:sz w:val="28"/>
          <w:szCs w:val="28"/>
        </w:rPr>
        <w:t>.</w:t>
      </w:r>
    </w:p>
    <w:p w14:paraId="5E44917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545BA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124EDB6" wp14:editId="2FDD1BF4">
            <wp:extent cx="5911733" cy="4395903"/>
            <wp:effectExtent l="0" t="0" r="0" b="5080"/>
            <wp:docPr id="1785826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6099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33" cy="43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5802" w14:textId="537267E0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366D7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3B2BDB">
        <w:rPr>
          <w:rFonts w:ascii="Times New Roman" w:hAnsi="Times New Roman" w:cs="Times New Roman"/>
          <w:sz w:val="28"/>
          <w:szCs w:val="28"/>
        </w:rPr>
        <w:t>4</w:t>
      </w:r>
    </w:p>
    <w:p w14:paraId="5AF3AD7D" w14:textId="7C59E8D4" w:rsidR="0027182D" w:rsidRPr="000103D1" w:rsidRDefault="000366D7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</w:t>
      </w:r>
      <w:r w:rsidRPr="0003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показатели рост и вес у этих игроков практические близки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возраста отличаются</w:t>
      </w:r>
      <w:r w:rsidRPr="000366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Килиан – самый молодой среди них</w:t>
      </w:r>
      <w:r w:rsidRPr="0003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идёт Рон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затем Ричард</w:t>
      </w:r>
      <w:r w:rsidRPr="000366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Исходя из рис</w:t>
      </w:r>
      <w:r w:rsidRPr="000366D7">
        <w:rPr>
          <w:rFonts w:ascii="Times New Roman" w:hAnsi="Times New Roman" w:cs="Times New Roman"/>
          <w:sz w:val="28"/>
          <w:szCs w:val="28"/>
        </w:rPr>
        <w:t>.</w:t>
      </w:r>
      <w:r w:rsidR="009B7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(4)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707">
        <w:rPr>
          <w:rFonts w:ascii="Times New Roman" w:hAnsi="Times New Roman" w:cs="Times New Roman"/>
          <w:sz w:val="28"/>
          <w:szCs w:val="28"/>
        </w:rPr>
        <w:t>можно сделать вывод</w:t>
      </w:r>
      <w:r w:rsidR="003D5707" w:rsidRPr="003D5707">
        <w:rPr>
          <w:rFonts w:ascii="Times New Roman" w:hAnsi="Times New Roman" w:cs="Times New Roman"/>
          <w:sz w:val="28"/>
          <w:szCs w:val="28"/>
        </w:rPr>
        <w:t xml:space="preserve">, </w:t>
      </w:r>
      <w:r w:rsidR="003D5707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многие параметры с возрастом стали слабеть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  <w:r w:rsidR="000103D1">
        <w:rPr>
          <w:rFonts w:ascii="Times New Roman" w:hAnsi="Times New Roman" w:cs="Times New Roman"/>
          <w:sz w:val="28"/>
          <w:szCs w:val="28"/>
        </w:rPr>
        <w:t xml:space="preserve">У Берлинского также замечается </w:t>
      </w:r>
      <w:r w:rsidR="008A5ACE">
        <w:rPr>
          <w:rFonts w:ascii="Times New Roman" w:hAnsi="Times New Roman" w:cs="Times New Roman"/>
          <w:sz w:val="28"/>
          <w:szCs w:val="28"/>
        </w:rPr>
        <w:t>подобное</w:t>
      </w:r>
      <w:r w:rsidR="000103D1">
        <w:rPr>
          <w:rFonts w:ascii="Times New Roman" w:hAnsi="Times New Roman" w:cs="Times New Roman"/>
          <w:sz w:val="28"/>
          <w:szCs w:val="28"/>
        </w:rPr>
        <w:t xml:space="preserve"> явление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  <w:r w:rsidR="000103D1">
        <w:rPr>
          <w:rFonts w:ascii="Times New Roman" w:hAnsi="Times New Roman" w:cs="Times New Roman"/>
          <w:sz w:val="28"/>
          <w:szCs w:val="28"/>
        </w:rPr>
        <w:t>Возраст оказывает сильное влияние на многие показатели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, </w:t>
      </w:r>
      <w:r w:rsidR="000103D1">
        <w:rPr>
          <w:rFonts w:ascii="Times New Roman" w:hAnsi="Times New Roman" w:cs="Times New Roman"/>
          <w:sz w:val="28"/>
          <w:szCs w:val="28"/>
        </w:rPr>
        <w:t>это также будем учитывать дальше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8F3A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F4AC821" wp14:editId="46CE2713">
            <wp:extent cx="5349251" cy="4160528"/>
            <wp:effectExtent l="0" t="0" r="3810" b="0"/>
            <wp:docPr id="675388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81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9188" w14:textId="328F4F35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103D1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2B4E47">
        <w:rPr>
          <w:rFonts w:ascii="Times New Roman" w:hAnsi="Times New Roman" w:cs="Times New Roman"/>
          <w:sz w:val="28"/>
          <w:szCs w:val="28"/>
        </w:rPr>
        <w:t>5</w:t>
      </w:r>
    </w:p>
    <w:p w14:paraId="72A24B63" w14:textId="4DB03774" w:rsidR="0027182D" w:rsidRPr="00D35A93" w:rsidRDefault="000103D1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у профессиональных футболистов рост расположен в диапазоне от 180 до 190 и от 170 до 180 (см)</w:t>
      </w:r>
      <w:r w:rsidR="004B74F8" w:rsidRPr="004B74F8">
        <w:rPr>
          <w:rFonts w:ascii="Times New Roman" w:hAnsi="Times New Roman" w:cs="Times New Roman"/>
          <w:sz w:val="28"/>
          <w:szCs w:val="28"/>
        </w:rPr>
        <w:t>.</w:t>
      </w:r>
      <w:r w:rsidR="00D35A93">
        <w:rPr>
          <w:rFonts w:ascii="Times New Roman" w:hAnsi="Times New Roman" w:cs="Times New Roman"/>
          <w:sz w:val="28"/>
          <w:szCs w:val="28"/>
        </w:rPr>
        <w:t xml:space="preserve"> Однако для позиции вратаря лучше всего выбирать высоких игроков</w:t>
      </w:r>
      <w:r w:rsidR="00D35A93" w:rsidRPr="00D35A93">
        <w:rPr>
          <w:rFonts w:ascii="Times New Roman" w:hAnsi="Times New Roman" w:cs="Times New Roman"/>
          <w:sz w:val="28"/>
          <w:szCs w:val="28"/>
        </w:rPr>
        <w:t xml:space="preserve">, </w:t>
      </w:r>
      <w:r w:rsidR="00D35A93">
        <w:rPr>
          <w:rFonts w:ascii="Times New Roman" w:hAnsi="Times New Roman" w:cs="Times New Roman"/>
          <w:sz w:val="28"/>
          <w:szCs w:val="28"/>
        </w:rPr>
        <w:t>в основном такие попадают в диапазон от 190 до 200 (см)</w:t>
      </w:r>
      <w:r w:rsidR="00D35A93" w:rsidRPr="00D35A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750231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DB2C2CE" wp14:editId="630D24C7">
            <wp:extent cx="5138938" cy="4160528"/>
            <wp:effectExtent l="0" t="0" r="5080" b="0"/>
            <wp:docPr id="15381672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7231" name="Рисунок 1538167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C38B" w14:textId="7470A03D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4353A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042F0A">
        <w:rPr>
          <w:rFonts w:ascii="Times New Roman" w:hAnsi="Times New Roman" w:cs="Times New Roman"/>
          <w:sz w:val="28"/>
          <w:szCs w:val="28"/>
        </w:rPr>
        <w:t>6</w:t>
      </w:r>
    </w:p>
    <w:p w14:paraId="3D220CD5" w14:textId="15458E8E" w:rsidR="0027182D" w:rsidRDefault="0004353A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выносливость спортсменов наблюдается в промежутке от 25 до 32 лет</w:t>
      </w:r>
      <w:r w:rsidRPr="000435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 25 лет этот показатель растёт</w:t>
      </w:r>
      <w:r w:rsidRPr="00043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3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32</w:t>
      </w:r>
      <w:r w:rsidR="00DA4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выносливость стремительно падает</w:t>
      </w:r>
      <w:r w:rsidRPr="0004353A">
        <w:rPr>
          <w:rFonts w:ascii="Times New Roman" w:hAnsi="Times New Roman" w:cs="Times New Roman"/>
          <w:sz w:val="28"/>
          <w:szCs w:val="28"/>
        </w:rPr>
        <w:t>.</w:t>
      </w:r>
    </w:p>
    <w:p w14:paraId="3CBF0238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5A2F6B8" wp14:editId="337D1E8F">
            <wp:extent cx="5513843" cy="4233680"/>
            <wp:effectExtent l="0" t="0" r="0" b="0"/>
            <wp:docPr id="807551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1613" name="Рисунок 807551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43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A20" w14:textId="2C84871F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77931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081AFC">
        <w:rPr>
          <w:rFonts w:ascii="Times New Roman" w:hAnsi="Times New Roman" w:cs="Times New Roman"/>
          <w:sz w:val="28"/>
          <w:szCs w:val="28"/>
        </w:rPr>
        <w:t>7</w:t>
      </w:r>
    </w:p>
    <w:p w14:paraId="3EB705CC" w14:textId="03B9B3A2" w:rsidR="0027182D" w:rsidRPr="00877931" w:rsidRDefault="00877931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выбрано 15 самых популярных клубов</w:t>
      </w:r>
      <w:r w:rsidRPr="00877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 ним построить как распределяется возраст</w:t>
      </w:r>
      <w:r w:rsidRPr="00877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877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основном в клубах собраны молодые игроки от 23 до 32</w:t>
      </w:r>
      <w:r w:rsidR="00A55F8D" w:rsidRPr="00A55F8D">
        <w:rPr>
          <w:rFonts w:ascii="Times New Roman" w:hAnsi="Times New Roman" w:cs="Times New Roman"/>
          <w:sz w:val="28"/>
          <w:szCs w:val="28"/>
        </w:rPr>
        <w:t xml:space="preserve"> </w:t>
      </w:r>
      <w:r w:rsidR="00A55F8D">
        <w:rPr>
          <w:rFonts w:ascii="Times New Roman" w:hAnsi="Times New Roman" w:cs="Times New Roman"/>
          <w:sz w:val="28"/>
          <w:szCs w:val="28"/>
        </w:rPr>
        <w:t>лет</w:t>
      </w:r>
      <w:r w:rsidRPr="008779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51C10" w14:textId="77777777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3964B21" wp14:editId="2B8A4BFB">
            <wp:extent cx="4460951" cy="4219575"/>
            <wp:effectExtent l="0" t="0" r="0" b="0"/>
            <wp:docPr id="142241888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18884" name="Рисунок 14224188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83" cy="42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684" w14:textId="1915B712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5E67A5">
        <w:rPr>
          <w:rFonts w:ascii="Times New Roman" w:hAnsi="Times New Roman" w:cs="Times New Roman"/>
          <w:sz w:val="28"/>
          <w:szCs w:val="28"/>
        </w:rPr>
        <w:t>8</w:t>
      </w:r>
    </w:p>
    <w:p w14:paraId="25286112" w14:textId="77777777" w:rsidR="00112AF9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89E3F8" wp14:editId="3A15657E">
            <wp:extent cx="4446905" cy="4248246"/>
            <wp:effectExtent l="0" t="0" r="0" b="0"/>
            <wp:docPr id="8229640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4043" name="Рисунок 8229640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59" cy="42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24A" w14:textId="0CBA07BC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224CB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093BF7" w:rsidRPr="00106FC0">
        <w:rPr>
          <w:rFonts w:ascii="Times New Roman" w:hAnsi="Times New Roman" w:cs="Times New Roman"/>
          <w:sz w:val="28"/>
          <w:szCs w:val="28"/>
        </w:rPr>
        <w:t>9</w:t>
      </w:r>
    </w:p>
    <w:p w14:paraId="7FFC460F" w14:textId="146ECE58" w:rsidR="0027182D" w:rsidRDefault="008224CB" w:rsidP="00E925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15 популярных клубах у большинства игроков ИМТ находится в норме</w:t>
      </w:r>
      <w:r w:rsidRPr="00822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есть</w:t>
      </w:r>
      <w:r w:rsidR="003B53A1">
        <w:rPr>
          <w:rFonts w:ascii="Times New Roman" w:hAnsi="Times New Roman" w:cs="Times New Roman"/>
          <w:sz w:val="28"/>
          <w:szCs w:val="28"/>
        </w:rPr>
        <w:t xml:space="preserve"> футболисты</w:t>
      </w:r>
      <w:r w:rsidR="003B53A1" w:rsidRPr="003B53A1">
        <w:rPr>
          <w:rFonts w:ascii="Times New Roman" w:hAnsi="Times New Roman" w:cs="Times New Roman"/>
          <w:sz w:val="28"/>
          <w:szCs w:val="28"/>
        </w:rPr>
        <w:t xml:space="preserve">, </w:t>
      </w:r>
      <w:r w:rsidR="003B53A1">
        <w:rPr>
          <w:rFonts w:ascii="Times New Roman" w:hAnsi="Times New Roman" w:cs="Times New Roman"/>
          <w:sz w:val="28"/>
          <w:szCs w:val="28"/>
        </w:rPr>
        <w:t>с избыточной массой тела</w:t>
      </w:r>
      <w:r w:rsidR="003B53A1" w:rsidRPr="003B53A1">
        <w:rPr>
          <w:rFonts w:ascii="Times New Roman" w:hAnsi="Times New Roman" w:cs="Times New Roman"/>
          <w:sz w:val="28"/>
          <w:szCs w:val="28"/>
        </w:rPr>
        <w:t>,</w:t>
      </w:r>
      <w:r w:rsidR="003B53A1">
        <w:rPr>
          <w:rFonts w:ascii="Times New Roman" w:hAnsi="Times New Roman" w:cs="Times New Roman"/>
          <w:sz w:val="28"/>
          <w:szCs w:val="28"/>
        </w:rPr>
        <w:t xml:space="preserve"> но их лучше не учитывать</w:t>
      </w:r>
      <w:r w:rsidR="003B53A1" w:rsidRPr="003B53A1">
        <w:rPr>
          <w:rFonts w:ascii="Times New Roman" w:hAnsi="Times New Roman" w:cs="Times New Roman"/>
          <w:sz w:val="28"/>
          <w:szCs w:val="28"/>
        </w:rPr>
        <w:t>.</w:t>
      </w:r>
    </w:p>
    <w:p w14:paraId="43FDAFFD" w14:textId="77777777" w:rsidR="003B53A1" w:rsidRPr="003B53A1" w:rsidRDefault="003B53A1" w:rsidP="008224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663B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D87348" wp14:editId="75F4B9F4">
            <wp:extent cx="5760722" cy="3733800"/>
            <wp:effectExtent l="0" t="0" r="0" b="0"/>
            <wp:docPr id="2739523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2307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72" cy="37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21B" w14:textId="1DD4936E" w:rsidR="001A78E2" w:rsidRDefault="0027182D" w:rsidP="0018458E">
      <w:pPr>
        <w:tabs>
          <w:tab w:val="center" w:pos="4677"/>
          <w:tab w:val="left" w:pos="56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6169A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 w:rsidR="00E925E1">
        <w:rPr>
          <w:rFonts w:ascii="Times New Roman" w:hAnsi="Times New Roman" w:cs="Times New Roman"/>
          <w:sz w:val="28"/>
          <w:szCs w:val="28"/>
        </w:rPr>
        <w:t>1</w:t>
      </w:r>
      <w:r w:rsidR="00093BF7">
        <w:rPr>
          <w:rFonts w:ascii="Times New Roman" w:hAnsi="Times New Roman" w:cs="Times New Roman"/>
          <w:sz w:val="28"/>
          <w:szCs w:val="28"/>
        </w:rPr>
        <w:t>0</w:t>
      </w:r>
    </w:p>
    <w:p w14:paraId="142D2435" w14:textId="48FE2E1E" w:rsidR="0027182D" w:rsidRPr="009F69D2" w:rsidRDefault="00E925E1" w:rsidP="00D32D6C">
      <w:pPr>
        <w:tabs>
          <w:tab w:val="center" w:pos="4677"/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169A">
        <w:rPr>
          <w:rFonts w:ascii="Times New Roman" w:hAnsi="Times New Roman" w:cs="Times New Roman"/>
          <w:sz w:val="28"/>
          <w:szCs w:val="28"/>
        </w:rPr>
        <w:t>Чем ловчее игрок</w:t>
      </w:r>
      <w:r w:rsidR="00F6169A" w:rsidRPr="00F6169A">
        <w:rPr>
          <w:rFonts w:ascii="Times New Roman" w:hAnsi="Times New Roman" w:cs="Times New Roman"/>
          <w:sz w:val="28"/>
          <w:szCs w:val="28"/>
        </w:rPr>
        <w:t xml:space="preserve">, </w:t>
      </w:r>
      <w:r w:rsidR="00F6169A">
        <w:rPr>
          <w:rFonts w:ascii="Times New Roman" w:hAnsi="Times New Roman" w:cs="Times New Roman"/>
          <w:sz w:val="28"/>
          <w:szCs w:val="28"/>
        </w:rPr>
        <w:t>тем он успешнее выполняет пенальти</w:t>
      </w:r>
      <w:r w:rsidR="00F6169A" w:rsidRPr="00F6169A">
        <w:rPr>
          <w:rFonts w:ascii="Times New Roman" w:hAnsi="Times New Roman" w:cs="Times New Roman"/>
          <w:sz w:val="28"/>
          <w:szCs w:val="28"/>
        </w:rPr>
        <w:t xml:space="preserve">, </w:t>
      </w:r>
      <w:r w:rsidR="00F6169A">
        <w:rPr>
          <w:rFonts w:ascii="Times New Roman" w:hAnsi="Times New Roman" w:cs="Times New Roman"/>
          <w:sz w:val="28"/>
          <w:szCs w:val="28"/>
        </w:rPr>
        <w:t>так он больше может запутать вратаря</w:t>
      </w:r>
      <w:r w:rsidR="00F6169A" w:rsidRPr="00F6169A">
        <w:rPr>
          <w:rFonts w:ascii="Times New Roman" w:hAnsi="Times New Roman" w:cs="Times New Roman"/>
          <w:sz w:val="28"/>
          <w:szCs w:val="28"/>
        </w:rPr>
        <w:t xml:space="preserve"> </w:t>
      </w:r>
      <w:r w:rsidR="00F6169A">
        <w:rPr>
          <w:rFonts w:ascii="Times New Roman" w:hAnsi="Times New Roman" w:cs="Times New Roman"/>
          <w:sz w:val="28"/>
          <w:szCs w:val="28"/>
        </w:rPr>
        <w:t xml:space="preserve">и совершить корректный удар в </w:t>
      </w:r>
      <w:r w:rsidR="009F69D2">
        <w:rPr>
          <w:rFonts w:ascii="Times New Roman" w:hAnsi="Times New Roman" w:cs="Times New Roman"/>
          <w:sz w:val="28"/>
          <w:szCs w:val="28"/>
        </w:rPr>
        <w:t xml:space="preserve">футбольные </w:t>
      </w:r>
      <w:r w:rsidR="00F6169A">
        <w:rPr>
          <w:rFonts w:ascii="Times New Roman" w:hAnsi="Times New Roman" w:cs="Times New Roman"/>
          <w:sz w:val="28"/>
          <w:szCs w:val="28"/>
        </w:rPr>
        <w:t>ворота</w:t>
      </w:r>
      <w:r w:rsidR="00F6169A" w:rsidRPr="00F6169A">
        <w:rPr>
          <w:rFonts w:ascii="Times New Roman" w:hAnsi="Times New Roman" w:cs="Times New Roman"/>
          <w:sz w:val="28"/>
          <w:szCs w:val="28"/>
        </w:rPr>
        <w:t>.</w:t>
      </w:r>
    </w:p>
    <w:p w14:paraId="489770FF" w14:textId="31E6D412" w:rsidR="001A78E2" w:rsidRPr="001A78E2" w:rsidRDefault="001A78E2" w:rsidP="001A78E2">
      <w:pPr>
        <w:tabs>
          <w:tab w:val="center" w:pos="4677"/>
          <w:tab w:val="left" w:pos="56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31634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5CFFB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431F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185748D" wp14:editId="4083D1A1">
            <wp:extent cx="5495555" cy="4160528"/>
            <wp:effectExtent l="0" t="0" r="0" b="0"/>
            <wp:docPr id="122527529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5298" name="Рисунок 1225275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F8B" w14:textId="252FFE24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A78E2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93BF7">
        <w:rPr>
          <w:rFonts w:ascii="Times New Roman" w:hAnsi="Times New Roman" w:cs="Times New Roman"/>
          <w:sz w:val="28"/>
          <w:szCs w:val="28"/>
        </w:rPr>
        <w:t>1</w:t>
      </w:r>
    </w:p>
    <w:p w14:paraId="46C41B65" w14:textId="692C2E91" w:rsidR="00CA44C3" w:rsidRPr="005A788B" w:rsidRDefault="007020DD" w:rsidP="00F37A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игрок хладнокровнее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спокойнее относится к ситуации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он лучше может завершить решающий момент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 w:rsidR="005A78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дать важную передачу или</w:t>
      </w:r>
      <w:r w:rsidR="005A788B">
        <w:rPr>
          <w:rFonts w:ascii="Times New Roman" w:hAnsi="Times New Roman" w:cs="Times New Roman"/>
          <w:sz w:val="28"/>
          <w:szCs w:val="28"/>
        </w:rPr>
        <w:t xml:space="preserve"> попытаться забить в </w:t>
      </w:r>
      <w:r w:rsidR="006E1F8E">
        <w:rPr>
          <w:rFonts w:ascii="Times New Roman" w:hAnsi="Times New Roman" w:cs="Times New Roman"/>
          <w:sz w:val="28"/>
          <w:szCs w:val="28"/>
        </w:rPr>
        <w:t xml:space="preserve">футбольные </w:t>
      </w:r>
      <w:r w:rsidR="005A788B">
        <w:rPr>
          <w:rFonts w:ascii="Times New Roman" w:hAnsi="Times New Roman" w:cs="Times New Roman"/>
          <w:sz w:val="28"/>
          <w:szCs w:val="28"/>
        </w:rPr>
        <w:t>ворота соперника</w:t>
      </w:r>
      <w:r w:rsidR="005A788B" w:rsidRPr="005A788B">
        <w:rPr>
          <w:rFonts w:ascii="Times New Roman" w:hAnsi="Times New Roman" w:cs="Times New Roman"/>
          <w:sz w:val="28"/>
          <w:szCs w:val="28"/>
        </w:rPr>
        <w:t xml:space="preserve"> </w:t>
      </w:r>
      <w:r w:rsidR="005A788B">
        <w:rPr>
          <w:rFonts w:ascii="Times New Roman" w:hAnsi="Times New Roman" w:cs="Times New Roman"/>
          <w:sz w:val="28"/>
          <w:szCs w:val="28"/>
        </w:rPr>
        <w:t>более точно</w:t>
      </w:r>
      <w:r w:rsidR="005A788B" w:rsidRPr="005A788B">
        <w:rPr>
          <w:rFonts w:ascii="Times New Roman" w:hAnsi="Times New Roman" w:cs="Times New Roman"/>
          <w:sz w:val="28"/>
          <w:szCs w:val="28"/>
        </w:rPr>
        <w:t>.</w:t>
      </w:r>
    </w:p>
    <w:p w14:paraId="61670C82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E250F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BDC8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7F89103" wp14:editId="263E873A">
            <wp:extent cx="5138938" cy="4160528"/>
            <wp:effectExtent l="0" t="0" r="5080" b="0"/>
            <wp:docPr id="8085239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3986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E3D" w14:textId="6235F60E" w:rsidR="007E075A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93BF7">
        <w:rPr>
          <w:rFonts w:ascii="Times New Roman" w:hAnsi="Times New Roman" w:cs="Times New Roman"/>
          <w:sz w:val="28"/>
          <w:szCs w:val="28"/>
        </w:rPr>
        <w:t>2</w:t>
      </w:r>
    </w:p>
    <w:p w14:paraId="0CFCD890" w14:textId="7D228A8C" w:rsidR="007E075A" w:rsidRPr="007E075A" w:rsidRDefault="007E075A" w:rsidP="00F37A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показатель агрессии у всех одинаковый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начиная с веса 80 кг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сильно скачет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стремительно растет</w:t>
      </w:r>
      <w:r w:rsidRPr="007E07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счёт своей массы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строения скелета и мышц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игрок может себя вести чересчур агрессивно к другим игрокам: толкать</w:t>
      </w:r>
      <w:r w:rsidRPr="007E07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делать опасные подкаты</w:t>
      </w:r>
      <w:r w:rsidRPr="007E07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вызывать конфликты – это очень плохо может сказаться на игре и репутации команды</w:t>
      </w:r>
      <w:r w:rsidRPr="007E075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9B5561" w14:textId="2A332053" w:rsidR="00D7397A" w:rsidRDefault="00D7397A" w:rsidP="009E4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E48E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66BCB93" wp14:editId="0537160C">
            <wp:extent cx="5200650" cy="4210491"/>
            <wp:effectExtent l="0" t="0" r="0" b="0"/>
            <wp:docPr id="44282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2074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00" cy="42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4B7" w14:textId="753528C2" w:rsidR="009E48ED" w:rsidRDefault="009E48ED" w:rsidP="009E4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93BF7">
        <w:rPr>
          <w:rFonts w:ascii="Times New Roman" w:hAnsi="Times New Roman" w:cs="Times New Roman"/>
          <w:sz w:val="28"/>
          <w:szCs w:val="28"/>
        </w:rPr>
        <w:t>3</w:t>
      </w:r>
    </w:p>
    <w:p w14:paraId="1867D526" w14:textId="7B1F00AC" w:rsidR="00ED6098" w:rsidRDefault="00FB4859" w:rsidP="00D32D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оказалось</w:t>
      </w:r>
      <w:r w:rsidRPr="00FB48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очень высокие </w:t>
      </w:r>
      <w:r w:rsidR="00A80AC9">
        <w:rPr>
          <w:rFonts w:ascii="Times New Roman" w:hAnsi="Times New Roman" w:cs="Times New Roman"/>
          <w:sz w:val="28"/>
          <w:szCs w:val="28"/>
        </w:rPr>
        <w:t>спортсмены</w:t>
      </w:r>
      <w:r w:rsidR="008A2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 бегают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. </w:t>
      </w:r>
      <w:r w:rsidR="00A80AC9">
        <w:rPr>
          <w:rFonts w:ascii="Times New Roman" w:hAnsi="Times New Roman" w:cs="Times New Roman"/>
          <w:sz w:val="28"/>
          <w:szCs w:val="28"/>
        </w:rPr>
        <w:t>Также наблюдается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>что при увеличении роста</w:t>
      </w:r>
      <w:r w:rsidRPr="00FB485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 xml:space="preserve">уменьшается </w:t>
      </w:r>
      <w:r>
        <w:rPr>
          <w:rFonts w:ascii="Times New Roman" w:hAnsi="Times New Roman" w:cs="Times New Roman"/>
          <w:sz w:val="28"/>
          <w:szCs w:val="28"/>
        </w:rPr>
        <w:t>показатель скорости бега</w:t>
      </w:r>
      <w:r w:rsidRPr="00FB4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росте от 170 до 180 (см) достигается </w:t>
      </w:r>
      <w:r w:rsidR="00A80AC9">
        <w:rPr>
          <w:rFonts w:ascii="Times New Roman" w:hAnsi="Times New Roman" w:cs="Times New Roman"/>
          <w:sz w:val="28"/>
          <w:szCs w:val="28"/>
        </w:rPr>
        <w:t>наиболее равномерный показатель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>который подходит нам при выборе игроков</w:t>
      </w:r>
      <w:r w:rsidR="00A80AC9" w:rsidRPr="00A80AC9">
        <w:rPr>
          <w:rFonts w:ascii="Times New Roman" w:hAnsi="Times New Roman" w:cs="Times New Roman"/>
          <w:sz w:val="28"/>
          <w:szCs w:val="28"/>
        </w:rPr>
        <w:t>.</w:t>
      </w:r>
      <w:r w:rsidR="00A80A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9C9E9" w14:textId="77777777" w:rsidR="00ED6098" w:rsidRDefault="00ED6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BB6998" w14:textId="2D9C8816" w:rsidR="00ED6098" w:rsidRDefault="00ED6098" w:rsidP="005B30F9">
      <w:pPr>
        <w:pStyle w:val="1"/>
        <w:jc w:val="center"/>
        <w:rPr>
          <w:rFonts w:cs="Times New Roman"/>
          <w:szCs w:val="28"/>
        </w:rPr>
      </w:pPr>
      <w:bookmarkStart w:id="6" w:name="_Toc153559850"/>
      <w:r w:rsidRPr="00804D65">
        <w:rPr>
          <w:rFonts w:cs="Times New Roman"/>
          <w:szCs w:val="28"/>
        </w:rPr>
        <w:lastRenderedPageBreak/>
        <w:t>Заключение</w:t>
      </w:r>
      <w:bookmarkEnd w:id="6"/>
    </w:p>
    <w:p w14:paraId="3A362B74" w14:textId="56D60F9C" w:rsidR="00F30CB2" w:rsidRDefault="00F30CB2" w:rsidP="00F30C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C253A" w14:textId="729AFF03" w:rsidR="00F30CB2" w:rsidRPr="00F5202E" w:rsidRDefault="00F30CB2" w:rsidP="008D08FD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аналитику параметров спортсменов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удалось выяснить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какие факторы влияют на построение сильной команды и </w:t>
      </w:r>
      <w:r w:rsidR="009840DC">
        <w:rPr>
          <w:rFonts w:ascii="Times New Roman" w:hAnsi="Times New Roman" w:cs="Times New Roman"/>
          <w:sz w:val="28"/>
          <w:szCs w:val="28"/>
        </w:rPr>
        <w:t xml:space="preserve">успешное </w:t>
      </w:r>
      <w:r>
        <w:rPr>
          <w:rFonts w:ascii="Times New Roman" w:hAnsi="Times New Roman" w:cs="Times New Roman"/>
          <w:sz w:val="28"/>
          <w:szCs w:val="28"/>
        </w:rPr>
        <w:t>участие в спортивных мероприятиях</w:t>
      </w:r>
      <w:r w:rsidRPr="00F30CB2">
        <w:rPr>
          <w:rFonts w:ascii="Times New Roman" w:hAnsi="Times New Roman" w:cs="Times New Roman"/>
          <w:sz w:val="28"/>
          <w:szCs w:val="28"/>
        </w:rPr>
        <w:t>.</w:t>
      </w:r>
      <w:r w:rsidR="00F5202E">
        <w:rPr>
          <w:rFonts w:ascii="Times New Roman" w:hAnsi="Times New Roman" w:cs="Times New Roman"/>
          <w:sz w:val="28"/>
          <w:szCs w:val="28"/>
        </w:rPr>
        <w:t xml:space="preserve"> В ходе работы была проведена аналитика игровых и физических показателей по выбранному набору данных</w:t>
      </w:r>
      <w:r w:rsidR="00F5202E" w:rsidRPr="00F5202E">
        <w:rPr>
          <w:rFonts w:ascii="Times New Roman" w:hAnsi="Times New Roman" w:cs="Times New Roman"/>
          <w:sz w:val="28"/>
          <w:szCs w:val="28"/>
        </w:rPr>
        <w:t>.</w:t>
      </w:r>
    </w:p>
    <w:p w14:paraId="4A9D5B32" w14:textId="46424879" w:rsidR="009D423F" w:rsidRDefault="00F30CB2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Удалось выделить 5 стран: Англия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Испания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Франция и Аргентина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наблюдается большое количество профессиональных</w:t>
      </w:r>
      <w:r w:rsidR="009D423F">
        <w:rPr>
          <w:rFonts w:ascii="Times New Roman" w:hAnsi="Times New Roman" w:cs="Times New Roman"/>
          <w:sz w:val="28"/>
          <w:szCs w:val="28"/>
        </w:rPr>
        <w:t xml:space="preserve"> футболистов</w:t>
      </w:r>
      <w:r w:rsidR="009D423F" w:rsidRPr="009D423F">
        <w:rPr>
          <w:rFonts w:ascii="Times New Roman" w:hAnsi="Times New Roman" w:cs="Times New Roman"/>
          <w:sz w:val="28"/>
          <w:szCs w:val="28"/>
        </w:rPr>
        <w:t xml:space="preserve">, </w:t>
      </w:r>
      <w:r w:rsidR="009D423F">
        <w:rPr>
          <w:rFonts w:ascii="Times New Roman" w:hAnsi="Times New Roman" w:cs="Times New Roman"/>
          <w:sz w:val="28"/>
          <w:szCs w:val="28"/>
        </w:rPr>
        <w:t>и из которых стоило бы рассматривать игроков в команду</w:t>
      </w:r>
      <w:r w:rsidR="009D423F" w:rsidRPr="009D423F">
        <w:rPr>
          <w:rFonts w:ascii="Times New Roman" w:hAnsi="Times New Roman" w:cs="Times New Roman"/>
          <w:sz w:val="28"/>
          <w:szCs w:val="28"/>
        </w:rPr>
        <w:t>.</w:t>
      </w:r>
    </w:p>
    <w:p w14:paraId="0FBBE249" w14:textId="12D061EF" w:rsidR="000D1622" w:rsidRPr="009D423F" w:rsidRDefault="000D1622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футболист хочет</w:t>
      </w:r>
      <w:r w:rsidRPr="000D16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стоимость высоко оценивали</w:t>
      </w:r>
      <w:r w:rsidRPr="000D16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должен прилагать много усилий для игровых и физических тренировок</w:t>
      </w:r>
      <w:r w:rsidR="008D5712" w:rsidRPr="008D5712">
        <w:rPr>
          <w:rFonts w:ascii="Times New Roman" w:hAnsi="Times New Roman" w:cs="Times New Roman"/>
          <w:sz w:val="28"/>
          <w:szCs w:val="28"/>
        </w:rPr>
        <w:t xml:space="preserve">. </w:t>
      </w:r>
      <w:r w:rsidR="008D5712">
        <w:rPr>
          <w:rFonts w:ascii="Times New Roman" w:hAnsi="Times New Roman" w:cs="Times New Roman"/>
          <w:sz w:val="28"/>
          <w:szCs w:val="28"/>
        </w:rPr>
        <w:t>Однако с возрастом совершенствоваться становится тяжелее</w:t>
      </w:r>
      <w:r w:rsidR="008D5712" w:rsidRPr="008D5712">
        <w:rPr>
          <w:rFonts w:ascii="Times New Roman" w:hAnsi="Times New Roman" w:cs="Times New Roman"/>
          <w:sz w:val="28"/>
          <w:szCs w:val="28"/>
        </w:rPr>
        <w:t xml:space="preserve">. </w:t>
      </w:r>
      <w:r w:rsidR="008D5712">
        <w:rPr>
          <w:rFonts w:ascii="Times New Roman" w:hAnsi="Times New Roman" w:cs="Times New Roman"/>
          <w:sz w:val="28"/>
          <w:szCs w:val="28"/>
        </w:rPr>
        <w:t>Самый лучший возраст игрока находится в диапазоне от 23 до 32 лет</w:t>
      </w:r>
      <w:r w:rsidR="008D5712" w:rsidRPr="008D5712">
        <w:rPr>
          <w:rFonts w:ascii="Times New Roman" w:hAnsi="Times New Roman" w:cs="Times New Roman"/>
          <w:sz w:val="28"/>
          <w:szCs w:val="28"/>
        </w:rPr>
        <w:t>.</w:t>
      </w:r>
      <w:r w:rsidR="00DB0E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D3BF4" w14:textId="266C0D67" w:rsidR="006461B8" w:rsidRPr="006461B8" w:rsidRDefault="009D423F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профессиональн</w:t>
      </w:r>
      <w:r w:rsidR="006461B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игроков в футбол</w:t>
      </w:r>
      <w:r w:rsidR="006461B8">
        <w:rPr>
          <w:rFonts w:ascii="Times New Roman" w:hAnsi="Times New Roman" w:cs="Times New Roman"/>
          <w:sz w:val="28"/>
          <w:szCs w:val="28"/>
        </w:rPr>
        <w:t xml:space="preserve"> получили 3 основных диапазона ростов</w:t>
      </w:r>
      <w:r w:rsidR="006461B8" w:rsidRPr="006461B8">
        <w:rPr>
          <w:rFonts w:ascii="Times New Roman" w:hAnsi="Times New Roman" w:cs="Times New Roman"/>
          <w:sz w:val="28"/>
          <w:szCs w:val="28"/>
        </w:rPr>
        <w:t xml:space="preserve">, </w:t>
      </w:r>
      <w:r w:rsidR="006461B8">
        <w:rPr>
          <w:rFonts w:ascii="Times New Roman" w:hAnsi="Times New Roman" w:cs="Times New Roman"/>
          <w:sz w:val="28"/>
          <w:szCs w:val="28"/>
        </w:rPr>
        <w:t>от 170-180</w:t>
      </w:r>
      <w:r w:rsidR="006461B8" w:rsidRPr="006461B8">
        <w:rPr>
          <w:rFonts w:ascii="Times New Roman" w:hAnsi="Times New Roman" w:cs="Times New Roman"/>
          <w:sz w:val="28"/>
          <w:szCs w:val="28"/>
        </w:rPr>
        <w:t xml:space="preserve">, </w:t>
      </w:r>
      <w:r w:rsidR="006461B8">
        <w:rPr>
          <w:rFonts w:ascii="Times New Roman" w:hAnsi="Times New Roman" w:cs="Times New Roman"/>
          <w:sz w:val="28"/>
          <w:szCs w:val="28"/>
        </w:rPr>
        <w:t>180-190 и 190-200 (см)</w:t>
      </w:r>
    </w:p>
    <w:p w14:paraId="49B3DA62" w14:textId="77777777" w:rsidR="006461B8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выше рост игрока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он медленнее бегает</w:t>
      </w:r>
      <w:r w:rsidRPr="006461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игроков с ростом 190-200 (см) лучше всего ставить на позицию вратаря</w:t>
      </w:r>
      <w:r w:rsidRPr="006461B8">
        <w:rPr>
          <w:rFonts w:ascii="Times New Roman" w:hAnsi="Times New Roman" w:cs="Times New Roman"/>
          <w:sz w:val="28"/>
          <w:szCs w:val="28"/>
        </w:rPr>
        <w:t>.</w:t>
      </w:r>
    </w:p>
    <w:p w14:paraId="4476D94F" w14:textId="05C62005" w:rsidR="00F30CB2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играет большую роль в физических параметрах футболиста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так, например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молодые игроки являются самыми выносливыми и обладают лучшей реакцией</w:t>
      </w:r>
      <w:r w:rsidRPr="006461B8">
        <w:rPr>
          <w:rFonts w:ascii="Times New Roman" w:hAnsi="Times New Roman" w:cs="Times New Roman"/>
          <w:sz w:val="28"/>
          <w:szCs w:val="28"/>
        </w:rPr>
        <w:t>.</w:t>
      </w:r>
    </w:p>
    <w:p w14:paraId="4BEF3E9E" w14:textId="2A5DE13A" w:rsidR="006461B8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CF154D">
        <w:rPr>
          <w:rFonts w:ascii="Times New Roman" w:hAnsi="Times New Roman" w:cs="Times New Roman"/>
          <w:sz w:val="28"/>
          <w:szCs w:val="28"/>
        </w:rPr>
        <w:t>футболиста</w:t>
      </w:r>
      <w:r>
        <w:rPr>
          <w:rFonts w:ascii="Times New Roman" w:hAnsi="Times New Roman" w:cs="Times New Roman"/>
          <w:sz w:val="28"/>
          <w:szCs w:val="28"/>
        </w:rPr>
        <w:t xml:space="preserve"> нужно посмотреть на его ИМТ и отдельно массу тела</w:t>
      </w:r>
      <w:r w:rsidRPr="006461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Игроки с избыточной или высокой массой тела склонны чересчур агрессивно себя вести на поле</w:t>
      </w:r>
      <w:r w:rsidRPr="006461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Из-за этого могут возникать лишние конфликты и удаления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сильно может </w:t>
      </w:r>
      <w:r w:rsidR="0028643E">
        <w:rPr>
          <w:rFonts w:ascii="Times New Roman" w:hAnsi="Times New Roman" w:cs="Times New Roman"/>
          <w:sz w:val="28"/>
          <w:szCs w:val="28"/>
        </w:rPr>
        <w:t>оказать отрицательное влияние</w:t>
      </w:r>
      <w:r w:rsidR="00E61345">
        <w:rPr>
          <w:rFonts w:ascii="Times New Roman" w:hAnsi="Times New Roman" w:cs="Times New Roman"/>
          <w:sz w:val="28"/>
          <w:szCs w:val="28"/>
        </w:rPr>
        <w:t xml:space="preserve"> на результат матча и репутаци</w:t>
      </w:r>
      <w:r w:rsidR="00D569EB">
        <w:rPr>
          <w:rFonts w:ascii="Times New Roman" w:hAnsi="Times New Roman" w:cs="Times New Roman"/>
          <w:sz w:val="28"/>
          <w:szCs w:val="28"/>
        </w:rPr>
        <w:t>ю</w:t>
      </w:r>
      <w:r w:rsidR="00E61345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E61345" w:rsidRPr="00E61345">
        <w:rPr>
          <w:rFonts w:ascii="Times New Roman" w:hAnsi="Times New Roman" w:cs="Times New Roman"/>
          <w:sz w:val="28"/>
          <w:szCs w:val="28"/>
        </w:rPr>
        <w:t>.</w:t>
      </w:r>
    </w:p>
    <w:p w14:paraId="35D292E6" w14:textId="1E6FE4AA" w:rsidR="002C3CAA" w:rsidRDefault="002C3CAA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отдельно уделить внимание психологическому состоянию игрока</w:t>
      </w:r>
      <w:r w:rsidRPr="002C3C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Излишняя нервность</w:t>
      </w:r>
      <w:r w:rsidRPr="002C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неспокойность плохо сказыва</w:t>
      </w:r>
      <w:r w:rsidR="001D3D3B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на итоговом решении в завершении ситуации</w:t>
      </w:r>
      <w:r w:rsidRPr="002C3C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Чем хладнокровнее игрок относится к выбору</w:t>
      </w:r>
      <w:r w:rsidRPr="002C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лучше у него выходит реализовать </w:t>
      </w:r>
      <w:r w:rsidR="00045CD2">
        <w:rPr>
          <w:rFonts w:ascii="Times New Roman" w:hAnsi="Times New Roman" w:cs="Times New Roman"/>
          <w:sz w:val="28"/>
          <w:szCs w:val="28"/>
        </w:rPr>
        <w:t xml:space="preserve">важный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Pr="002C3CAA">
        <w:rPr>
          <w:rFonts w:ascii="Times New Roman" w:hAnsi="Times New Roman" w:cs="Times New Roman"/>
          <w:sz w:val="28"/>
          <w:szCs w:val="28"/>
        </w:rPr>
        <w:t>.</w:t>
      </w:r>
    </w:p>
    <w:p w14:paraId="29462D84" w14:textId="44535E38" w:rsidR="00D10042" w:rsidRDefault="002C3CAA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футболист </w:t>
      </w:r>
      <w:r w:rsidR="001D4322">
        <w:rPr>
          <w:rFonts w:ascii="Times New Roman" w:hAnsi="Times New Roman" w:cs="Times New Roman"/>
          <w:sz w:val="28"/>
          <w:szCs w:val="28"/>
        </w:rPr>
        <w:t>исполнил пенальти с наилучшим исходом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забил мяч в ворота соперника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нужно уделить достаточное время тренировка маневрирования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. </w:t>
      </w:r>
      <w:r w:rsidR="001D4322">
        <w:rPr>
          <w:rFonts w:ascii="Times New Roman" w:hAnsi="Times New Roman" w:cs="Times New Roman"/>
          <w:sz w:val="28"/>
          <w:szCs w:val="28"/>
        </w:rPr>
        <w:t>Игрок должен быть очень ловким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тогда он сможет лучше всего запутать вратаря</w:t>
      </w:r>
      <w:r w:rsidR="001D4322" w:rsidRPr="001D4322">
        <w:rPr>
          <w:rFonts w:ascii="Times New Roman" w:hAnsi="Times New Roman" w:cs="Times New Roman"/>
          <w:sz w:val="28"/>
          <w:szCs w:val="28"/>
        </w:rPr>
        <w:t>.</w:t>
      </w:r>
    </w:p>
    <w:p w14:paraId="6B441024" w14:textId="76BC452D" w:rsidR="00D10042" w:rsidRPr="00724529" w:rsidRDefault="00D10042" w:rsidP="005B30F9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цель была достигнута</w:t>
      </w:r>
      <w:r w:rsidRPr="00D100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Полученную информацию можно использовать</w:t>
      </w:r>
      <w:r w:rsidRPr="00D10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подбора игроков</w:t>
      </w:r>
      <w:r w:rsidRPr="00D10042">
        <w:rPr>
          <w:rFonts w:ascii="Times New Roman" w:hAnsi="Times New Roman" w:cs="Times New Roman"/>
          <w:sz w:val="28"/>
          <w:szCs w:val="28"/>
        </w:rPr>
        <w:t xml:space="preserve">, </w:t>
      </w:r>
      <w:r w:rsidR="00724529">
        <w:rPr>
          <w:rFonts w:ascii="Times New Roman" w:hAnsi="Times New Roman" w:cs="Times New Roman"/>
          <w:sz w:val="28"/>
          <w:szCs w:val="28"/>
        </w:rPr>
        <w:t>совершенствования навыков спортсменов и оценивания исхода матча</w:t>
      </w:r>
      <w:r w:rsidR="00724529" w:rsidRPr="00724529">
        <w:rPr>
          <w:rFonts w:ascii="Times New Roman" w:hAnsi="Times New Roman" w:cs="Times New Roman"/>
          <w:sz w:val="28"/>
          <w:szCs w:val="28"/>
        </w:rPr>
        <w:t>.</w:t>
      </w:r>
    </w:p>
    <w:p w14:paraId="311D197A" w14:textId="77777777" w:rsidR="00D10042" w:rsidRDefault="00D10042" w:rsidP="00D10042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</w:p>
    <w:p w14:paraId="7A0CE4E5" w14:textId="42D39E92" w:rsidR="00D10042" w:rsidRPr="00D10042" w:rsidRDefault="009410DC" w:rsidP="00D10042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  <w:r w:rsidRPr="00D10042">
        <w:rPr>
          <w:rFonts w:cs="Times New Roman"/>
          <w:szCs w:val="28"/>
        </w:rPr>
        <w:br w:type="page"/>
      </w:r>
    </w:p>
    <w:p w14:paraId="4FFF713B" w14:textId="0881E3CD" w:rsidR="007E3EA9" w:rsidRDefault="00B04C86" w:rsidP="005B30F9">
      <w:pPr>
        <w:pStyle w:val="1"/>
        <w:jc w:val="center"/>
        <w:rPr>
          <w:rFonts w:cs="Times New Roman"/>
          <w:szCs w:val="28"/>
        </w:rPr>
      </w:pPr>
      <w:bookmarkStart w:id="7" w:name="_Toc153559851"/>
      <w:r>
        <w:rPr>
          <w:rFonts w:cs="Times New Roman"/>
          <w:szCs w:val="28"/>
        </w:rPr>
        <w:lastRenderedPageBreak/>
        <w:t>Список использованных источников и программ</w:t>
      </w:r>
      <w:bookmarkEnd w:id="7"/>
    </w:p>
    <w:p w14:paraId="51719BE9" w14:textId="77777777" w:rsidR="00617C05" w:rsidRDefault="00617C05" w:rsidP="003931D5">
      <w:pPr>
        <w:rPr>
          <w:rFonts w:ascii="Times New Roman" w:hAnsi="Times New Roman" w:cs="Times New Roman"/>
          <w:sz w:val="28"/>
          <w:szCs w:val="28"/>
        </w:rPr>
      </w:pPr>
    </w:p>
    <w:p w14:paraId="655A1020" w14:textId="52292D8B" w:rsidR="00B04C86" w:rsidRDefault="00B04C86" w:rsidP="00B04C8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с сайта</w:t>
      </w:r>
      <w:r w:rsidRPr="00B0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B04C86">
        <w:rPr>
          <w:rFonts w:ascii="Times New Roman" w:hAnsi="Times New Roman" w:cs="Times New Roman"/>
          <w:sz w:val="28"/>
          <w:szCs w:val="28"/>
        </w:rPr>
        <w:t xml:space="preserve"> </w:t>
      </w:r>
      <w:r w:rsidRPr="00574A8C">
        <w:rPr>
          <w:rFonts w:cs="Times New Roman"/>
          <w:szCs w:val="28"/>
        </w:rPr>
        <w:t>–</w:t>
      </w:r>
      <w:hyperlink r:id="rId21" w:history="1">
        <w:r w:rsidRPr="00301554">
          <w:rPr>
            <w:rStyle w:val="a8"/>
            <w:rFonts w:ascii="Times New Roman" w:hAnsi="Times New Roman" w:cs="Times New Roman"/>
            <w:sz w:val="28"/>
            <w:szCs w:val="28"/>
          </w:rPr>
          <w:t>https://www.kaggle.com/datasets/rehandl23/fifa-24-player-stats-dataset</w:t>
        </w:r>
      </w:hyperlink>
    </w:p>
    <w:p w14:paraId="3D7427EE" w14:textId="77777777" w:rsidR="00617C05" w:rsidRDefault="00617C05" w:rsidP="00617C0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521D5E9" w14:textId="052376CC" w:rsidR="00B04C86" w:rsidRPr="003931D5" w:rsidRDefault="00B04C86" w:rsidP="00B04C8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для проведения анализа</w:t>
      </w:r>
      <w:r w:rsidR="009C04C4" w:rsidRPr="009C04C4">
        <w:rPr>
          <w:rFonts w:ascii="Times New Roman" w:hAnsi="Times New Roman" w:cs="Times New Roman"/>
          <w:sz w:val="28"/>
          <w:szCs w:val="28"/>
        </w:rPr>
        <w:t xml:space="preserve"> </w:t>
      </w:r>
      <w:r w:rsidR="009C04C4">
        <w:rPr>
          <w:rFonts w:ascii="Times New Roman" w:hAnsi="Times New Roman" w:cs="Times New Roman"/>
          <w:sz w:val="28"/>
          <w:szCs w:val="28"/>
        </w:rPr>
        <w:t>и построения аналитик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7EC5">
        <w:rPr>
          <w:rFonts w:ascii="Times New Roman" w:hAnsi="Times New Roman" w:cs="Times New Roman"/>
          <w:sz w:val="28"/>
          <w:szCs w:val="28"/>
          <w:lang w:val="en-US"/>
        </w:rPr>
        <w:t>fuzzywuzzy</w:t>
      </w:r>
      <w:proofErr w:type="spellEnd"/>
      <w:r w:rsidR="00917EC5" w:rsidRPr="00917EC5">
        <w:rPr>
          <w:rFonts w:ascii="Times New Roman" w:hAnsi="Times New Roman" w:cs="Times New Roman"/>
          <w:sz w:val="28"/>
          <w:szCs w:val="28"/>
        </w:rPr>
        <w:t xml:space="preserve">, </w:t>
      </w:r>
      <w:r w:rsidR="00917EC5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917EC5" w:rsidRPr="00B04C86">
        <w:rPr>
          <w:rFonts w:ascii="Times New Roman" w:hAnsi="Times New Roman" w:cs="Times New Roman"/>
          <w:sz w:val="28"/>
          <w:szCs w:val="28"/>
        </w:rPr>
        <w:t xml:space="preserve">, </w:t>
      </w:r>
      <w:r w:rsidR="00917EC5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917EC5"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plotty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wordcloud</w:t>
      </w:r>
      <w:proofErr w:type="spellEnd"/>
      <w:r w:rsidR="00917EC5" w:rsidRPr="00917EC5">
        <w:rPr>
          <w:rFonts w:ascii="Times New Roman" w:hAnsi="Times New Roman" w:cs="Times New Roman"/>
          <w:sz w:val="28"/>
          <w:szCs w:val="28"/>
        </w:rPr>
        <w:t>.</w:t>
      </w:r>
    </w:p>
    <w:p w14:paraId="152B2282" w14:textId="126EBDE8" w:rsidR="00B04C86" w:rsidRPr="003931D5" w:rsidRDefault="00B04C86" w:rsidP="00B04C86">
      <w:pPr>
        <w:rPr>
          <w:rFonts w:ascii="Times New Roman" w:hAnsi="Times New Roman" w:cs="Times New Roman"/>
          <w:sz w:val="28"/>
          <w:szCs w:val="28"/>
        </w:rPr>
      </w:pPr>
    </w:p>
    <w:p w14:paraId="45091E96" w14:textId="6AD947F2" w:rsidR="00B04C86" w:rsidRPr="003931D5" w:rsidRDefault="00B04C86" w:rsidP="00B04C86">
      <w:pPr>
        <w:rPr>
          <w:rFonts w:ascii="Times New Roman" w:hAnsi="Times New Roman" w:cs="Times New Roman"/>
          <w:sz w:val="28"/>
          <w:szCs w:val="28"/>
        </w:rPr>
      </w:pPr>
    </w:p>
    <w:p w14:paraId="2CA9FD96" w14:textId="77777777" w:rsidR="00B04C86" w:rsidRPr="003931D5" w:rsidRDefault="00B04C86">
      <w:pPr>
        <w:rPr>
          <w:rFonts w:ascii="Times New Roman" w:hAnsi="Times New Roman" w:cs="Times New Roman"/>
          <w:sz w:val="28"/>
          <w:szCs w:val="28"/>
        </w:rPr>
      </w:pPr>
      <w:r w:rsidRPr="003931D5">
        <w:rPr>
          <w:rFonts w:ascii="Times New Roman" w:hAnsi="Times New Roman" w:cs="Times New Roman"/>
          <w:sz w:val="28"/>
          <w:szCs w:val="28"/>
        </w:rPr>
        <w:br w:type="page"/>
      </w:r>
    </w:p>
    <w:p w14:paraId="08D4E81D" w14:textId="14516254" w:rsidR="00B04C86" w:rsidRDefault="00B04C86" w:rsidP="005B30F9">
      <w:pPr>
        <w:pStyle w:val="1"/>
        <w:jc w:val="center"/>
        <w:rPr>
          <w:rFonts w:cs="Times New Roman"/>
          <w:szCs w:val="28"/>
        </w:rPr>
      </w:pPr>
      <w:bookmarkStart w:id="8" w:name="_Toc153559852"/>
      <w:r>
        <w:rPr>
          <w:rFonts w:cs="Times New Roman"/>
          <w:szCs w:val="28"/>
        </w:rPr>
        <w:lastRenderedPageBreak/>
        <w:t>Приложение</w:t>
      </w:r>
      <w:bookmarkEnd w:id="8"/>
    </w:p>
    <w:p w14:paraId="0CD0E414" w14:textId="77777777" w:rsidR="00617C05" w:rsidRDefault="00617C05" w:rsidP="00B04C86">
      <w:pPr>
        <w:rPr>
          <w:rFonts w:ascii="Times New Roman" w:hAnsi="Times New Roman" w:cs="Times New Roman"/>
          <w:sz w:val="28"/>
          <w:szCs w:val="28"/>
        </w:rPr>
      </w:pPr>
    </w:p>
    <w:p w14:paraId="22DFDC39" w14:textId="4435356F" w:rsidR="00B04C86" w:rsidRPr="00B04C86" w:rsidRDefault="00B04C86" w:rsidP="00B0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кодом</w:t>
      </w:r>
      <w:r w:rsidR="0046657F">
        <w:rPr>
          <w:rFonts w:ascii="Times New Roman" w:hAnsi="Times New Roman" w:cs="Times New Roman"/>
          <w:sz w:val="28"/>
          <w:szCs w:val="28"/>
        </w:rPr>
        <w:t xml:space="preserve"> </w:t>
      </w:r>
      <w:r w:rsidR="00F5202E" w:rsidRPr="00574A8C">
        <w:rPr>
          <w:rFonts w:cs="Times New Roman"/>
          <w:szCs w:val="28"/>
        </w:rPr>
        <w:t>–</w:t>
      </w:r>
      <w:r w:rsidR="0046657F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46657F" w:rsidRPr="0046657F">
          <w:rPr>
            <w:rStyle w:val="a8"/>
            <w:rFonts w:ascii="Times New Roman" w:hAnsi="Times New Roman" w:cs="Times New Roman"/>
            <w:sz w:val="28"/>
            <w:szCs w:val="28"/>
          </w:rPr>
          <w:t>https://github.com/jsinkx/bigdata-player-stats-coursework</w:t>
        </w:r>
      </w:hyperlink>
    </w:p>
    <w:sectPr w:rsidR="00B04C86" w:rsidRPr="00B04C86" w:rsidSect="009F28C9">
      <w:footerReference w:type="default" r:id="rId23"/>
      <w:footerReference w:type="first" r:id="rId24"/>
      <w:pgSz w:w="11906" w:h="16838" w:code="9"/>
      <w:pgMar w:top="1134" w:right="851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7357" w14:textId="77777777" w:rsidR="00866AC1" w:rsidRDefault="00866AC1" w:rsidP="002B1997">
      <w:pPr>
        <w:spacing w:after="0" w:line="240" w:lineRule="auto"/>
      </w:pPr>
      <w:r>
        <w:separator/>
      </w:r>
    </w:p>
  </w:endnote>
  <w:endnote w:type="continuationSeparator" w:id="0">
    <w:p w14:paraId="26836179" w14:textId="77777777" w:rsidR="00866AC1" w:rsidRDefault="00866AC1" w:rsidP="002B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37979122"/>
      <w:docPartObj>
        <w:docPartGallery w:val="Page Numbers (Bottom of Page)"/>
        <w:docPartUnique/>
      </w:docPartObj>
    </w:sdtPr>
    <w:sdtContent>
      <w:p w14:paraId="20CB671C" w14:textId="717F13BE" w:rsidR="009F178D" w:rsidRPr="002B1997" w:rsidRDefault="00000000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78420566"/>
      <w:docPartObj>
        <w:docPartGallery w:val="Page Numbers (Bottom of Page)"/>
        <w:docPartUnique/>
      </w:docPartObj>
    </w:sdtPr>
    <w:sdtContent>
      <w:p w14:paraId="3F6FB1A5" w14:textId="77777777" w:rsidR="002B1997" w:rsidRPr="002B1997" w:rsidRDefault="002B1997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C3C5" w14:textId="77777777" w:rsidR="00866AC1" w:rsidRDefault="00866AC1" w:rsidP="002B1997">
      <w:pPr>
        <w:spacing w:after="0" w:line="240" w:lineRule="auto"/>
      </w:pPr>
      <w:r>
        <w:separator/>
      </w:r>
    </w:p>
  </w:footnote>
  <w:footnote w:type="continuationSeparator" w:id="0">
    <w:p w14:paraId="252E408A" w14:textId="77777777" w:rsidR="00866AC1" w:rsidRDefault="00866AC1" w:rsidP="002B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06C48"/>
    <w:multiLevelType w:val="hybridMultilevel"/>
    <w:tmpl w:val="AA18D6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7186">
    <w:abstractNumId w:val="1"/>
  </w:num>
  <w:num w:numId="2" w16cid:durableId="84701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7"/>
    <w:rsid w:val="000103D1"/>
    <w:rsid w:val="000262D5"/>
    <w:rsid w:val="000366D7"/>
    <w:rsid w:val="00042F0A"/>
    <w:rsid w:val="0004353A"/>
    <w:rsid w:val="00045CD2"/>
    <w:rsid w:val="00081AFC"/>
    <w:rsid w:val="00093BF7"/>
    <w:rsid w:val="000A2357"/>
    <w:rsid w:val="000B3367"/>
    <w:rsid w:val="000D1622"/>
    <w:rsid w:val="001002C1"/>
    <w:rsid w:val="00106FC0"/>
    <w:rsid w:val="00112AF9"/>
    <w:rsid w:val="0018458E"/>
    <w:rsid w:val="001A4ACD"/>
    <w:rsid w:val="001A78E2"/>
    <w:rsid w:val="001B0383"/>
    <w:rsid w:val="001C472E"/>
    <w:rsid w:val="001D3848"/>
    <w:rsid w:val="001D3D3B"/>
    <w:rsid w:val="001D4322"/>
    <w:rsid w:val="001F1675"/>
    <w:rsid w:val="00207D7C"/>
    <w:rsid w:val="0025671C"/>
    <w:rsid w:val="0027182D"/>
    <w:rsid w:val="0028643E"/>
    <w:rsid w:val="002940BC"/>
    <w:rsid w:val="002B1997"/>
    <w:rsid w:val="002B1A0B"/>
    <w:rsid w:val="002B4E47"/>
    <w:rsid w:val="002C3CAA"/>
    <w:rsid w:val="002C7F51"/>
    <w:rsid w:val="002F6667"/>
    <w:rsid w:val="002F70C5"/>
    <w:rsid w:val="00301554"/>
    <w:rsid w:val="003718ED"/>
    <w:rsid w:val="00372184"/>
    <w:rsid w:val="00383F1E"/>
    <w:rsid w:val="00391659"/>
    <w:rsid w:val="003931D5"/>
    <w:rsid w:val="0039441D"/>
    <w:rsid w:val="00396413"/>
    <w:rsid w:val="003A1790"/>
    <w:rsid w:val="003B1DFB"/>
    <w:rsid w:val="003B2BDB"/>
    <w:rsid w:val="003B53A1"/>
    <w:rsid w:val="003C47A1"/>
    <w:rsid w:val="003D5707"/>
    <w:rsid w:val="003D6E35"/>
    <w:rsid w:val="00414107"/>
    <w:rsid w:val="00423861"/>
    <w:rsid w:val="0043104D"/>
    <w:rsid w:val="0046657F"/>
    <w:rsid w:val="004728EF"/>
    <w:rsid w:val="00495BD8"/>
    <w:rsid w:val="004A6423"/>
    <w:rsid w:val="004B74F8"/>
    <w:rsid w:val="004B7A4A"/>
    <w:rsid w:val="004D16B7"/>
    <w:rsid w:val="004E32E6"/>
    <w:rsid w:val="00506AF8"/>
    <w:rsid w:val="00506D3B"/>
    <w:rsid w:val="00567C55"/>
    <w:rsid w:val="005A5C1E"/>
    <w:rsid w:val="005A788B"/>
    <w:rsid w:val="005B30F9"/>
    <w:rsid w:val="005B6C70"/>
    <w:rsid w:val="005D6C29"/>
    <w:rsid w:val="005E67A5"/>
    <w:rsid w:val="005F21DF"/>
    <w:rsid w:val="005F765B"/>
    <w:rsid w:val="00603B30"/>
    <w:rsid w:val="00614C60"/>
    <w:rsid w:val="00617C05"/>
    <w:rsid w:val="006461B8"/>
    <w:rsid w:val="006C3F1F"/>
    <w:rsid w:val="006C5EE3"/>
    <w:rsid w:val="006D3243"/>
    <w:rsid w:val="006E1F8E"/>
    <w:rsid w:val="006E4B19"/>
    <w:rsid w:val="006E79A4"/>
    <w:rsid w:val="007020DD"/>
    <w:rsid w:val="007223F8"/>
    <w:rsid w:val="00724529"/>
    <w:rsid w:val="007E075A"/>
    <w:rsid w:val="007E3EA9"/>
    <w:rsid w:val="007F11D3"/>
    <w:rsid w:val="00800E04"/>
    <w:rsid w:val="00804D65"/>
    <w:rsid w:val="008224CB"/>
    <w:rsid w:val="00845B51"/>
    <w:rsid w:val="008478D7"/>
    <w:rsid w:val="00861432"/>
    <w:rsid w:val="00866AC1"/>
    <w:rsid w:val="008705BF"/>
    <w:rsid w:val="00877931"/>
    <w:rsid w:val="008A02B0"/>
    <w:rsid w:val="008A2898"/>
    <w:rsid w:val="008A5ACE"/>
    <w:rsid w:val="008C5A6F"/>
    <w:rsid w:val="008D08FD"/>
    <w:rsid w:val="008D3BAD"/>
    <w:rsid w:val="008D5712"/>
    <w:rsid w:val="00917EC5"/>
    <w:rsid w:val="009410DC"/>
    <w:rsid w:val="00951D7A"/>
    <w:rsid w:val="009840DC"/>
    <w:rsid w:val="009842DE"/>
    <w:rsid w:val="00991701"/>
    <w:rsid w:val="009B76F1"/>
    <w:rsid w:val="009C0123"/>
    <w:rsid w:val="009C04C4"/>
    <w:rsid w:val="009D423F"/>
    <w:rsid w:val="009E1730"/>
    <w:rsid w:val="009E48ED"/>
    <w:rsid w:val="009F178D"/>
    <w:rsid w:val="009F387B"/>
    <w:rsid w:val="009F69D2"/>
    <w:rsid w:val="00A02EAF"/>
    <w:rsid w:val="00A11F44"/>
    <w:rsid w:val="00A54CDA"/>
    <w:rsid w:val="00A55F8D"/>
    <w:rsid w:val="00A61A1A"/>
    <w:rsid w:val="00A77A77"/>
    <w:rsid w:val="00A80AC9"/>
    <w:rsid w:val="00AA50D2"/>
    <w:rsid w:val="00AA6852"/>
    <w:rsid w:val="00AD666A"/>
    <w:rsid w:val="00B04C86"/>
    <w:rsid w:val="00B37191"/>
    <w:rsid w:val="00B57BCA"/>
    <w:rsid w:val="00BA160F"/>
    <w:rsid w:val="00BA664B"/>
    <w:rsid w:val="00BF2988"/>
    <w:rsid w:val="00C36D76"/>
    <w:rsid w:val="00C4579F"/>
    <w:rsid w:val="00C47336"/>
    <w:rsid w:val="00C62071"/>
    <w:rsid w:val="00C747D9"/>
    <w:rsid w:val="00C81D72"/>
    <w:rsid w:val="00C84BFD"/>
    <w:rsid w:val="00CA44C3"/>
    <w:rsid w:val="00CD3956"/>
    <w:rsid w:val="00CE4DFC"/>
    <w:rsid w:val="00CF154D"/>
    <w:rsid w:val="00D10042"/>
    <w:rsid w:val="00D144FB"/>
    <w:rsid w:val="00D15393"/>
    <w:rsid w:val="00D23087"/>
    <w:rsid w:val="00D32D6C"/>
    <w:rsid w:val="00D35A93"/>
    <w:rsid w:val="00D42193"/>
    <w:rsid w:val="00D569EB"/>
    <w:rsid w:val="00D7397A"/>
    <w:rsid w:val="00D82733"/>
    <w:rsid w:val="00DA4DF8"/>
    <w:rsid w:val="00DA4E08"/>
    <w:rsid w:val="00DB0E16"/>
    <w:rsid w:val="00DD2A33"/>
    <w:rsid w:val="00DD3D80"/>
    <w:rsid w:val="00DF4A37"/>
    <w:rsid w:val="00E36713"/>
    <w:rsid w:val="00E545F4"/>
    <w:rsid w:val="00E61345"/>
    <w:rsid w:val="00E66E1F"/>
    <w:rsid w:val="00E925E1"/>
    <w:rsid w:val="00ED6098"/>
    <w:rsid w:val="00ED6B36"/>
    <w:rsid w:val="00F243F7"/>
    <w:rsid w:val="00F30CB2"/>
    <w:rsid w:val="00F37AE4"/>
    <w:rsid w:val="00F5202E"/>
    <w:rsid w:val="00F6169A"/>
    <w:rsid w:val="00F74C0A"/>
    <w:rsid w:val="00F97432"/>
    <w:rsid w:val="00FB4859"/>
    <w:rsid w:val="00FC103A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6F45"/>
  <w15:chartTrackingRefBased/>
  <w15:docId w15:val="{2B28699B-27B1-47E4-9532-E9BD4A2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97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D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2B1997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2B1997"/>
    <w:pPr>
      <w:suppressAutoHyphens/>
      <w:spacing w:after="120" w:line="480" w:lineRule="auto"/>
    </w:pPr>
    <w:rPr>
      <w:rFonts w:cs="Times New Roman"/>
      <w:kern w:val="2"/>
      <w:sz w:val="24"/>
      <w:szCs w:val="24"/>
      <w:lang w:val="en-US"/>
      <w14:ligatures w14:val="standardContextual"/>
    </w:rPr>
  </w:style>
  <w:style w:type="character" w:customStyle="1" w:styleId="210">
    <w:name w:val="Основной текст 2 Знак1"/>
    <w:basedOn w:val="a0"/>
    <w:uiPriority w:val="99"/>
    <w:semiHidden/>
    <w:rsid w:val="002B1997"/>
    <w:rPr>
      <w:kern w:val="0"/>
      <w:lang w:val="ru-RU"/>
      <w14:ligatures w14:val="none"/>
    </w:rPr>
  </w:style>
  <w:style w:type="paragraph" w:styleId="a3">
    <w:name w:val="footer"/>
    <w:basedOn w:val="a"/>
    <w:link w:val="a4"/>
    <w:uiPriority w:val="99"/>
    <w:unhideWhenUsed/>
    <w:rsid w:val="002B1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B1997"/>
    <w:rPr>
      <w:kern w:val="0"/>
      <w:lang w:val="ru-RU"/>
      <w14:ligatures w14:val="none"/>
    </w:rPr>
  </w:style>
  <w:style w:type="paragraph" w:styleId="a5">
    <w:name w:val="header"/>
    <w:basedOn w:val="a"/>
    <w:link w:val="a6"/>
    <w:uiPriority w:val="99"/>
    <w:unhideWhenUsed/>
    <w:rsid w:val="002B1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997"/>
    <w:rPr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4D6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3718ED"/>
    <w:pPr>
      <w:outlineLvl w:val="9"/>
    </w:pPr>
    <w:rPr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3718E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718E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18ED"/>
    <w:pPr>
      <w:spacing w:after="100"/>
    </w:pPr>
  </w:style>
  <w:style w:type="paragraph" w:styleId="a9">
    <w:name w:val="List Paragraph"/>
    <w:basedOn w:val="a"/>
    <w:uiPriority w:val="34"/>
    <w:qFormat/>
    <w:rsid w:val="00B04C8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4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04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b">
    <w:name w:val="FollowedHyperlink"/>
    <w:basedOn w:val="a0"/>
    <w:uiPriority w:val="99"/>
    <w:semiHidden/>
    <w:unhideWhenUsed/>
    <w:rsid w:val="0030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rehandl23/fifa-24-player-stats-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jsinkx/bigdata-player-stats-co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9E53-BA91-4DF3-A670-FD3DA94A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19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Voronin</dc:creator>
  <cp:keywords/>
  <dc:description/>
  <cp:lastModifiedBy>Artemiy Voronin</cp:lastModifiedBy>
  <cp:revision>135</cp:revision>
  <dcterms:created xsi:type="dcterms:W3CDTF">2023-12-10T18:58:00Z</dcterms:created>
  <dcterms:modified xsi:type="dcterms:W3CDTF">2023-12-15T16:57:00Z</dcterms:modified>
</cp:coreProperties>
</file>