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b/>
          <w:color w:val="121719"/>
          <w:sz w:val="40"/>
        </w:rPr>
        <w:t>LEMiNO MASTER PRODUCTION GUIDE &amp; TIMELINE SPECIFICATION</w:t>
      </w:r>
    </w:p>
    <w:p>
      <w:r>
        <w:rPr>
          <w:rFonts w:ascii="Arial" w:hAnsi="Arial"/>
          <w:color w:val="8AC2BB"/>
          <w:sz w:val="26"/>
        </w:rPr>
        <w:t>Assassin's Creed: Unity — The Missing Faces, The 1:1 Paris Engine &amp; The Fall of the Annual Franchise</w:t>
      </w:r>
    </w:p>
    <w:p>
      <w:pPr>
        <w:pStyle w:val="Heading1"/>
      </w:pPr>
      <w:r>
        <w:t>1. Executive Technical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Target Resolution</w:t>
            </w:r>
          </w:p>
        </w:tc>
        <w:tc>
          <w:tcPr>
            <w:tcW w:type="dxa" w:w="4968"/>
          </w:tcPr>
          <w:p>
            <w:r>
              <w:t>1920 x 1080 (1080p Full HD)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Frame Rate</w:t>
            </w:r>
          </w:p>
        </w:tc>
        <w:tc>
          <w:tcPr>
            <w:tcW w:type="dxa" w:w="4968"/>
          </w:tcPr>
          <w:p>
            <w:r>
              <w:t>30.00 fps (Exact SMPTE Timecode Lock)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Total Runtime</w:t>
            </w:r>
          </w:p>
        </w:tc>
        <w:tc>
          <w:tcPr>
            <w:tcW w:type="dxa" w:w="4968"/>
          </w:tcPr>
          <w:p>
            <w:r>
              <w:t>15:00.00 (Exactly 900.0 Seconds / 27,000 Frames)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Total Shot Count</w:t>
            </w:r>
          </w:p>
        </w:tc>
        <w:tc>
          <w:tcPr>
            <w:tcW w:type="dxa" w:w="4968"/>
          </w:tcPr>
          <w:p>
            <w:r>
              <w:t>172 Shots (Strict 3.5s - 8.0s Broadcast Pacing)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Color Palette</w:t>
            </w:r>
          </w:p>
        </w:tc>
        <w:tc>
          <w:tcPr>
            <w:tcW w:type="dxa" w:w="4968"/>
          </w:tcPr>
          <w:p>
            <w:r>
              <w:t>Charcoal #121719, Turquoise #8ac2bb, Gold #d5a764, Alert #e64553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Audio Standard</w:t>
            </w:r>
          </w:p>
        </w:tc>
        <w:tc>
          <w:tcPr>
            <w:tcW w:type="dxa" w:w="4968"/>
          </w:tcPr>
          <w:p>
            <w:r>
              <w:t>Vocal +3.5dB, Dynamic Sidechain Ducking (-75%), Notch EQ -6dB @ 1.2 kHz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Render Engine</w:t>
            </w:r>
          </w:p>
        </w:tc>
        <w:tc>
          <w:tcPr>
            <w:tcW w:type="dxa" w:w="4968"/>
          </w:tcPr>
          <w:p>
            <w:r>
              <w:t>LEMiNO Motion Graphics Suite + FFmpeg Master Assembler</w:t>
            </w:r>
          </w:p>
        </w:tc>
      </w:tr>
    </w:tbl>
    <w:p>
      <w:pPr>
        <w:pStyle w:val="Heading1"/>
      </w:pPr>
      <w:r>
        <w:t>2. Asset Sourcing Hierarchy (Eliminating Production Ambiguity)</w:t>
      </w:r>
    </w:p>
    <w:p>
      <w:r>
        <w:t>To guarantee consistent visual quality and prevent confusion between footage and graphics, the 172-shot timeline strictly categorizes every shot into one of three production pillars:</w:t>
        <w:br/>
        <w:br/>
        <w:t>1. [Source: YouTube Clip Cut] (47 Shots / 27.3%):</w:t>
        <w:br/>
        <w:t xml:space="preserve">   - Used exclusively for real historical events, live conference stages, original face glitch gameplay recordings, and 2019 Notre-Dame news.</w:t>
        <w:br/>
        <w:t xml:space="preserve">   - All cuts must feature the LEMiNO technical lower-third tag.</w:t>
        <w:br/>
        <w:br/>
        <w:t>2. [Source: HyperFrames AI Generation] (71 Shots / 41.3%):</w:t>
        <w:br/>
        <w:t xml:space="preserve">   - Used for the Grand Title Sequence, Paris 1:1 isometric blueprints, Act transition chapter cards, and high-contrast typography quote cards.</w:t>
        <w:br/>
        <w:t xml:space="preserve">   - Must follow strict WCAG AA contrast rules with translucent backplates and subtle grid overlays.</w:t>
        <w:br/>
        <w:br/>
        <w:t>3. [Source: Archival Still + 2.5D Motion Animation] (54 Shots / 31.4%):</w:t>
        <w:br/>
        <w:t xml:space="preserve">   - Used for historical documents, museum engravings, telemetry curves, and forensic diagrams:</w:t>
        <w:br/>
        <w:t xml:space="preserve">     • Bastille 1789 Copperplate Engraving (Shot 006)</w:t>
        <w:br/>
        <w:t xml:space="preserve">     • Revolutionary Tricolor Cockade (Shot 005)</w:t>
        <w:br/>
        <w:t xml:space="preserve">     • Digital Foundry 15.2 FPS Drop Benchmark Curve (Shots 043-045)</w:t>
        <w:br/>
        <w:t xml:space="preserve">     • AMD Jaguar 8-Core CPU Saturation Die Diagram (Shots 064-065)</w:t>
        <w:br/>
        <w:t xml:space="preserve">     • DirectX 11 52,000 Draw Calls Bottleneck Flowchart (Shots 074-075)</w:t>
        <w:br/>
        <w:t xml:space="preserve">     • Yannis Mallat CEO Apology Letter with Red Marker Highlight (Shots 087-088)</w:t>
        <w:br/>
        <w:t xml:space="preserve">     • Free AAA Game Compensation &amp; Legal Class-Action Waiver (Shots 092-094)</w:t>
        <w:br/>
        <w:t xml:space="preserve">     • UK Syndicate Sales Slump Bar Chart -40% (Shots 120-121)</w:t>
        <w:br/>
        <w:t xml:space="preserve">     • 2019 Notre-Dame Fire vs. Unity 3D Laser Cloud Blueprint (Shots 145-146)</w:t>
      </w:r>
    </w:p>
    <w:p>
      <w:pPr>
        <w:pStyle w:val="Heading1"/>
      </w:pPr>
      <w:r>
        <w:t>3. Narrative Act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Act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Timecode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Core Focus</w:t>
            </w:r>
          </w:p>
        </w:tc>
      </w:tr>
      <w:tr>
        <w:tc>
          <w:tcPr>
            <w:tcW w:type="dxa" w:w="2484"/>
          </w:tcPr>
          <w:p>
            <w:r>
              <w:t>ACT I</w:t>
            </w:r>
          </w:p>
        </w:tc>
        <w:tc>
          <w:tcPr>
            <w:tcW w:type="dxa" w:w="2484"/>
          </w:tcPr>
          <w:p>
            <w:r>
              <w:t>THE 1:1 REVOLUTION</w:t>
            </w:r>
          </w:p>
        </w:tc>
        <w:tc>
          <w:tcPr>
            <w:tcW w:type="dxa" w:w="2484"/>
          </w:tcPr>
          <w:p>
            <w:r>
              <w:t>00:00 - 02:30 (150s)</w:t>
            </w:r>
          </w:p>
        </w:tc>
        <w:tc>
          <w:tcPr>
            <w:tcW w:type="dxa" w:w="2484"/>
          </w:tcPr>
          <w:p>
            <w:r>
              <w:t>1789 Paris, AnvilNext 2.0 Engine, 1:1 Notre-Dame Photogrammetry</w:t>
            </w:r>
          </w:p>
        </w:tc>
      </w:tr>
      <w:tr>
        <w:tc>
          <w:tcPr>
            <w:tcW w:type="dxa" w:w="2484"/>
          </w:tcPr>
          <w:p>
            <w:r>
              <w:t>ACT II</w:t>
            </w:r>
          </w:p>
        </w:tc>
        <w:tc>
          <w:tcPr>
            <w:tcW w:type="dxa" w:w="2484"/>
          </w:tcPr>
          <w:p>
            <w:r>
              <w:t>THE VIRAL WILDFIRE</w:t>
            </w:r>
          </w:p>
        </w:tc>
        <w:tc>
          <w:tcPr>
            <w:tcW w:type="dxa" w:w="2484"/>
          </w:tcPr>
          <w:p>
            <w:r>
              <w:t>02:30 - 05:00 (150s)</w:t>
            </w:r>
          </w:p>
        </w:tc>
        <w:tc>
          <w:tcPr>
            <w:tcW w:type="dxa" w:w="2484"/>
          </w:tcPr>
          <w:p>
            <w:r>
              <w:t>Launch Day, No-Face Bug, Digital Foundry 15.2 FPS Benchmark Collapse</w:t>
            </w:r>
          </w:p>
        </w:tc>
      </w:tr>
      <w:tr>
        <w:tc>
          <w:tcPr>
            <w:tcW w:type="dxa" w:w="2484"/>
          </w:tcPr>
          <w:p>
            <w:r>
              <w:t>ACT III</w:t>
            </w:r>
          </w:p>
        </w:tc>
        <w:tc>
          <w:tcPr>
            <w:tcW w:type="dxa" w:w="2484"/>
          </w:tcPr>
          <w:p>
            <w:r>
              <w:t>FORENSIC CODE BREAKDOWN</w:t>
            </w:r>
          </w:p>
        </w:tc>
        <w:tc>
          <w:tcPr>
            <w:tcW w:type="dxa" w:w="2484"/>
          </w:tcPr>
          <w:p>
            <w:r>
              <w:t>05:00 - 07:45 (165s)</w:t>
            </w:r>
          </w:p>
        </w:tc>
        <w:tc>
          <w:tcPr>
            <w:tcW w:type="dxa" w:w="2484"/>
          </w:tcPr>
          <w:p>
            <w:r>
              <w:t>AMD Jaguar 8-Core CPU Saturation, 52k Draw Calls, 900p Parity Dilemma</w:t>
            </w:r>
          </w:p>
        </w:tc>
      </w:tr>
      <w:tr>
        <w:tc>
          <w:tcPr>
            <w:tcW w:type="dxa" w:w="2484"/>
          </w:tcPr>
          <w:p>
            <w:r>
              <w:t>ACT IV</w:t>
            </w:r>
          </w:p>
        </w:tc>
        <w:tc>
          <w:tcPr>
            <w:tcW w:type="dxa" w:w="2484"/>
          </w:tcPr>
          <w:p>
            <w:r>
              <w:t>THE APOLOGY &amp; CONCESSIONS</w:t>
            </w:r>
          </w:p>
        </w:tc>
        <w:tc>
          <w:tcPr>
            <w:tcW w:type="dxa" w:w="2484"/>
          </w:tcPr>
          <w:p>
            <w:r>
              <w:t>07:45 - 10:15 (150s)</w:t>
            </w:r>
          </w:p>
        </w:tc>
        <w:tc>
          <w:tcPr>
            <w:tcW w:type="dxa" w:w="2484"/>
          </w:tcPr>
          <w:p>
            <w:r>
              <w:t>Yannis Mallat Letter, Dead Kings Free DLC, Free AAA Game Settlement Waiver</w:t>
            </w:r>
          </w:p>
        </w:tc>
      </w:tr>
      <w:tr>
        <w:tc>
          <w:tcPr>
            <w:tcW w:type="dxa" w:w="2484"/>
          </w:tcPr>
          <w:p>
            <w:r>
              <w:t>ACT V</w:t>
            </w:r>
          </w:p>
        </w:tc>
        <w:tc>
          <w:tcPr>
            <w:tcW w:type="dxa" w:w="2484"/>
          </w:tcPr>
          <w:p>
            <w:r>
              <w:t>DEATH OF THE ANNUAL MACHINE</w:t>
            </w:r>
          </w:p>
        </w:tc>
        <w:tc>
          <w:tcPr>
            <w:tcW w:type="dxa" w:w="2484"/>
          </w:tcPr>
          <w:p>
            <w:r>
              <w:t>10:15 - 12:45 (150s)</w:t>
            </w:r>
          </w:p>
        </w:tc>
        <w:tc>
          <w:tcPr>
            <w:tcW w:type="dxa" w:w="2484"/>
          </w:tcPr>
          <w:p>
            <w:r>
              <w:t>Syndicate UK Sales Collapse -40%, 2016 Hiatus, Origins Reboot</w:t>
            </w:r>
          </w:p>
        </w:tc>
      </w:tr>
      <w:tr>
        <w:tc>
          <w:tcPr>
            <w:tcW w:type="dxa" w:w="2484"/>
          </w:tcPr>
          <w:p>
            <w:r>
              <w:t>ACT VI</w:t>
            </w:r>
          </w:p>
        </w:tc>
        <w:tc>
          <w:tcPr>
            <w:tcW w:type="dxa" w:w="2484"/>
          </w:tcPr>
          <w:p>
            <w:r>
              <w:t>ASHES OF NOTRE-DAME</w:t>
            </w:r>
          </w:p>
        </w:tc>
        <w:tc>
          <w:tcPr>
            <w:tcW w:type="dxa" w:w="2484"/>
          </w:tcPr>
          <w:p>
            <w:r>
              <w:t>12:45 - 15:00 (135s)</w:t>
            </w:r>
          </w:p>
        </w:tc>
        <w:tc>
          <w:tcPr>
            <w:tcW w:type="dxa" w:w="2484"/>
          </w:tcPr>
          <w:p>
            <w:r>
              <w:t>2019 Cathedral Fire, Unity as Digital Heritage, Historical Vindication</w:t>
            </w:r>
          </w:p>
        </w:tc>
      </w:tr>
    </w:tbl>
    <w:p>
      <w:pPr>
        <w:pStyle w:val="Heading1"/>
      </w:pPr>
      <w:r>
        <w:t>4. Audio Mastering &amp; Auto-Ducking Pipeline</w:t>
      </w:r>
    </w:p>
    <w:p>
      <w:r>
        <w:t>All documentary audio tracks must be mastered to broadcast loudness standards (-14 LUFS):</w:t>
        <w:br/>
        <w:t>1. Voiceover: Boosted by +3.5dB with high-frequency presence clarity.</w:t>
        <w:br/>
        <w:t>2. Background Music (BGM): Notched at 1,200 Hz (-6dB) to carve acoustic space for voiceover frequencies.</w:t>
        <w:br/>
        <w:t>3. Dynamic Sidechain Ducking: BGM automatically compresses down by -75% (gain multiplier 0.10) during narration.</w:t>
        <w:br/>
        <w:t>4. Layered Sound Effects: Sub-bass impacts, camera shutter, and vinyl crackle balanced transparently.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