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C2C9B" w14:textId="375878E5" w:rsidR="00161581" w:rsidRPr="0091059F" w:rsidRDefault="00161581" w:rsidP="00161581">
      <w:pPr>
        <w:spacing w:after="0" w:line="240" w:lineRule="auto"/>
        <w:jc w:val="left"/>
        <w:rPr>
          <w:rFonts w:eastAsiaTheme="majorEastAsia" w:cstheme="majorBidi"/>
          <w:color w:val="000000" w:themeColor="text1"/>
          <w:spacing w:val="5"/>
          <w:kern w:val="28"/>
          <w:sz w:val="24"/>
          <w:szCs w:val="24"/>
        </w:rPr>
      </w:pPr>
      <w:r w:rsidRPr="0091059F">
        <w:rPr>
          <w:rFonts w:eastAsiaTheme="majorEastAsia" w:cstheme="majorBidi"/>
          <w:color w:val="000000" w:themeColor="text1"/>
          <w:spacing w:val="5"/>
          <w:kern w:val="28"/>
          <w:sz w:val="24"/>
          <w:szCs w:val="24"/>
        </w:rPr>
        <w:t>Modul: Data &amp; Process Integration</w:t>
      </w:r>
    </w:p>
    <w:p w14:paraId="78F82341" w14:textId="722FD1A0" w:rsidR="00161581" w:rsidRPr="0091059F"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91059F">
        <w:rPr>
          <w:rFonts w:eastAsiaTheme="majorEastAsia" w:cstheme="majorBidi"/>
          <w:color w:val="000000" w:themeColor="text1"/>
          <w:spacing w:val="5"/>
          <w:kern w:val="28"/>
          <w:sz w:val="24"/>
          <w:szCs w:val="24"/>
          <w:lang w:val="de-DE"/>
        </w:rPr>
        <w:t>Studiengang: Strategisches Informationsmanagement</w:t>
      </w:r>
    </w:p>
    <w:p w14:paraId="626D5DF6" w14:textId="235CC61E" w:rsidR="00161581" w:rsidRPr="0091059F"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91059F">
        <w:rPr>
          <w:rFonts w:eastAsiaTheme="majorEastAsia" w:cstheme="majorBidi"/>
          <w:color w:val="000000" w:themeColor="text1"/>
          <w:spacing w:val="5"/>
          <w:kern w:val="28"/>
          <w:sz w:val="24"/>
          <w:szCs w:val="24"/>
          <w:lang w:val="de-DE"/>
        </w:rPr>
        <w:t>Semester: SoSe2026</w:t>
      </w:r>
    </w:p>
    <w:p w14:paraId="03270863" w14:textId="04B8D9D8" w:rsidR="00161581" w:rsidRPr="0091059F"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91059F">
        <w:rPr>
          <w:rFonts w:eastAsiaTheme="majorEastAsia" w:cstheme="majorBidi"/>
          <w:color w:val="000000" w:themeColor="text1"/>
          <w:spacing w:val="5"/>
          <w:kern w:val="28"/>
          <w:sz w:val="24"/>
          <w:szCs w:val="24"/>
          <w:lang w:val="de-DE"/>
        </w:rPr>
        <w:t>Dozent: Prof. Dr. Markus Grüne</w:t>
      </w:r>
    </w:p>
    <w:p w14:paraId="4A4A2D06" w14:textId="6B8322FB" w:rsidR="00161581" w:rsidRPr="00161581" w:rsidRDefault="00161581" w:rsidP="00161581">
      <w:pPr>
        <w:pStyle w:val="berschrift1"/>
        <w:rPr>
          <w:rFonts w:ascii="Arial" w:hAnsi="Arial"/>
          <w:color w:val="000000" w:themeColor="text1"/>
          <w:sz w:val="52"/>
          <w:szCs w:val="52"/>
          <w:lang w:val="de-DE"/>
        </w:rPr>
      </w:pPr>
    </w:p>
    <w:p w14:paraId="18724813" w14:textId="4F23AA3F" w:rsidR="00161581" w:rsidRPr="00161581" w:rsidRDefault="00161581" w:rsidP="00161581">
      <w:pPr>
        <w:pStyle w:val="berschrift1"/>
        <w:jc w:val="center"/>
        <w:rPr>
          <w:color w:val="000000" w:themeColor="text1"/>
          <w:sz w:val="52"/>
          <w:szCs w:val="52"/>
          <w:lang w:val="de-DE"/>
        </w:rPr>
      </w:pPr>
      <w:r w:rsidRPr="00161581">
        <w:rPr>
          <w:rFonts w:ascii="Arial" w:hAnsi="Arial"/>
          <w:color w:val="000000" w:themeColor="text1"/>
          <w:sz w:val="52"/>
          <w:szCs w:val="52"/>
          <w:lang w:val="de-DE"/>
        </w:rPr>
        <w:t>Fallstudie Tierarztpraxis Canini</w:t>
      </w:r>
      <w:r w:rsidRPr="00161581">
        <w:rPr>
          <w:rFonts w:ascii="Arial" w:hAnsi="Arial"/>
          <w:color w:val="000000" w:themeColor="text1"/>
          <w:sz w:val="52"/>
          <w:szCs w:val="52"/>
          <w:lang w:val="de-DE"/>
        </w:rPr>
        <w:br/>
        <w:t>- Zwischenbericht</w:t>
      </w:r>
      <w:r w:rsidRPr="00161581">
        <w:rPr>
          <w:rFonts w:ascii="Arial" w:hAnsi="Arial"/>
          <w:color w:val="000000" w:themeColor="text1"/>
          <w:sz w:val="52"/>
          <w:szCs w:val="52"/>
          <w:lang w:val="de-DE"/>
        </w:rPr>
        <w:t xml:space="preserve"> -</w:t>
      </w:r>
    </w:p>
    <w:p w14:paraId="39AC6DF0" w14:textId="6B7D1F2A" w:rsidR="00161581" w:rsidRPr="00161581" w:rsidRDefault="00161581" w:rsidP="00161581">
      <w:pPr>
        <w:jc w:val="left"/>
        <w:rPr>
          <w:rFonts w:eastAsiaTheme="majorEastAsia" w:cstheme="majorBidi"/>
          <w:color w:val="000000" w:themeColor="text1"/>
          <w:spacing w:val="5"/>
          <w:kern w:val="28"/>
          <w:sz w:val="52"/>
          <w:szCs w:val="52"/>
          <w:lang w:val="de-DE"/>
        </w:rPr>
      </w:pPr>
      <w:r>
        <w:rPr>
          <w:rFonts w:eastAsiaTheme="majorEastAsia" w:cstheme="majorBidi"/>
          <w:noProof/>
          <w:color w:val="000000" w:themeColor="text1"/>
          <w:spacing w:val="5"/>
          <w:kern w:val="28"/>
          <w:sz w:val="24"/>
          <w:szCs w:val="24"/>
          <w:lang w:val="de-DE"/>
        </w:rPr>
        <w:drawing>
          <wp:anchor distT="0" distB="0" distL="114300" distR="114300" simplePos="0" relativeHeight="251658240" behindDoc="0" locked="0" layoutInCell="1" allowOverlap="1" wp14:anchorId="21EF9C54" wp14:editId="5EA2A71A">
            <wp:simplePos x="0" y="0"/>
            <wp:positionH relativeFrom="column">
              <wp:posOffset>1080753</wp:posOffset>
            </wp:positionH>
            <wp:positionV relativeFrom="paragraph">
              <wp:posOffset>492314</wp:posOffset>
            </wp:positionV>
            <wp:extent cx="3113903" cy="1289531"/>
            <wp:effectExtent l="0" t="0" r="0" b="0"/>
            <wp:wrapSquare wrapText="bothSides"/>
            <wp:docPr id="50326104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61041" name="Grafik 503261041"/>
                    <pic:cNvPicPr/>
                  </pic:nvPicPr>
                  <pic:blipFill>
                    <a:blip r:embed="rId6">
                      <a:extLst>
                        <a:ext uri="{96DAC541-7B7A-43D3-8B79-37D633B846F1}">
                          <asvg:svgBlip xmlns:asvg="http://schemas.microsoft.com/office/drawing/2016/SVG/main" r:embed="rId7"/>
                        </a:ext>
                      </a:extLst>
                    </a:blip>
                    <a:stretch>
                      <a:fillRect/>
                    </a:stretch>
                  </pic:blipFill>
                  <pic:spPr>
                    <a:xfrm>
                      <a:off x="0" y="0"/>
                      <a:ext cx="3113903" cy="1289531"/>
                    </a:xfrm>
                    <a:prstGeom prst="rect">
                      <a:avLst/>
                    </a:prstGeom>
                  </pic:spPr>
                </pic:pic>
              </a:graphicData>
            </a:graphic>
            <wp14:sizeRelH relativeFrom="page">
              <wp14:pctWidth>0</wp14:pctWidth>
            </wp14:sizeRelH>
            <wp14:sizeRelV relativeFrom="page">
              <wp14:pctHeight>0</wp14:pctHeight>
            </wp14:sizeRelV>
          </wp:anchor>
        </w:drawing>
      </w:r>
    </w:p>
    <w:p w14:paraId="2359B854" w14:textId="084203FC" w:rsidR="00161581" w:rsidRDefault="00161581" w:rsidP="00161581">
      <w:pPr>
        <w:jc w:val="left"/>
        <w:rPr>
          <w:rFonts w:eastAsiaTheme="majorEastAsia" w:cstheme="majorBidi"/>
          <w:color w:val="000000" w:themeColor="text1"/>
          <w:spacing w:val="5"/>
          <w:kern w:val="28"/>
          <w:sz w:val="24"/>
          <w:szCs w:val="24"/>
          <w:lang w:val="de-DE"/>
        </w:rPr>
      </w:pPr>
    </w:p>
    <w:p w14:paraId="7E425C28" w14:textId="40DCA39A" w:rsidR="00161581" w:rsidRDefault="00161581" w:rsidP="00161581">
      <w:pPr>
        <w:jc w:val="left"/>
        <w:rPr>
          <w:rFonts w:eastAsiaTheme="majorEastAsia" w:cstheme="majorBidi"/>
          <w:color w:val="000000" w:themeColor="text1"/>
          <w:spacing w:val="5"/>
          <w:kern w:val="28"/>
          <w:sz w:val="24"/>
          <w:szCs w:val="24"/>
          <w:lang w:val="de-DE"/>
        </w:rPr>
      </w:pPr>
    </w:p>
    <w:p w14:paraId="04F21542" w14:textId="410733F5" w:rsidR="00161581" w:rsidRDefault="00161581" w:rsidP="00161581">
      <w:pPr>
        <w:jc w:val="left"/>
        <w:rPr>
          <w:rFonts w:eastAsiaTheme="majorEastAsia" w:cstheme="majorBidi"/>
          <w:color w:val="000000" w:themeColor="text1"/>
          <w:spacing w:val="5"/>
          <w:kern w:val="28"/>
          <w:sz w:val="24"/>
          <w:szCs w:val="24"/>
          <w:lang w:val="de-DE"/>
        </w:rPr>
      </w:pPr>
    </w:p>
    <w:p w14:paraId="121739EA" w14:textId="7359C712" w:rsidR="00161581" w:rsidRDefault="00161581" w:rsidP="00161581">
      <w:pPr>
        <w:jc w:val="left"/>
        <w:rPr>
          <w:rFonts w:eastAsiaTheme="majorEastAsia" w:cstheme="majorBidi"/>
          <w:color w:val="000000" w:themeColor="text1"/>
          <w:spacing w:val="5"/>
          <w:kern w:val="28"/>
          <w:sz w:val="24"/>
          <w:szCs w:val="24"/>
          <w:lang w:val="de-DE"/>
        </w:rPr>
      </w:pPr>
    </w:p>
    <w:p w14:paraId="7124CFC3" w14:textId="2D348F31" w:rsidR="00161581" w:rsidRDefault="00161581" w:rsidP="00161581">
      <w:pPr>
        <w:jc w:val="left"/>
        <w:rPr>
          <w:rFonts w:eastAsiaTheme="majorEastAsia" w:cstheme="majorBidi"/>
          <w:color w:val="000000" w:themeColor="text1"/>
          <w:spacing w:val="5"/>
          <w:kern w:val="28"/>
          <w:sz w:val="24"/>
          <w:szCs w:val="24"/>
          <w:lang w:val="de-DE"/>
        </w:rPr>
      </w:pPr>
    </w:p>
    <w:p w14:paraId="2F80EB98" w14:textId="591C09FD" w:rsidR="00161581" w:rsidRDefault="00161581" w:rsidP="00161581">
      <w:pPr>
        <w:jc w:val="left"/>
        <w:rPr>
          <w:rFonts w:eastAsiaTheme="majorEastAsia" w:cstheme="majorBidi"/>
          <w:color w:val="000000" w:themeColor="text1"/>
          <w:spacing w:val="5"/>
          <w:kern w:val="28"/>
          <w:sz w:val="24"/>
          <w:szCs w:val="24"/>
          <w:lang w:val="de-DE"/>
        </w:rPr>
      </w:pPr>
    </w:p>
    <w:p w14:paraId="60153B2B" w14:textId="77777777" w:rsidR="00161581" w:rsidRDefault="00161581" w:rsidP="00161581">
      <w:pPr>
        <w:jc w:val="left"/>
        <w:rPr>
          <w:rFonts w:eastAsiaTheme="majorEastAsia" w:cstheme="majorBidi"/>
          <w:color w:val="000000" w:themeColor="text1"/>
          <w:spacing w:val="5"/>
          <w:kern w:val="28"/>
          <w:sz w:val="24"/>
          <w:szCs w:val="24"/>
          <w:lang w:val="de-DE"/>
        </w:rPr>
      </w:pPr>
    </w:p>
    <w:p w14:paraId="3A2F6ABF" w14:textId="77777777" w:rsidR="00161581" w:rsidRPr="00161581" w:rsidRDefault="00161581" w:rsidP="00161581">
      <w:pPr>
        <w:jc w:val="left"/>
        <w:rPr>
          <w:rFonts w:eastAsiaTheme="majorEastAsia" w:cstheme="majorBidi"/>
          <w:color w:val="000000" w:themeColor="text1"/>
          <w:spacing w:val="5"/>
          <w:kern w:val="28"/>
          <w:sz w:val="24"/>
          <w:szCs w:val="24"/>
          <w:lang w:val="de-DE"/>
        </w:rPr>
      </w:pPr>
    </w:p>
    <w:p w14:paraId="6C3AACC0" w14:textId="77777777" w:rsidR="00161581" w:rsidRPr="00161581" w:rsidRDefault="00161581" w:rsidP="00161581">
      <w:pPr>
        <w:spacing w:after="0" w:line="240" w:lineRule="auto"/>
        <w:jc w:val="left"/>
        <w:rPr>
          <w:rFonts w:eastAsiaTheme="majorEastAsia" w:cstheme="majorBidi"/>
          <w:color w:val="000000" w:themeColor="text1"/>
          <w:spacing w:val="5"/>
          <w:kern w:val="28"/>
          <w:sz w:val="24"/>
          <w:szCs w:val="24"/>
        </w:rPr>
      </w:pPr>
      <w:r w:rsidRPr="00161581">
        <w:rPr>
          <w:rFonts w:eastAsiaTheme="majorEastAsia" w:cstheme="majorBidi"/>
          <w:color w:val="000000" w:themeColor="text1"/>
          <w:spacing w:val="5"/>
          <w:kern w:val="28"/>
          <w:sz w:val="24"/>
          <w:szCs w:val="24"/>
        </w:rPr>
        <w:t>Name</w:t>
      </w:r>
      <w:r w:rsidRPr="00161581">
        <w:rPr>
          <w:rFonts w:eastAsiaTheme="majorEastAsia" w:cstheme="majorBidi"/>
          <w:color w:val="000000" w:themeColor="text1"/>
          <w:spacing w:val="5"/>
          <w:kern w:val="28"/>
          <w:sz w:val="24"/>
          <w:szCs w:val="24"/>
        </w:rPr>
        <w:t xml:space="preserve">: </w:t>
      </w:r>
      <w:proofErr w:type="spellStart"/>
      <w:r w:rsidRPr="00161581">
        <w:rPr>
          <w:rFonts w:eastAsiaTheme="majorEastAsia" w:cstheme="majorBidi"/>
          <w:color w:val="000000" w:themeColor="text1"/>
          <w:spacing w:val="5"/>
          <w:kern w:val="28"/>
          <w:sz w:val="24"/>
          <w:szCs w:val="24"/>
        </w:rPr>
        <w:t>Jenisa</w:t>
      </w:r>
      <w:proofErr w:type="spellEnd"/>
      <w:r w:rsidRPr="00161581">
        <w:rPr>
          <w:rFonts w:eastAsiaTheme="majorEastAsia" w:cstheme="majorBidi"/>
          <w:color w:val="000000" w:themeColor="text1"/>
          <w:spacing w:val="5"/>
          <w:kern w:val="28"/>
          <w:sz w:val="24"/>
          <w:szCs w:val="24"/>
        </w:rPr>
        <w:t xml:space="preserve"> </w:t>
      </w:r>
      <w:proofErr w:type="spellStart"/>
      <w:r w:rsidRPr="00161581">
        <w:rPr>
          <w:rFonts w:eastAsiaTheme="majorEastAsia" w:cstheme="majorBidi"/>
          <w:color w:val="000000" w:themeColor="text1"/>
          <w:spacing w:val="5"/>
          <w:kern w:val="28"/>
          <w:sz w:val="24"/>
          <w:szCs w:val="24"/>
        </w:rPr>
        <w:t>Sivagnanalingham</w:t>
      </w:r>
      <w:proofErr w:type="spellEnd"/>
      <w:r w:rsidRPr="00161581">
        <w:rPr>
          <w:rFonts w:eastAsiaTheme="majorEastAsia" w:cstheme="majorBidi"/>
          <w:color w:val="000000" w:themeColor="text1"/>
          <w:spacing w:val="5"/>
          <w:kern w:val="28"/>
          <w:sz w:val="24"/>
          <w:szCs w:val="24"/>
        </w:rPr>
        <w:t xml:space="preserve"> </w:t>
      </w:r>
      <w:r w:rsidRPr="00161581">
        <w:rPr>
          <w:rFonts w:eastAsiaTheme="majorEastAsia" w:cstheme="majorBidi"/>
          <w:color w:val="000000" w:themeColor="text1"/>
          <w:spacing w:val="5"/>
          <w:kern w:val="28"/>
          <w:sz w:val="24"/>
          <w:szCs w:val="24"/>
        </w:rPr>
        <w:t>(</w:t>
      </w:r>
      <w:r w:rsidRPr="00161581">
        <w:rPr>
          <w:rFonts w:eastAsiaTheme="majorEastAsia" w:cstheme="majorBidi"/>
          <w:color w:val="000000" w:themeColor="text1"/>
          <w:spacing w:val="5"/>
          <w:kern w:val="28"/>
          <w:sz w:val="24"/>
          <w:szCs w:val="24"/>
        </w:rPr>
        <w:t>1121105)</w:t>
      </w:r>
    </w:p>
    <w:p w14:paraId="7DFAF5D3" w14:textId="68CE3B14" w:rsidR="00161581"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161581">
        <w:rPr>
          <w:rFonts w:eastAsiaTheme="majorEastAsia" w:cstheme="majorBidi"/>
          <w:color w:val="000000" w:themeColor="text1"/>
          <w:spacing w:val="5"/>
          <w:kern w:val="28"/>
          <w:sz w:val="24"/>
          <w:szCs w:val="24"/>
          <w:lang w:val="de-DE"/>
        </w:rPr>
        <w:t xml:space="preserve">Team: </w:t>
      </w:r>
      <w:proofErr w:type="spellStart"/>
      <w:r w:rsidRPr="00161581">
        <w:rPr>
          <w:rFonts w:eastAsiaTheme="majorEastAsia" w:cstheme="majorBidi"/>
          <w:color w:val="000000" w:themeColor="text1"/>
          <w:spacing w:val="5"/>
          <w:kern w:val="28"/>
          <w:sz w:val="24"/>
          <w:szCs w:val="24"/>
          <w:lang w:val="de-DE"/>
        </w:rPr>
        <w:t>zorro</w:t>
      </w:r>
      <w:proofErr w:type="spellEnd"/>
      <w:r w:rsidRPr="00161581">
        <w:rPr>
          <w:rFonts w:eastAsiaTheme="majorEastAsia" w:cstheme="majorBidi"/>
          <w:color w:val="000000" w:themeColor="text1"/>
          <w:spacing w:val="5"/>
          <w:kern w:val="28"/>
          <w:sz w:val="24"/>
          <w:szCs w:val="24"/>
          <w:lang w:val="de-DE"/>
        </w:rPr>
        <w:t xml:space="preserve"> (Szenario B)</w:t>
      </w:r>
    </w:p>
    <w:p w14:paraId="5C21F2DB" w14:textId="77777777" w:rsidR="00161581" w:rsidRDefault="00161581" w:rsidP="00161581">
      <w:pPr>
        <w:spacing w:after="0" w:line="240" w:lineRule="auto"/>
        <w:jc w:val="left"/>
        <w:rPr>
          <w:rFonts w:eastAsiaTheme="majorEastAsia" w:cstheme="majorBidi"/>
          <w:color w:val="000000" w:themeColor="text1"/>
          <w:spacing w:val="5"/>
          <w:kern w:val="28"/>
          <w:sz w:val="24"/>
          <w:szCs w:val="24"/>
          <w:lang w:val="de-DE"/>
        </w:rPr>
      </w:pPr>
    </w:p>
    <w:p w14:paraId="3962D954" w14:textId="77777777" w:rsidR="00161581" w:rsidRDefault="00161581" w:rsidP="00161581">
      <w:pPr>
        <w:spacing w:after="0" w:line="240" w:lineRule="auto"/>
        <w:jc w:val="left"/>
        <w:rPr>
          <w:rFonts w:eastAsiaTheme="majorEastAsia" w:cstheme="majorBidi"/>
          <w:color w:val="000000" w:themeColor="text1"/>
          <w:spacing w:val="5"/>
          <w:kern w:val="28"/>
          <w:sz w:val="24"/>
          <w:szCs w:val="24"/>
          <w:lang w:val="de-DE"/>
        </w:rPr>
      </w:pPr>
    </w:p>
    <w:p w14:paraId="266B2C88" w14:textId="77777777" w:rsidR="00161581" w:rsidRDefault="00161581" w:rsidP="00161581">
      <w:pPr>
        <w:spacing w:after="0" w:line="240" w:lineRule="auto"/>
        <w:jc w:val="left"/>
        <w:rPr>
          <w:rFonts w:eastAsiaTheme="majorEastAsia" w:cstheme="majorBidi"/>
          <w:color w:val="000000" w:themeColor="text1"/>
          <w:spacing w:val="5"/>
          <w:kern w:val="28"/>
          <w:sz w:val="24"/>
          <w:szCs w:val="24"/>
          <w:lang w:val="de-DE"/>
        </w:rPr>
      </w:pPr>
    </w:p>
    <w:p w14:paraId="7E08B18B" w14:textId="77777777" w:rsidR="00161581" w:rsidRPr="00161581" w:rsidRDefault="00161581" w:rsidP="00161581">
      <w:pPr>
        <w:spacing w:after="0" w:line="240" w:lineRule="auto"/>
        <w:jc w:val="left"/>
        <w:rPr>
          <w:rFonts w:eastAsiaTheme="majorEastAsia" w:cstheme="majorBidi"/>
          <w:color w:val="000000" w:themeColor="text1"/>
          <w:spacing w:val="5"/>
          <w:kern w:val="28"/>
          <w:sz w:val="24"/>
          <w:szCs w:val="24"/>
          <w:lang w:val="de-DE"/>
        </w:rPr>
      </w:pPr>
    </w:p>
    <w:p w14:paraId="7E60F1B3" w14:textId="72A900EB" w:rsidR="00161581" w:rsidRPr="00161581" w:rsidRDefault="00161581" w:rsidP="00161581">
      <w:pPr>
        <w:spacing w:after="0" w:line="240" w:lineRule="auto"/>
        <w:jc w:val="left"/>
        <w:rPr>
          <w:rFonts w:eastAsiaTheme="majorEastAsia" w:cstheme="majorBidi"/>
          <w:color w:val="000000" w:themeColor="text1"/>
          <w:spacing w:val="5"/>
          <w:kern w:val="28"/>
          <w:sz w:val="24"/>
          <w:szCs w:val="24"/>
          <w:lang w:val="de-DE"/>
        </w:rPr>
      </w:pPr>
      <w:r w:rsidRPr="00161581">
        <w:rPr>
          <w:rFonts w:eastAsiaTheme="majorEastAsia" w:cstheme="majorBidi"/>
          <w:color w:val="000000" w:themeColor="text1"/>
          <w:spacing w:val="5"/>
          <w:kern w:val="28"/>
          <w:sz w:val="24"/>
          <w:szCs w:val="24"/>
          <w:lang w:val="de-DE"/>
        </w:rPr>
        <w:t>Abgabedatum: 21. Juni 2026</w:t>
      </w:r>
    </w:p>
    <w:p w14:paraId="0959D354" w14:textId="77777777" w:rsidR="00161581" w:rsidRPr="00161581" w:rsidRDefault="00161581" w:rsidP="00161581">
      <w:pPr>
        <w:jc w:val="left"/>
        <w:rPr>
          <w:rFonts w:eastAsiaTheme="majorEastAsia" w:cstheme="majorBidi"/>
          <w:color w:val="17365D" w:themeColor="text2" w:themeShade="BF"/>
          <w:spacing w:val="5"/>
          <w:kern w:val="28"/>
          <w:sz w:val="52"/>
          <w:szCs w:val="52"/>
          <w:lang w:val="de-DE"/>
        </w:rPr>
      </w:pPr>
    </w:p>
    <w:p w14:paraId="0A77E54B" w14:textId="77777777" w:rsidR="004661BD" w:rsidRPr="00161581" w:rsidRDefault="00000000">
      <w:pPr>
        <w:pStyle w:val="berschrift1"/>
        <w:rPr>
          <w:lang w:val="de-DE"/>
        </w:rPr>
      </w:pPr>
      <w:r w:rsidRPr="00161581">
        <w:rPr>
          <w:rFonts w:ascii="Arial" w:hAnsi="Arial"/>
          <w:lang w:val="de-DE"/>
        </w:rPr>
        <w:lastRenderedPageBreak/>
        <w:t>1. Projektaufgabe</w:t>
      </w:r>
    </w:p>
    <w:p w14:paraId="34A4119D" w14:textId="77777777" w:rsidR="004661BD" w:rsidRPr="00161581" w:rsidRDefault="00000000">
      <w:pPr>
        <w:rPr>
          <w:lang w:val="de-DE"/>
        </w:rPr>
      </w:pPr>
      <w:r w:rsidRPr="00161581">
        <w:rPr>
          <w:lang w:val="de-DE"/>
        </w:rPr>
        <w:t>Gegenstand dieser Fallstudie ist der Zusammenschluss von Patientendaten aus vier Tierarztpraxen (Juckstadt, Waldrand, Schmidt und Bergblick) in einer zentralen Datenbank. Die Kernherausforderung liegt dabei in der Harmonisierung der heterogenen Rohdaten, da die Datensätze in unterschiedlichen Formaten (</w:t>
      </w:r>
      <w:r w:rsidRPr="00161581">
        <w:rPr>
          <w:rFonts w:ascii="Courier New" w:hAnsi="Courier New"/>
          <w:lang w:val="de-DE"/>
        </w:rPr>
        <w:t>CSV</w:t>
      </w:r>
      <w:r w:rsidRPr="00161581">
        <w:rPr>
          <w:lang w:val="de-DE"/>
        </w:rPr>
        <w:t xml:space="preserve">, </w:t>
      </w:r>
      <w:r w:rsidRPr="00161581">
        <w:rPr>
          <w:rFonts w:ascii="Courier New" w:hAnsi="Courier New"/>
          <w:lang w:val="de-DE"/>
        </w:rPr>
        <w:t>JSON</w:t>
      </w:r>
      <w:r w:rsidRPr="00161581">
        <w:rPr>
          <w:lang w:val="de-DE"/>
        </w:rPr>
        <w:t xml:space="preserve">, </w:t>
      </w:r>
      <w:r w:rsidRPr="00161581">
        <w:rPr>
          <w:rFonts w:ascii="Courier New" w:hAnsi="Courier New"/>
          <w:lang w:val="de-DE"/>
        </w:rPr>
        <w:t>XML</w:t>
      </w:r>
      <w:r w:rsidRPr="00161581">
        <w:rPr>
          <w:lang w:val="de-DE"/>
        </w:rPr>
        <w:t>) und Strukturen vorliegen und qualitative Mängel enthalten können. Ziel ist es, diese Daten zu bereinigen und in ein einheitliches Zielschema (Golden Records) zu überführen.</w:t>
      </w:r>
    </w:p>
    <w:p w14:paraId="154483B0" w14:textId="77777777" w:rsidR="004661BD" w:rsidRPr="00161581" w:rsidRDefault="00000000">
      <w:pPr>
        <w:rPr>
          <w:lang w:val="de-DE"/>
        </w:rPr>
      </w:pPr>
      <w:r w:rsidRPr="00161581">
        <w:rPr>
          <w:lang w:val="de-DE"/>
        </w:rPr>
        <w:t xml:space="preserve">Im Rahmen des spezifischen Szenarios B wird für die </w:t>
      </w:r>
      <w:proofErr w:type="spellStart"/>
      <w:r w:rsidRPr="00161581">
        <w:rPr>
          <w:lang w:val="de-DE"/>
        </w:rPr>
        <w:t>Dublettenerkennung</w:t>
      </w:r>
      <w:proofErr w:type="spellEnd"/>
      <w:r w:rsidRPr="00161581">
        <w:rPr>
          <w:lang w:val="de-DE"/>
        </w:rPr>
        <w:t xml:space="preserve"> ein KI-gestützter Ansatz verfolgt. Anstelle von manuell definierten </w:t>
      </w:r>
      <w:r w:rsidRPr="00161581">
        <w:rPr>
          <w:rFonts w:ascii="Courier New" w:hAnsi="Courier New"/>
          <w:lang w:val="de-DE"/>
        </w:rPr>
        <w:t>SQL</w:t>
      </w:r>
      <w:r w:rsidRPr="00161581">
        <w:rPr>
          <w:lang w:val="de-DE"/>
        </w:rPr>
        <w:t>-Abfragen erkennt eine Kombination aus semantischer Vektorsuche und einem Sprachmodell (LLM) redundante Datensätze.</w:t>
      </w:r>
    </w:p>
    <w:p w14:paraId="007CADA4" w14:textId="77777777" w:rsidR="004661BD" w:rsidRPr="00161581" w:rsidRDefault="00000000">
      <w:pPr>
        <w:rPr>
          <w:lang w:val="de-DE"/>
        </w:rPr>
      </w:pPr>
      <w:r w:rsidRPr="00161581">
        <w:rPr>
          <w:lang w:val="de-DE"/>
        </w:rPr>
        <w:t>Der vorliegende Zwischenbericht dokumentiert die Ergebnisse und Fortschritte des Teams Zorro aus den Projektwochen 7 bis 9.</w:t>
      </w:r>
    </w:p>
    <w:p w14:paraId="4A1E109E" w14:textId="77777777" w:rsidR="004661BD" w:rsidRPr="00161581" w:rsidRDefault="00000000">
      <w:pPr>
        <w:pStyle w:val="berschrift1"/>
        <w:rPr>
          <w:lang w:val="de-DE"/>
        </w:rPr>
      </w:pPr>
      <w:r w:rsidRPr="00161581">
        <w:rPr>
          <w:rFonts w:ascii="Arial" w:hAnsi="Arial"/>
          <w:lang w:val="de-DE"/>
        </w:rPr>
        <w:t>2. Ausgangslage &amp; Daten-</w:t>
      </w:r>
      <w:proofErr w:type="spellStart"/>
      <w:r w:rsidRPr="00161581">
        <w:rPr>
          <w:rFonts w:ascii="Arial" w:hAnsi="Arial"/>
          <w:lang w:val="de-DE"/>
        </w:rPr>
        <w:t>Profiling</w:t>
      </w:r>
      <w:proofErr w:type="spellEnd"/>
      <w:r w:rsidRPr="00161581">
        <w:rPr>
          <w:rFonts w:ascii="Arial" w:hAnsi="Arial"/>
          <w:lang w:val="de-DE"/>
        </w:rPr>
        <w:t xml:space="preserve"> (W7)</w:t>
      </w:r>
    </w:p>
    <w:p w14:paraId="7E706566" w14:textId="77777777" w:rsidR="004661BD" w:rsidRPr="00161581" w:rsidRDefault="00000000">
      <w:pPr>
        <w:rPr>
          <w:lang w:val="de-DE"/>
        </w:rPr>
      </w:pPr>
      <w:r w:rsidRPr="00161581">
        <w:rPr>
          <w:lang w:val="de-DE"/>
        </w:rPr>
        <w:t>In Woche 7 sollten die Rohdaten untersucht werden, um die vorliegende Datenqualität zu bewerten und ein Mapping für das spätere Zielschema vorzubereiten. Hierbei wurden signifikante Probleme identifiziert, die eine Tabellenzusammenführung erschweren, wie z. B.:</w:t>
      </w:r>
    </w:p>
    <w:p w14:paraId="38EEE3DB" w14:textId="77777777" w:rsidR="004661BD" w:rsidRDefault="00000000">
      <w:pPr>
        <w:pStyle w:val="Aufzhlungszeichen"/>
      </w:pPr>
      <w:r w:rsidRPr="00161581">
        <w:rPr>
          <w:b/>
          <w:lang w:val="de-DE"/>
        </w:rPr>
        <w:t>Fehlende referentielle Integrität:</w:t>
      </w:r>
      <w:r w:rsidRPr="00161581">
        <w:rPr>
          <w:lang w:val="de-DE"/>
        </w:rPr>
        <w:t xml:space="preserve"> In den Praxen Juckstadt und Schmidt fehlen eindeutige Kunden-IDs (</w:t>
      </w:r>
      <w:proofErr w:type="spellStart"/>
      <w:r w:rsidRPr="00161581">
        <w:rPr>
          <w:lang w:val="de-DE"/>
        </w:rPr>
        <w:t>Foreign</w:t>
      </w:r>
      <w:proofErr w:type="spellEnd"/>
      <w:r w:rsidRPr="00161581">
        <w:rPr>
          <w:lang w:val="de-DE"/>
        </w:rPr>
        <w:t xml:space="preserve"> Keys) in den Behandlungsdaten. </w:t>
      </w:r>
      <w:r>
        <w:t xml:space="preserve">Die </w:t>
      </w:r>
      <w:proofErr w:type="spellStart"/>
      <w:r>
        <w:t>Verknüpfung</w:t>
      </w:r>
      <w:proofErr w:type="spellEnd"/>
      <w:r>
        <w:t xml:space="preserve"> </w:t>
      </w:r>
      <w:proofErr w:type="spellStart"/>
      <w:r>
        <w:t>erfolgt</w:t>
      </w:r>
      <w:proofErr w:type="spellEnd"/>
      <w:r>
        <w:t xml:space="preserve"> </w:t>
      </w:r>
      <w:proofErr w:type="spellStart"/>
      <w:r>
        <w:t>unsauber</w:t>
      </w:r>
      <w:proofErr w:type="spellEnd"/>
      <w:r>
        <w:t xml:space="preserve"> über Textfelder (Nachname + Initiale).</w:t>
      </w:r>
    </w:p>
    <w:p w14:paraId="3FA80E51" w14:textId="77777777" w:rsidR="004661BD" w:rsidRDefault="00000000">
      <w:pPr>
        <w:pStyle w:val="Aufzhlungszeichen"/>
      </w:pPr>
      <w:r w:rsidRPr="00161581">
        <w:rPr>
          <w:b/>
          <w:lang w:val="de-DE"/>
        </w:rPr>
        <w:t>Schema-Unterschiede:</w:t>
      </w:r>
      <w:r w:rsidRPr="00161581">
        <w:rPr>
          <w:lang w:val="de-DE"/>
        </w:rPr>
        <w:t xml:space="preserve"> Bergblick kombiniert Vor- und Nachnamen, während andere Praxen diese trennen. </w:t>
      </w:r>
      <w:proofErr w:type="spellStart"/>
      <w:r>
        <w:t>Waldrand</w:t>
      </w:r>
      <w:proofErr w:type="spellEnd"/>
      <w:r>
        <w:t xml:space="preserve"> </w:t>
      </w:r>
      <w:proofErr w:type="spellStart"/>
      <w:r>
        <w:t>verwendet</w:t>
      </w:r>
      <w:proofErr w:type="spellEnd"/>
      <w:r>
        <w:t xml:space="preserve"> rein </w:t>
      </w:r>
      <w:proofErr w:type="spellStart"/>
      <w:r>
        <w:t>englische</w:t>
      </w:r>
      <w:proofErr w:type="spellEnd"/>
      <w:r>
        <w:t xml:space="preserve"> Attribute (z. B. </w:t>
      </w:r>
      <w:r>
        <w:rPr>
          <w:rFonts w:ascii="Courier New" w:hAnsi="Courier New"/>
        </w:rPr>
        <w:t>customer_id</w:t>
      </w:r>
      <w:r>
        <w:t xml:space="preserve">, </w:t>
      </w:r>
      <w:r>
        <w:rPr>
          <w:rFonts w:ascii="Courier New" w:hAnsi="Courier New"/>
        </w:rPr>
        <w:t>species</w:t>
      </w:r>
      <w:r>
        <w:t>).</w:t>
      </w:r>
    </w:p>
    <w:p w14:paraId="2D3A1763" w14:textId="77777777" w:rsidR="004661BD" w:rsidRPr="00161581" w:rsidRDefault="00000000">
      <w:pPr>
        <w:pStyle w:val="Aufzhlungszeichen"/>
        <w:rPr>
          <w:lang w:val="de-DE"/>
        </w:rPr>
      </w:pPr>
      <w:r w:rsidRPr="00161581">
        <w:rPr>
          <w:b/>
          <w:lang w:val="de-DE"/>
        </w:rPr>
        <w:t>Semantische Fehler &amp; Tippfehler:</w:t>
      </w:r>
      <w:r w:rsidRPr="00161581">
        <w:rPr>
          <w:lang w:val="de-DE"/>
        </w:rPr>
        <w:t xml:space="preserve"> Hohe Anzahl an Buchstabendrehern (z. B. „</w:t>
      </w:r>
      <w:proofErr w:type="spellStart"/>
      <w:r w:rsidRPr="00161581">
        <w:rPr>
          <w:lang w:val="de-DE"/>
        </w:rPr>
        <w:t>Pteers</w:t>
      </w:r>
      <w:proofErr w:type="spellEnd"/>
      <w:r w:rsidRPr="00161581">
        <w:rPr>
          <w:lang w:val="de-DE"/>
        </w:rPr>
        <w:t>“, „</w:t>
      </w:r>
      <w:proofErr w:type="spellStart"/>
      <w:r w:rsidRPr="00161581">
        <w:rPr>
          <w:lang w:val="de-DE"/>
        </w:rPr>
        <w:t>Wlof</w:t>
      </w:r>
      <w:proofErr w:type="spellEnd"/>
      <w:r w:rsidRPr="00161581">
        <w:rPr>
          <w:lang w:val="de-DE"/>
        </w:rPr>
        <w:t>“) sowie Vornamen, die nur als Initialen vorliegen.</w:t>
      </w:r>
    </w:p>
    <w:p w14:paraId="28A00244" w14:textId="77777777" w:rsidR="004661BD" w:rsidRPr="00161581" w:rsidRDefault="00000000">
      <w:pPr>
        <w:pStyle w:val="Aufzhlungszeichen"/>
        <w:rPr>
          <w:lang w:val="de-DE"/>
        </w:rPr>
      </w:pPr>
      <w:r w:rsidRPr="00161581">
        <w:rPr>
          <w:b/>
          <w:lang w:val="de-DE"/>
        </w:rPr>
        <w:t>Format-Inkonsistenzen:</w:t>
      </w:r>
      <w:r w:rsidRPr="00161581">
        <w:rPr>
          <w:lang w:val="de-DE"/>
        </w:rPr>
        <w:t xml:space="preserve"> Vermischung von US-Datumsformaten (</w:t>
      </w:r>
      <w:r w:rsidRPr="00161581">
        <w:rPr>
          <w:rFonts w:ascii="Courier New" w:hAnsi="Courier New"/>
          <w:lang w:val="de-DE"/>
        </w:rPr>
        <w:t>MM/DD/YYYY</w:t>
      </w:r>
      <w:r w:rsidRPr="00161581">
        <w:rPr>
          <w:lang w:val="de-DE"/>
        </w:rPr>
        <w:t xml:space="preserve">), deutschen Formaten und </w:t>
      </w:r>
      <w:r w:rsidRPr="00161581">
        <w:rPr>
          <w:rFonts w:ascii="Courier New" w:hAnsi="Courier New"/>
          <w:lang w:val="de-DE"/>
        </w:rPr>
        <w:t>ISO 8601</w:t>
      </w:r>
      <w:r w:rsidRPr="00161581">
        <w:rPr>
          <w:lang w:val="de-DE"/>
        </w:rPr>
        <w:t>, sowie inkonsistente Währungsformate (Komma vs. Punkt).</w:t>
      </w:r>
    </w:p>
    <w:p w14:paraId="1D83A141" w14:textId="77777777" w:rsidR="004661BD" w:rsidRPr="00161581" w:rsidRDefault="00000000">
      <w:pPr>
        <w:rPr>
          <w:lang w:val="de-DE"/>
        </w:rPr>
      </w:pPr>
      <w:r w:rsidRPr="00161581">
        <w:rPr>
          <w:lang w:val="de-DE"/>
        </w:rPr>
        <w:t>Diese Defizite sind im „Data Dictionary“ dokumentiert. Dieses dient als Grundlage für die spätere Datenbereinigung und stellt sicher, dass alle Attribute trotzdem korrekt in das einheitliche Zielschema überführt werden können.</w:t>
      </w:r>
    </w:p>
    <w:p w14:paraId="5DCDF714" w14:textId="77777777" w:rsidR="004661BD" w:rsidRPr="00161581" w:rsidRDefault="00000000">
      <w:pPr>
        <w:pStyle w:val="berschrift1"/>
        <w:rPr>
          <w:lang w:val="de-DE"/>
        </w:rPr>
      </w:pPr>
      <w:r w:rsidRPr="00161581">
        <w:rPr>
          <w:rFonts w:ascii="Arial" w:hAnsi="Arial"/>
          <w:lang w:val="de-DE"/>
        </w:rPr>
        <w:t xml:space="preserve">3. Architektur und </w:t>
      </w:r>
      <w:proofErr w:type="spellStart"/>
      <w:r w:rsidRPr="00161581">
        <w:rPr>
          <w:rFonts w:ascii="Arial" w:hAnsi="Arial"/>
          <w:lang w:val="de-DE"/>
        </w:rPr>
        <w:t>Staging</w:t>
      </w:r>
      <w:proofErr w:type="spellEnd"/>
      <w:r w:rsidRPr="00161581">
        <w:rPr>
          <w:rFonts w:ascii="Arial" w:hAnsi="Arial"/>
          <w:lang w:val="de-DE"/>
        </w:rPr>
        <w:t xml:space="preserve"> (W8)</w:t>
      </w:r>
    </w:p>
    <w:p w14:paraId="4C761AD0" w14:textId="2F94CDF7" w:rsidR="004661BD" w:rsidRPr="00161581" w:rsidRDefault="00000000" w:rsidP="00161581">
      <w:pPr>
        <w:rPr>
          <w:lang w:val="de-DE"/>
        </w:rPr>
      </w:pPr>
      <w:r w:rsidRPr="00161581">
        <w:rPr>
          <w:lang w:val="de-DE"/>
        </w:rPr>
        <w:t xml:space="preserve">In Woche 8 wurden die Daten in eine lokale </w:t>
      </w:r>
      <w:proofErr w:type="spellStart"/>
      <w:r w:rsidRPr="00161581">
        <w:rPr>
          <w:lang w:val="de-DE"/>
        </w:rPr>
        <w:t>DuckDB</w:t>
      </w:r>
      <w:proofErr w:type="spellEnd"/>
      <w:r w:rsidRPr="00161581">
        <w:rPr>
          <w:lang w:val="de-DE"/>
        </w:rPr>
        <w:t>-Datenbank geladen (</w:t>
      </w:r>
      <w:proofErr w:type="spellStart"/>
      <w:proofErr w:type="gramStart"/>
      <w:r w:rsidRPr="00161581">
        <w:rPr>
          <w:rFonts w:ascii="Courier New" w:hAnsi="Courier New"/>
          <w:lang w:val="de-DE"/>
        </w:rPr>
        <w:t>verbund.duckdb</w:t>
      </w:r>
      <w:proofErr w:type="spellEnd"/>
      <w:proofErr w:type="gramEnd"/>
      <w:r w:rsidRPr="00161581">
        <w:rPr>
          <w:lang w:val="de-DE"/>
        </w:rPr>
        <w:t xml:space="preserve">). Alle Sprach- und Embedding-Modelle laufen lokal über das </w:t>
      </w:r>
      <w:proofErr w:type="spellStart"/>
      <w:r w:rsidRPr="00161581">
        <w:rPr>
          <w:lang w:val="de-DE"/>
        </w:rPr>
        <w:t>Ollama</w:t>
      </w:r>
      <w:proofErr w:type="spellEnd"/>
      <w:r w:rsidRPr="00161581">
        <w:rPr>
          <w:lang w:val="de-DE"/>
        </w:rPr>
        <w:t>-Framework.</w:t>
      </w:r>
    </w:p>
    <w:p w14:paraId="69EF7261" w14:textId="77777777" w:rsidR="004661BD" w:rsidRPr="00161581" w:rsidRDefault="00000000">
      <w:pPr>
        <w:rPr>
          <w:lang w:val="de-DE"/>
        </w:rPr>
      </w:pPr>
      <w:r w:rsidRPr="00161581">
        <w:rPr>
          <w:lang w:val="de-DE"/>
        </w:rPr>
        <w:lastRenderedPageBreak/>
        <w:t>Die Quelldateien erforderten spezifische Import-Methoden:</w:t>
      </w:r>
    </w:p>
    <w:p w14:paraId="2203E4C2" w14:textId="77777777" w:rsidR="004661BD" w:rsidRPr="00161581" w:rsidRDefault="00000000">
      <w:pPr>
        <w:pStyle w:val="Aufzhlungszeichen"/>
        <w:rPr>
          <w:lang w:val="de-DE"/>
        </w:rPr>
      </w:pPr>
      <w:r w:rsidRPr="00161581">
        <w:rPr>
          <w:b/>
          <w:lang w:val="de-DE"/>
        </w:rPr>
        <w:t>`CSV`-Dateien (Juckstadt, Waldrand, Schmidt):</w:t>
      </w:r>
      <w:r w:rsidRPr="00161581">
        <w:rPr>
          <w:lang w:val="de-DE"/>
        </w:rPr>
        <w:t xml:space="preserve"> Diese Tabellen wurden mithilfe der Python-Bibliothek </w:t>
      </w:r>
      <w:proofErr w:type="spellStart"/>
      <w:r w:rsidRPr="00161581">
        <w:rPr>
          <w:rFonts w:ascii="Courier New" w:hAnsi="Courier New"/>
          <w:lang w:val="de-DE"/>
        </w:rPr>
        <w:t>pandas</w:t>
      </w:r>
      <w:proofErr w:type="spellEnd"/>
      <w:r w:rsidRPr="00161581">
        <w:rPr>
          <w:lang w:val="de-DE"/>
        </w:rPr>
        <w:t xml:space="preserve"> eingelesen. Dabei musste auf unterschiedliche Trennzeichen geachtet werden (z. B. Semikolons bei Juckstadt, Kommas bei Waldrand etc.).</w:t>
      </w:r>
    </w:p>
    <w:p w14:paraId="0A6BA113" w14:textId="77777777" w:rsidR="004661BD" w:rsidRPr="00161581" w:rsidRDefault="00000000">
      <w:pPr>
        <w:pStyle w:val="Aufzhlungszeichen"/>
        <w:rPr>
          <w:lang w:val="de-DE"/>
        </w:rPr>
      </w:pPr>
      <w:r w:rsidRPr="00161581">
        <w:rPr>
          <w:b/>
          <w:lang w:val="de-DE"/>
        </w:rPr>
        <w:t>`JSON`-Dateien (Schmidt Behandlungen):</w:t>
      </w:r>
      <w:r w:rsidRPr="00161581">
        <w:rPr>
          <w:lang w:val="de-DE"/>
        </w:rPr>
        <w:t xml:space="preserve"> Die </w:t>
      </w:r>
      <w:r w:rsidRPr="00161581">
        <w:rPr>
          <w:rFonts w:ascii="Courier New" w:hAnsi="Courier New"/>
          <w:lang w:val="de-DE"/>
        </w:rPr>
        <w:t>JSON</w:t>
      </w:r>
      <w:r w:rsidRPr="00161581">
        <w:rPr>
          <w:lang w:val="de-DE"/>
        </w:rPr>
        <w:t>-Daten wurden beim Einlesen abgeflacht (</w:t>
      </w:r>
      <w:proofErr w:type="spellStart"/>
      <w:r w:rsidRPr="00161581">
        <w:rPr>
          <w:lang w:val="de-DE"/>
        </w:rPr>
        <w:t>Flattening</w:t>
      </w:r>
      <w:proofErr w:type="spellEnd"/>
      <w:r w:rsidRPr="00161581">
        <w:rPr>
          <w:lang w:val="de-DE"/>
        </w:rPr>
        <w:t>), um aus den Objekten eine zweidimensionale Tabelle zu erzeugen.</w:t>
      </w:r>
    </w:p>
    <w:p w14:paraId="5E0F0B06" w14:textId="77777777" w:rsidR="004661BD" w:rsidRPr="00161581" w:rsidRDefault="00000000">
      <w:pPr>
        <w:pStyle w:val="Aufzhlungszeichen"/>
        <w:rPr>
          <w:lang w:val="de-DE"/>
        </w:rPr>
      </w:pPr>
      <w:r w:rsidRPr="00161581">
        <w:rPr>
          <w:b/>
          <w:lang w:val="de-DE"/>
        </w:rPr>
        <w:t>`XML`-Dateien (Bergblick):</w:t>
      </w:r>
      <w:r w:rsidRPr="00161581">
        <w:rPr>
          <w:lang w:val="de-DE"/>
        </w:rPr>
        <w:t xml:space="preserve"> Das Python-Modul </w:t>
      </w:r>
      <w:proofErr w:type="spellStart"/>
      <w:proofErr w:type="gramStart"/>
      <w:r w:rsidRPr="00161581">
        <w:rPr>
          <w:rFonts w:ascii="Courier New" w:hAnsi="Courier New"/>
          <w:lang w:val="de-DE"/>
        </w:rPr>
        <w:t>xml.etree</w:t>
      </w:r>
      <w:proofErr w:type="gramEnd"/>
      <w:r w:rsidRPr="00161581">
        <w:rPr>
          <w:rFonts w:ascii="Courier New" w:hAnsi="Courier New"/>
          <w:lang w:val="de-DE"/>
        </w:rPr>
        <w:t>.ElementTree</w:t>
      </w:r>
      <w:proofErr w:type="spellEnd"/>
      <w:r w:rsidRPr="00161581">
        <w:rPr>
          <w:lang w:val="de-DE"/>
        </w:rPr>
        <w:t xml:space="preserve"> parst die </w:t>
      </w:r>
      <w:r w:rsidRPr="00161581">
        <w:rPr>
          <w:rFonts w:ascii="Courier New" w:hAnsi="Courier New"/>
          <w:lang w:val="de-DE"/>
        </w:rPr>
        <w:t>XML</w:t>
      </w:r>
      <w:r w:rsidRPr="00161581">
        <w:rPr>
          <w:lang w:val="de-DE"/>
        </w:rPr>
        <w:t>-Datei hierarchisch und überführt sie in ein tabellarisches Format.</w:t>
      </w:r>
    </w:p>
    <w:p w14:paraId="0226DD12" w14:textId="77777777" w:rsidR="004661BD" w:rsidRPr="00161581" w:rsidRDefault="00000000">
      <w:pPr>
        <w:rPr>
          <w:lang w:val="de-DE"/>
        </w:rPr>
      </w:pPr>
      <w:r w:rsidRPr="00161581">
        <w:rPr>
          <w:lang w:val="de-DE"/>
        </w:rPr>
        <w:t xml:space="preserve">Zur lückenlosen Rückverfolgbarkeit erhielt jeder Datensatz über die Funktion </w:t>
      </w:r>
      <w:proofErr w:type="spellStart"/>
      <w:r w:rsidRPr="00161581">
        <w:rPr>
          <w:rFonts w:ascii="Courier New" w:hAnsi="Courier New"/>
          <w:lang w:val="de-DE"/>
        </w:rPr>
        <w:t>row_</w:t>
      </w:r>
      <w:proofErr w:type="gramStart"/>
      <w:r w:rsidRPr="00161581">
        <w:rPr>
          <w:rFonts w:ascii="Courier New" w:hAnsi="Courier New"/>
          <w:lang w:val="de-DE"/>
        </w:rPr>
        <w:t>number</w:t>
      </w:r>
      <w:proofErr w:type="spellEnd"/>
      <w:r w:rsidRPr="00161581">
        <w:rPr>
          <w:rFonts w:ascii="Courier New" w:hAnsi="Courier New"/>
          <w:lang w:val="de-DE"/>
        </w:rPr>
        <w:t>(</w:t>
      </w:r>
      <w:proofErr w:type="gramEnd"/>
      <w:r w:rsidRPr="00161581">
        <w:rPr>
          <w:rFonts w:ascii="Courier New" w:hAnsi="Courier New"/>
          <w:lang w:val="de-DE"/>
        </w:rPr>
        <w:t>)</w:t>
      </w:r>
      <w:r w:rsidRPr="00161581">
        <w:rPr>
          <w:lang w:val="de-DE"/>
        </w:rPr>
        <w:t xml:space="preserve"> eine eindeutige </w:t>
      </w:r>
      <w:proofErr w:type="spellStart"/>
      <w:r w:rsidRPr="00161581">
        <w:rPr>
          <w:rFonts w:ascii="Courier New" w:hAnsi="Courier New"/>
          <w:lang w:val="de-DE"/>
        </w:rPr>
        <w:t>quell_zeile</w:t>
      </w:r>
      <w:proofErr w:type="spellEnd"/>
      <w:r w:rsidRPr="00161581">
        <w:rPr>
          <w:lang w:val="de-DE"/>
        </w:rPr>
        <w:t>.</w:t>
      </w:r>
    </w:p>
    <w:p w14:paraId="27FBA0A1" w14:textId="77777777" w:rsidR="004661BD" w:rsidRPr="00161581" w:rsidRDefault="00000000">
      <w:pPr>
        <w:rPr>
          <w:lang w:val="de-DE"/>
        </w:rPr>
      </w:pPr>
      <w:r w:rsidRPr="00161581">
        <w:rPr>
          <w:lang w:val="de-DE"/>
        </w:rPr>
        <w:t>Um Tippfehler und abweichende Strukturen zu umgehen, folgte die semantische Vektorisierung (</w:t>
      </w:r>
      <w:r w:rsidRPr="00161581">
        <w:rPr>
          <w:rFonts w:ascii="Courier New" w:hAnsi="Courier New"/>
          <w:lang w:val="de-DE"/>
        </w:rPr>
        <w:t>02_embeddings.py</w:t>
      </w:r>
      <w:r w:rsidRPr="00161581">
        <w:rPr>
          <w:lang w:val="de-DE"/>
        </w:rPr>
        <w:t xml:space="preserve">). Dafür wurden die Kundendaten zu Textketten serialisiert. Das Modell </w:t>
      </w:r>
      <w:proofErr w:type="spellStart"/>
      <w:r w:rsidRPr="00161581">
        <w:rPr>
          <w:rFonts w:ascii="Courier New" w:hAnsi="Courier New"/>
          <w:lang w:val="de-DE"/>
        </w:rPr>
        <w:t>nomic</w:t>
      </w:r>
      <w:proofErr w:type="spellEnd"/>
      <w:r w:rsidRPr="00161581">
        <w:rPr>
          <w:rFonts w:ascii="Courier New" w:hAnsi="Courier New"/>
          <w:lang w:val="de-DE"/>
        </w:rPr>
        <w:t>-</w:t>
      </w:r>
      <w:proofErr w:type="spellStart"/>
      <w:r w:rsidRPr="00161581">
        <w:rPr>
          <w:rFonts w:ascii="Courier New" w:hAnsi="Courier New"/>
          <w:lang w:val="de-DE"/>
        </w:rPr>
        <w:t>embed</w:t>
      </w:r>
      <w:proofErr w:type="spellEnd"/>
      <w:r w:rsidRPr="00161581">
        <w:rPr>
          <w:rFonts w:ascii="Courier New" w:hAnsi="Courier New"/>
          <w:lang w:val="de-DE"/>
        </w:rPr>
        <w:t>-text</w:t>
      </w:r>
      <w:r w:rsidRPr="00161581">
        <w:rPr>
          <w:lang w:val="de-DE"/>
        </w:rPr>
        <w:t xml:space="preserve"> übersetzte diese anschließend in 768-dimensionale Vektoren (Zahlenreihen).</w:t>
      </w:r>
    </w:p>
    <w:p w14:paraId="7B4E16F4" w14:textId="77777777" w:rsidR="004661BD" w:rsidRPr="00161581" w:rsidRDefault="00000000">
      <w:pPr>
        <w:rPr>
          <w:lang w:val="de-DE"/>
        </w:rPr>
      </w:pPr>
      <w:r w:rsidRPr="00161581">
        <w:rPr>
          <w:lang w:val="de-DE"/>
        </w:rPr>
        <w:t>Das Modell erfasst die inhaltliche Bedeutung. Ähnliche Patienten werden nah beieinander in einem mathematischen Raum angeordnet, sodass Dubletten trotz starker Schreibfehler zuverlässig identifiziert werden können.</w:t>
      </w:r>
    </w:p>
    <w:p w14:paraId="7DD39702" w14:textId="77777777" w:rsidR="004661BD" w:rsidRPr="00161581" w:rsidRDefault="00000000">
      <w:pPr>
        <w:pStyle w:val="berschrift1"/>
        <w:rPr>
          <w:lang w:val="de-DE"/>
        </w:rPr>
      </w:pPr>
      <w:r w:rsidRPr="00161581">
        <w:rPr>
          <w:rFonts w:ascii="Arial" w:hAnsi="Arial"/>
          <w:lang w:val="de-DE"/>
        </w:rPr>
        <w:t xml:space="preserve">4. </w:t>
      </w:r>
      <w:proofErr w:type="spellStart"/>
      <w:r w:rsidRPr="00161581">
        <w:rPr>
          <w:rFonts w:ascii="Arial" w:hAnsi="Arial"/>
          <w:lang w:val="de-DE"/>
        </w:rPr>
        <w:t>Matching</w:t>
      </w:r>
      <w:proofErr w:type="spellEnd"/>
      <w:r w:rsidRPr="00161581">
        <w:rPr>
          <w:rFonts w:ascii="Arial" w:hAnsi="Arial"/>
          <w:lang w:val="de-DE"/>
        </w:rPr>
        <w:t xml:space="preserve"> und Transformation (W9)</w:t>
      </w:r>
    </w:p>
    <w:p w14:paraId="3955180B" w14:textId="77777777" w:rsidR="004661BD" w:rsidRDefault="00000000">
      <w:r w:rsidRPr="00161581">
        <w:rPr>
          <w:lang w:val="de-DE"/>
        </w:rPr>
        <w:t xml:space="preserve">Ein direkter Vergleich aller 916 Patienten würde zu über 419.000 möglichen Paaren führen. </w:t>
      </w:r>
      <w:r>
        <w:t xml:space="preserve">Daher </w:t>
      </w:r>
      <w:proofErr w:type="spellStart"/>
      <w:r>
        <w:t>wird</w:t>
      </w:r>
      <w:proofErr w:type="spellEnd"/>
      <w:r>
        <w:t xml:space="preserve"> der </w:t>
      </w:r>
      <w:proofErr w:type="spellStart"/>
      <w:r>
        <w:t>Suchraum</w:t>
      </w:r>
      <w:proofErr w:type="spellEnd"/>
      <w:r>
        <w:t xml:space="preserve"> zunächst reduziert:</w:t>
      </w:r>
    </w:p>
    <w:p w14:paraId="108842A1" w14:textId="77777777" w:rsidR="004661BD" w:rsidRPr="00161581" w:rsidRDefault="00000000">
      <w:pPr>
        <w:pStyle w:val="Aufzhlungszeichen"/>
        <w:rPr>
          <w:lang w:val="de-DE"/>
        </w:rPr>
      </w:pPr>
      <w:r w:rsidRPr="00161581">
        <w:rPr>
          <w:b/>
          <w:lang w:val="de-DE"/>
        </w:rPr>
        <w:t>Vorfilterung:</w:t>
      </w:r>
      <w:r w:rsidRPr="00161581">
        <w:rPr>
          <w:lang w:val="de-DE"/>
        </w:rPr>
        <w:t xml:space="preserve"> Das Skript </w:t>
      </w:r>
      <w:r w:rsidRPr="00161581">
        <w:rPr>
          <w:rFonts w:ascii="Courier New" w:hAnsi="Courier New"/>
          <w:lang w:val="de-DE"/>
        </w:rPr>
        <w:t>03_vector_search.py</w:t>
      </w:r>
      <w:r w:rsidRPr="00161581">
        <w:rPr>
          <w:lang w:val="de-DE"/>
        </w:rPr>
        <w:t xml:space="preserve"> nutzt einen sogenannten </w:t>
      </w:r>
      <w:r w:rsidRPr="00161581">
        <w:rPr>
          <w:rFonts w:ascii="Courier New" w:hAnsi="Courier New"/>
          <w:lang w:val="de-DE"/>
        </w:rPr>
        <w:t>HNSW-Index</w:t>
      </w:r>
      <w:r w:rsidRPr="00161581">
        <w:rPr>
          <w:lang w:val="de-DE"/>
        </w:rPr>
        <w:t xml:space="preserve">, um für jeden Patienten mathematisch nur die 10 ähnlichsten Nachbarn zu ermitteln. Dadurch werden über 98,5 % der irrelevanten Paare aussortiert, sodass noch 5.927 Kandidaten </w:t>
      </w:r>
      <w:proofErr w:type="gramStart"/>
      <w:r w:rsidRPr="00161581">
        <w:rPr>
          <w:lang w:val="de-DE"/>
        </w:rPr>
        <w:t>übrig bleiben</w:t>
      </w:r>
      <w:proofErr w:type="gramEnd"/>
      <w:r w:rsidRPr="00161581">
        <w:rPr>
          <w:lang w:val="de-DE"/>
        </w:rPr>
        <w:t>.</w:t>
      </w:r>
    </w:p>
    <w:p w14:paraId="5670CBCA" w14:textId="77777777" w:rsidR="004661BD" w:rsidRPr="00161581" w:rsidRDefault="00000000">
      <w:pPr>
        <w:pStyle w:val="Aufzhlungszeichen"/>
        <w:rPr>
          <w:lang w:val="de-DE"/>
        </w:rPr>
      </w:pPr>
      <w:r w:rsidRPr="00161581">
        <w:rPr>
          <w:b/>
          <w:lang w:val="de-DE"/>
        </w:rPr>
        <w:t>Der LLM-Judge:</w:t>
      </w:r>
      <w:r w:rsidRPr="00161581">
        <w:rPr>
          <w:lang w:val="de-DE"/>
        </w:rPr>
        <w:t xml:space="preserve"> Die Top 25 werden dann an das lokale Sprachmodell (</w:t>
      </w:r>
      <w:r w:rsidRPr="00161581">
        <w:rPr>
          <w:rFonts w:ascii="Courier New" w:hAnsi="Courier New"/>
          <w:lang w:val="de-DE"/>
        </w:rPr>
        <w:t>qwen2.5:7b</w:t>
      </w:r>
      <w:r w:rsidRPr="00161581">
        <w:rPr>
          <w:lang w:val="de-DE"/>
        </w:rPr>
        <w:t>) übergeben (</w:t>
      </w:r>
      <w:r w:rsidRPr="00161581">
        <w:rPr>
          <w:rFonts w:ascii="Courier New" w:hAnsi="Courier New"/>
          <w:lang w:val="de-DE"/>
        </w:rPr>
        <w:t>04_llm_judge.py</w:t>
      </w:r>
      <w:r w:rsidRPr="00161581">
        <w:rPr>
          <w:lang w:val="de-DE"/>
        </w:rPr>
        <w:t xml:space="preserve">). Mithilfe der Python-Bibliothek </w:t>
      </w:r>
      <w:proofErr w:type="spellStart"/>
      <w:r w:rsidRPr="00161581">
        <w:rPr>
          <w:rFonts w:ascii="Courier New" w:hAnsi="Courier New"/>
          <w:lang w:val="de-DE"/>
        </w:rPr>
        <w:t>Pydantic</w:t>
      </w:r>
      <w:proofErr w:type="spellEnd"/>
      <w:r w:rsidRPr="00161581">
        <w:rPr>
          <w:lang w:val="de-DE"/>
        </w:rPr>
        <w:t xml:space="preserve"> gibt das Modell seine Entscheidung in einem definierten </w:t>
      </w:r>
      <w:r w:rsidRPr="00161581">
        <w:rPr>
          <w:rFonts w:ascii="Courier New" w:hAnsi="Courier New"/>
          <w:lang w:val="de-DE"/>
        </w:rPr>
        <w:t>JSON</w:t>
      </w:r>
      <w:r w:rsidRPr="00161581">
        <w:rPr>
          <w:lang w:val="de-DE"/>
        </w:rPr>
        <w:t>-Format aus. Dieses enthält ein klares Urteil (Dublette: Ja/Nein), einen prozentualen Konfidenzwert und eine kurze Begründung.</w:t>
      </w:r>
    </w:p>
    <w:p w14:paraId="4046F227" w14:textId="77777777" w:rsidR="004661BD" w:rsidRPr="00161581" w:rsidRDefault="00000000">
      <w:pPr>
        <w:pStyle w:val="Aufzhlungszeichen"/>
        <w:rPr>
          <w:lang w:val="de-DE"/>
        </w:rPr>
      </w:pPr>
      <w:r w:rsidRPr="00161581">
        <w:rPr>
          <w:b/>
          <w:lang w:val="de-DE"/>
        </w:rPr>
        <w:t>Datenbereinigung:</w:t>
      </w:r>
      <w:r w:rsidRPr="00161581">
        <w:rPr>
          <w:lang w:val="de-DE"/>
        </w:rPr>
        <w:t xml:space="preserve"> Parallel zur KI-Bewertung sorgt das Skript </w:t>
      </w:r>
      <w:r w:rsidRPr="00161581">
        <w:rPr>
          <w:rFonts w:ascii="Courier New" w:hAnsi="Courier New"/>
          <w:lang w:val="de-DE"/>
        </w:rPr>
        <w:t>05_transform.py</w:t>
      </w:r>
      <w:r w:rsidRPr="00161581">
        <w:rPr>
          <w:lang w:val="de-DE"/>
        </w:rPr>
        <w:t xml:space="preserve"> für die formelle Bereinigung der restlichen Daten. Basierend auf dem Data Dictionary aus Woche 7 werden dabei Datumsangaben in das einheitliche ISO-Format (</w:t>
      </w:r>
      <w:r w:rsidRPr="00161581">
        <w:rPr>
          <w:rFonts w:ascii="Courier New" w:hAnsi="Courier New"/>
          <w:lang w:val="de-DE"/>
        </w:rPr>
        <w:t>YYYY-MM-DD</w:t>
      </w:r>
      <w:r w:rsidRPr="00161581">
        <w:rPr>
          <w:lang w:val="de-DE"/>
        </w:rPr>
        <w:t>) konvertiert und Geldbeträge für spätere Berechnungen in echte Zahlen umgewandelt (z. B. Komma zu Punkt).</w:t>
      </w:r>
    </w:p>
    <w:p w14:paraId="7CC49FFA" w14:textId="77777777" w:rsidR="004661BD" w:rsidRPr="00161581" w:rsidRDefault="00000000">
      <w:pPr>
        <w:pStyle w:val="berschrift1"/>
        <w:rPr>
          <w:lang w:val="de-DE"/>
        </w:rPr>
      </w:pPr>
      <w:r w:rsidRPr="00161581">
        <w:rPr>
          <w:rFonts w:ascii="Arial" w:hAnsi="Arial"/>
          <w:lang w:val="de-DE"/>
        </w:rPr>
        <w:lastRenderedPageBreak/>
        <w:t>5. Fazit</w:t>
      </w:r>
    </w:p>
    <w:p w14:paraId="2C6844F2" w14:textId="2DFB0E5C" w:rsidR="0091059F" w:rsidRDefault="00000000">
      <w:pPr>
        <w:rPr>
          <w:lang w:val="de-DE"/>
        </w:rPr>
      </w:pPr>
      <w:r w:rsidRPr="00161581">
        <w:rPr>
          <w:lang w:val="de-DE"/>
        </w:rPr>
        <w:t>Der Testlauf in Woche 9 bestätigte die Vorteile des KI-gestützten Ansatzes. Das Modell erkannte nicht nur einfache Tippfehler zuverlässig, sondern demonstrierte auch logisches Kontextverständnis. So wurden beispielsweise zwei Einträge für ein Tier namens „Minka“ beim selben Halter aufgrund abweichender Geburtsdaten korrekt als zwei verschiedene Tiere klassifiziert.</w:t>
      </w:r>
    </w:p>
    <w:p w14:paraId="377270BA" w14:textId="30BF0D26" w:rsidR="004661BD" w:rsidRPr="00161581" w:rsidRDefault="00000000">
      <w:pPr>
        <w:rPr>
          <w:lang w:val="de-DE"/>
        </w:rPr>
      </w:pPr>
      <w:r w:rsidRPr="00161581">
        <w:rPr>
          <w:lang w:val="de-DE"/>
        </w:rPr>
        <w:t>Eine signifikante Herausforderung stellte jedoch die Performance dar. Die lokale Ausführung des LLM-Judges beanspruchte teilweise drei bis fünf Minuten pro Dubletten-Prüfung und verzeichnete bei fortlaufenden Anfragen (ab dem sechsten Paar) erhebliche Verzögerungen.</w:t>
      </w:r>
    </w:p>
    <w:p w14:paraId="179D7074" w14:textId="58F5D989" w:rsidR="0091059F" w:rsidRDefault="00000000">
      <w:pPr>
        <w:rPr>
          <w:lang w:val="de-DE"/>
        </w:rPr>
      </w:pPr>
      <w:r w:rsidRPr="00161581">
        <w:rPr>
          <w:lang w:val="de-DE"/>
        </w:rPr>
        <w:t>In Woche 11 werden diese identifizierten Dubletten aufgelöst, um die bereinigten „Golden Records“ in die finale Zieldatenbank zu laden.</w:t>
      </w:r>
    </w:p>
    <w:p w14:paraId="5794EAFC" w14:textId="77777777" w:rsidR="0091059F" w:rsidRDefault="0091059F">
      <w:pPr>
        <w:rPr>
          <w:lang w:val="de-DE"/>
        </w:rPr>
      </w:pPr>
    </w:p>
    <w:p w14:paraId="02BF3DDB" w14:textId="77777777" w:rsidR="006752A2" w:rsidRDefault="006752A2">
      <w:pPr>
        <w:rPr>
          <w:lang w:val="de-DE"/>
        </w:rPr>
      </w:pPr>
    </w:p>
    <w:p w14:paraId="15017DEA" w14:textId="77777777" w:rsidR="006752A2" w:rsidRDefault="006752A2">
      <w:pPr>
        <w:rPr>
          <w:lang w:val="de-DE"/>
        </w:rPr>
      </w:pPr>
    </w:p>
    <w:p w14:paraId="70C014C8" w14:textId="77777777" w:rsidR="006752A2" w:rsidRDefault="006752A2">
      <w:pPr>
        <w:rPr>
          <w:lang w:val="de-DE"/>
        </w:rPr>
      </w:pPr>
    </w:p>
    <w:p w14:paraId="184B026B" w14:textId="77777777" w:rsidR="006752A2" w:rsidRDefault="006752A2">
      <w:pPr>
        <w:rPr>
          <w:lang w:val="de-DE"/>
        </w:rPr>
      </w:pPr>
    </w:p>
    <w:p w14:paraId="2BC24FA2" w14:textId="77777777" w:rsidR="006752A2" w:rsidRDefault="006752A2">
      <w:pPr>
        <w:rPr>
          <w:lang w:val="de-DE"/>
        </w:rPr>
      </w:pPr>
    </w:p>
    <w:p w14:paraId="37DA466B" w14:textId="77777777" w:rsidR="006752A2" w:rsidRDefault="006752A2">
      <w:pPr>
        <w:rPr>
          <w:lang w:val="de-DE"/>
        </w:rPr>
      </w:pPr>
    </w:p>
    <w:p w14:paraId="76D41836" w14:textId="77777777" w:rsidR="006752A2" w:rsidRDefault="006752A2">
      <w:pPr>
        <w:rPr>
          <w:lang w:val="de-DE"/>
        </w:rPr>
      </w:pPr>
    </w:p>
    <w:p w14:paraId="5B5F3567" w14:textId="77777777" w:rsidR="006752A2" w:rsidRDefault="006752A2">
      <w:pPr>
        <w:rPr>
          <w:lang w:val="de-DE"/>
        </w:rPr>
      </w:pPr>
    </w:p>
    <w:p w14:paraId="3BC12461" w14:textId="77777777" w:rsidR="006752A2" w:rsidRDefault="006752A2">
      <w:pPr>
        <w:rPr>
          <w:lang w:val="de-DE"/>
        </w:rPr>
      </w:pPr>
    </w:p>
    <w:p w14:paraId="62D70CF8" w14:textId="77777777" w:rsidR="006752A2" w:rsidRDefault="006752A2">
      <w:pPr>
        <w:rPr>
          <w:lang w:val="de-DE"/>
        </w:rPr>
      </w:pPr>
    </w:p>
    <w:p w14:paraId="4061AD5E" w14:textId="77777777" w:rsidR="006752A2" w:rsidRDefault="006752A2">
      <w:pPr>
        <w:rPr>
          <w:lang w:val="de-DE"/>
        </w:rPr>
      </w:pPr>
    </w:p>
    <w:p w14:paraId="31FBCB45" w14:textId="77777777" w:rsidR="006752A2" w:rsidRDefault="006752A2">
      <w:pPr>
        <w:rPr>
          <w:lang w:val="de-DE"/>
        </w:rPr>
      </w:pPr>
    </w:p>
    <w:p w14:paraId="7B1CB6A9" w14:textId="77777777" w:rsidR="006752A2" w:rsidRDefault="006752A2">
      <w:pPr>
        <w:rPr>
          <w:lang w:val="de-DE"/>
        </w:rPr>
      </w:pPr>
    </w:p>
    <w:p w14:paraId="4AB2F5B6" w14:textId="77777777" w:rsidR="006752A2" w:rsidRDefault="006752A2">
      <w:pPr>
        <w:rPr>
          <w:lang w:val="de-DE"/>
        </w:rPr>
      </w:pPr>
    </w:p>
    <w:p w14:paraId="00E42499" w14:textId="77777777" w:rsidR="006752A2" w:rsidRDefault="006752A2">
      <w:pPr>
        <w:rPr>
          <w:lang w:val="de-DE"/>
        </w:rPr>
      </w:pPr>
    </w:p>
    <w:p w14:paraId="3EB4B0F5" w14:textId="77777777" w:rsidR="006752A2" w:rsidRDefault="006752A2">
      <w:pPr>
        <w:rPr>
          <w:lang w:val="de-DE"/>
        </w:rPr>
      </w:pPr>
    </w:p>
    <w:p w14:paraId="354CA660" w14:textId="77777777" w:rsidR="0091059F" w:rsidRPr="0091059F" w:rsidRDefault="0091059F" w:rsidP="0091059F">
      <w:pPr>
        <w:pStyle w:val="berschrift1"/>
        <w:rPr>
          <w:lang w:val="de-DE"/>
        </w:rPr>
      </w:pPr>
      <w:r w:rsidRPr="0091059F">
        <w:rPr>
          <w:rFonts w:ascii="Arial" w:hAnsi="Arial"/>
          <w:lang w:val="de-DE"/>
        </w:rPr>
        <w:lastRenderedPageBreak/>
        <w:t>Anhang: Ergebnisse des LLM-Judges (qwen2.5:7b)</w:t>
      </w:r>
    </w:p>
    <w:p w14:paraId="589788EA" w14:textId="77777777" w:rsidR="0091059F" w:rsidRPr="0091059F" w:rsidRDefault="0091059F" w:rsidP="0091059F">
      <w:pPr>
        <w:rPr>
          <w:lang w:val="de-DE"/>
        </w:rPr>
      </w:pPr>
      <w:r w:rsidRPr="0091059F">
        <w:rPr>
          <w:lang w:val="de-DE"/>
        </w:rPr>
        <w:t>Die nachfolgende Tabelle zeigt einen Auszug der Bewertung der Top-Kandidatenpaare durch das lokale Sprachmodell qwen2.5:7b im Rahmen der Dubletten-Prüfung.</w:t>
      </w:r>
    </w:p>
    <w:tbl>
      <w:tblPr>
        <w:tblStyle w:val="Tabellenraster"/>
        <w:tblW w:w="9039" w:type="dxa"/>
        <w:tblLayout w:type="fixed"/>
        <w:tblLook w:val="04A0" w:firstRow="1" w:lastRow="0" w:firstColumn="1" w:lastColumn="0" w:noHBand="0" w:noVBand="1"/>
      </w:tblPr>
      <w:tblGrid>
        <w:gridCol w:w="1101"/>
        <w:gridCol w:w="1701"/>
        <w:gridCol w:w="1417"/>
        <w:gridCol w:w="1418"/>
        <w:gridCol w:w="3402"/>
      </w:tblGrid>
      <w:tr w:rsidR="0091059F" w:rsidRPr="0091059F" w14:paraId="48794105" w14:textId="77777777" w:rsidTr="00000E83">
        <w:tc>
          <w:tcPr>
            <w:tcW w:w="1101" w:type="dxa"/>
            <w:shd w:val="clear" w:color="auto" w:fill="E2E8F0"/>
          </w:tcPr>
          <w:p w14:paraId="1362A7A8" w14:textId="77777777" w:rsidR="0091059F" w:rsidRPr="0091059F" w:rsidRDefault="0091059F" w:rsidP="00000E83">
            <w:pPr>
              <w:jc w:val="center"/>
              <w:rPr>
                <w:rFonts w:cs="Arial"/>
                <w:sz w:val="16"/>
                <w:szCs w:val="16"/>
              </w:rPr>
            </w:pPr>
            <w:proofErr w:type="spellStart"/>
            <w:r w:rsidRPr="0091059F">
              <w:rPr>
                <w:rFonts w:cs="Arial"/>
                <w:b/>
                <w:sz w:val="16"/>
                <w:szCs w:val="16"/>
              </w:rPr>
              <w:t>Paar</w:t>
            </w:r>
            <w:proofErr w:type="spellEnd"/>
            <w:r w:rsidRPr="0091059F">
              <w:rPr>
                <w:rFonts w:cs="Arial"/>
                <w:b/>
                <w:sz w:val="16"/>
                <w:szCs w:val="16"/>
              </w:rPr>
              <w:t>-ID</w:t>
            </w:r>
          </w:p>
        </w:tc>
        <w:tc>
          <w:tcPr>
            <w:tcW w:w="1701" w:type="dxa"/>
            <w:shd w:val="clear" w:color="auto" w:fill="E2E8F0"/>
          </w:tcPr>
          <w:p w14:paraId="4AC68F67" w14:textId="77777777" w:rsidR="0091059F" w:rsidRPr="0091059F" w:rsidRDefault="0091059F" w:rsidP="00000E83">
            <w:pPr>
              <w:jc w:val="center"/>
              <w:rPr>
                <w:rFonts w:cs="Arial"/>
                <w:sz w:val="16"/>
                <w:szCs w:val="16"/>
              </w:rPr>
            </w:pPr>
            <w:proofErr w:type="spellStart"/>
            <w:r w:rsidRPr="0091059F">
              <w:rPr>
                <w:rFonts w:cs="Arial"/>
                <w:b/>
                <w:sz w:val="16"/>
                <w:szCs w:val="16"/>
              </w:rPr>
              <w:t>Urteil</w:t>
            </w:r>
            <w:proofErr w:type="spellEnd"/>
          </w:p>
        </w:tc>
        <w:tc>
          <w:tcPr>
            <w:tcW w:w="1417" w:type="dxa"/>
            <w:shd w:val="clear" w:color="auto" w:fill="E2E8F0"/>
          </w:tcPr>
          <w:p w14:paraId="3E78452D" w14:textId="77777777" w:rsidR="0091059F" w:rsidRPr="0091059F" w:rsidRDefault="0091059F" w:rsidP="00000E83">
            <w:pPr>
              <w:jc w:val="center"/>
              <w:rPr>
                <w:rFonts w:cs="Arial"/>
                <w:sz w:val="16"/>
                <w:szCs w:val="16"/>
              </w:rPr>
            </w:pPr>
            <w:proofErr w:type="spellStart"/>
            <w:r w:rsidRPr="0091059F">
              <w:rPr>
                <w:rFonts w:cs="Arial"/>
                <w:b/>
                <w:sz w:val="16"/>
                <w:szCs w:val="16"/>
              </w:rPr>
              <w:t>Sicherheit</w:t>
            </w:r>
            <w:proofErr w:type="spellEnd"/>
          </w:p>
        </w:tc>
        <w:tc>
          <w:tcPr>
            <w:tcW w:w="1418" w:type="dxa"/>
            <w:shd w:val="clear" w:color="auto" w:fill="E2E8F0"/>
          </w:tcPr>
          <w:p w14:paraId="27029243" w14:textId="77777777" w:rsidR="0091059F" w:rsidRPr="0091059F" w:rsidRDefault="0091059F" w:rsidP="00000E83">
            <w:pPr>
              <w:jc w:val="center"/>
              <w:rPr>
                <w:rFonts w:cs="Arial"/>
                <w:sz w:val="16"/>
                <w:szCs w:val="16"/>
              </w:rPr>
            </w:pPr>
            <w:r w:rsidRPr="0091059F">
              <w:rPr>
                <w:rFonts w:cs="Arial"/>
                <w:b/>
                <w:sz w:val="16"/>
                <w:szCs w:val="16"/>
              </w:rPr>
              <w:t>Signal</w:t>
            </w:r>
          </w:p>
        </w:tc>
        <w:tc>
          <w:tcPr>
            <w:tcW w:w="3402" w:type="dxa"/>
            <w:shd w:val="clear" w:color="auto" w:fill="E2E8F0"/>
          </w:tcPr>
          <w:p w14:paraId="28B1CFAF" w14:textId="77777777" w:rsidR="0091059F" w:rsidRPr="0091059F" w:rsidRDefault="0091059F" w:rsidP="00000E83">
            <w:pPr>
              <w:jc w:val="center"/>
              <w:rPr>
                <w:rFonts w:cs="Arial"/>
                <w:sz w:val="16"/>
                <w:szCs w:val="16"/>
              </w:rPr>
            </w:pPr>
            <w:proofErr w:type="spellStart"/>
            <w:r w:rsidRPr="0091059F">
              <w:rPr>
                <w:rFonts w:cs="Arial"/>
                <w:b/>
                <w:sz w:val="16"/>
                <w:szCs w:val="16"/>
              </w:rPr>
              <w:t>Begründung</w:t>
            </w:r>
            <w:proofErr w:type="spellEnd"/>
            <w:r w:rsidRPr="0091059F">
              <w:rPr>
                <w:rFonts w:cs="Arial"/>
                <w:b/>
                <w:sz w:val="16"/>
                <w:szCs w:val="16"/>
              </w:rPr>
              <w:t xml:space="preserve"> (LLM-Judge)</w:t>
            </w:r>
          </w:p>
        </w:tc>
      </w:tr>
      <w:tr w:rsidR="0091059F" w:rsidRPr="0091059F" w14:paraId="3B694DAE" w14:textId="77777777" w:rsidTr="00000E83">
        <w:tc>
          <w:tcPr>
            <w:tcW w:w="1101" w:type="dxa"/>
          </w:tcPr>
          <w:p w14:paraId="6EC02B7D" w14:textId="77777777" w:rsidR="0091059F" w:rsidRPr="0091059F" w:rsidRDefault="0091059F" w:rsidP="00000E83">
            <w:pPr>
              <w:jc w:val="center"/>
              <w:rPr>
                <w:rFonts w:cs="Arial"/>
                <w:sz w:val="16"/>
                <w:szCs w:val="16"/>
              </w:rPr>
            </w:pPr>
            <w:r w:rsidRPr="0091059F">
              <w:rPr>
                <w:rFonts w:cs="Arial"/>
                <w:b/>
                <w:sz w:val="16"/>
                <w:szCs w:val="16"/>
              </w:rPr>
              <w:t>4392</w:t>
            </w:r>
          </w:p>
        </w:tc>
        <w:tc>
          <w:tcPr>
            <w:tcW w:w="1701" w:type="dxa"/>
          </w:tcPr>
          <w:p w14:paraId="5D514FF9" w14:textId="77777777" w:rsidR="0091059F" w:rsidRPr="0091059F" w:rsidRDefault="0091059F" w:rsidP="00000E83">
            <w:pPr>
              <w:jc w:val="center"/>
              <w:rPr>
                <w:rFonts w:cs="Arial"/>
                <w:sz w:val="16"/>
                <w:szCs w:val="16"/>
              </w:rPr>
            </w:pPr>
            <w:r w:rsidRPr="0091059F">
              <w:rPr>
                <w:rFonts w:ascii="Apple Color Emoji" w:hAnsi="Apple Color Emoji" w:cs="Apple Color Emoji"/>
                <w:b/>
                <w:color w:val="008000"/>
                <w:sz w:val="16"/>
                <w:szCs w:val="16"/>
              </w:rPr>
              <w:t>🟢</w:t>
            </w:r>
            <w:r w:rsidRPr="0091059F">
              <w:rPr>
                <w:rFonts w:cs="Arial"/>
                <w:b/>
                <w:color w:val="008000"/>
                <w:sz w:val="16"/>
                <w:szCs w:val="16"/>
              </w:rPr>
              <w:t xml:space="preserve"> DUBLETTE</w:t>
            </w:r>
          </w:p>
        </w:tc>
        <w:tc>
          <w:tcPr>
            <w:tcW w:w="1417" w:type="dxa"/>
          </w:tcPr>
          <w:p w14:paraId="1375DD26" w14:textId="77777777" w:rsidR="0091059F" w:rsidRPr="0091059F" w:rsidRDefault="0091059F" w:rsidP="00000E83">
            <w:pPr>
              <w:jc w:val="center"/>
              <w:rPr>
                <w:rFonts w:cs="Arial"/>
                <w:sz w:val="16"/>
                <w:szCs w:val="16"/>
              </w:rPr>
            </w:pPr>
            <w:r w:rsidRPr="0091059F">
              <w:rPr>
                <w:rFonts w:cs="Arial"/>
                <w:sz w:val="16"/>
                <w:szCs w:val="16"/>
              </w:rPr>
              <w:t>95.0%</w:t>
            </w:r>
          </w:p>
        </w:tc>
        <w:tc>
          <w:tcPr>
            <w:tcW w:w="1418" w:type="dxa"/>
          </w:tcPr>
          <w:p w14:paraId="2BB1BE8B" w14:textId="77777777" w:rsidR="0091059F" w:rsidRPr="0091059F" w:rsidRDefault="0091059F" w:rsidP="00000E83">
            <w:pPr>
              <w:jc w:val="center"/>
              <w:rPr>
                <w:rFonts w:cs="Arial"/>
                <w:sz w:val="16"/>
                <w:szCs w:val="16"/>
              </w:rPr>
            </w:pPr>
            <w:r w:rsidRPr="0091059F">
              <w:rPr>
                <w:rFonts w:cs="Arial"/>
                <w:sz w:val="16"/>
                <w:szCs w:val="16"/>
              </w:rPr>
              <w:t>ADDRESS</w:t>
            </w:r>
          </w:p>
        </w:tc>
        <w:tc>
          <w:tcPr>
            <w:tcW w:w="3402" w:type="dxa"/>
          </w:tcPr>
          <w:p w14:paraId="5CE795C3" w14:textId="77777777" w:rsidR="0091059F" w:rsidRPr="0091059F" w:rsidRDefault="0091059F" w:rsidP="00000E83">
            <w:pPr>
              <w:rPr>
                <w:rFonts w:cs="Arial"/>
                <w:sz w:val="16"/>
                <w:szCs w:val="16"/>
              </w:rPr>
            </w:pPr>
            <w:r w:rsidRPr="0091059F">
              <w:rPr>
                <w:rFonts w:cs="Arial"/>
                <w:sz w:val="16"/>
                <w:szCs w:val="16"/>
                <w:lang w:val="de-DE"/>
              </w:rPr>
              <w:t xml:space="preserve">Vollständige Übereinstimmung in allen Feldern (Name, Adresse, Kontakt). </w:t>
            </w:r>
            <w:proofErr w:type="spellStart"/>
            <w:r w:rsidRPr="0091059F">
              <w:rPr>
                <w:rFonts w:cs="Arial"/>
                <w:sz w:val="16"/>
                <w:szCs w:val="16"/>
              </w:rPr>
              <w:t>Unterschiede</w:t>
            </w:r>
            <w:proofErr w:type="spellEnd"/>
            <w:r w:rsidRPr="0091059F">
              <w:rPr>
                <w:rFonts w:cs="Arial"/>
                <w:sz w:val="16"/>
                <w:szCs w:val="16"/>
              </w:rPr>
              <w:t xml:space="preserve"> </w:t>
            </w:r>
            <w:proofErr w:type="spellStart"/>
            <w:r w:rsidRPr="0091059F">
              <w:rPr>
                <w:rFonts w:cs="Arial"/>
                <w:sz w:val="16"/>
                <w:szCs w:val="16"/>
              </w:rPr>
              <w:t>liegen</w:t>
            </w:r>
            <w:proofErr w:type="spellEnd"/>
            <w:r w:rsidRPr="0091059F">
              <w:rPr>
                <w:rFonts w:cs="Arial"/>
                <w:sz w:val="16"/>
                <w:szCs w:val="16"/>
              </w:rPr>
              <w:t xml:space="preserve"> </w:t>
            </w:r>
            <w:proofErr w:type="spellStart"/>
            <w:r w:rsidRPr="0091059F">
              <w:rPr>
                <w:rFonts w:cs="Arial"/>
                <w:sz w:val="16"/>
                <w:szCs w:val="16"/>
              </w:rPr>
              <w:t>nur</w:t>
            </w:r>
            <w:proofErr w:type="spellEnd"/>
            <w:r w:rsidRPr="0091059F">
              <w:rPr>
                <w:rFonts w:cs="Arial"/>
                <w:sz w:val="16"/>
                <w:szCs w:val="16"/>
              </w:rPr>
              <w:t xml:space="preserve"> </w:t>
            </w:r>
            <w:proofErr w:type="spellStart"/>
            <w:r w:rsidRPr="0091059F">
              <w:rPr>
                <w:rFonts w:cs="Arial"/>
                <w:sz w:val="16"/>
                <w:szCs w:val="16"/>
              </w:rPr>
              <w:t>im</w:t>
            </w:r>
            <w:proofErr w:type="spellEnd"/>
            <w:r w:rsidRPr="0091059F">
              <w:rPr>
                <w:rFonts w:cs="Arial"/>
                <w:sz w:val="16"/>
                <w:szCs w:val="16"/>
              </w:rPr>
              <w:t xml:space="preserve"> </w:t>
            </w:r>
            <w:proofErr w:type="spellStart"/>
            <w:r w:rsidRPr="0091059F">
              <w:rPr>
                <w:rFonts w:cs="Arial"/>
                <w:sz w:val="16"/>
                <w:szCs w:val="16"/>
              </w:rPr>
              <w:t>Erstellungsdatum</w:t>
            </w:r>
            <w:proofErr w:type="spellEnd"/>
            <w:r w:rsidRPr="0091059F">
              <w:rPr>
                <w:rFonts w:cs="Arial"/>
                <w:sz w:val="16"/>
                <w:szCs w:val="16"/>
              </w:rPr>
              <w:t>. (</w:t>
            </w:r>
            <w:proofErr w:type="spellStart"/>
            <w:r w:rsidRPr="0091059F">
              <w:rPr>
                <w:rFonts w:cs="Arial"/>
                <w:sz w:val="16"/>
                <w:szCs w:val="16"/>
              </w:rPr>
              <w:t>Systemdublette</w:t>
            </w:r>
            <w:proofErr w:type="spellEnd"/>
            <w:r w:rsidRPr="0091059F">
              <w:rPr>
                <w:rFonts w:cs="Arial"/>
                <w:sz w:val="16"/>
                <w:szCs w:val="16"/>
              </w:rPr>
              <w:t>)</w:t>
            </w:r>
          </w:p>
        </w:tc>
      </w:tr>
      <w:tr w:rsidR="0091059F" w:rsidRPr="0091059F" w14:paraId="499CE9D6" w14:textId="77777777" w:rsidTr="00000E83">
        <w:tc>
          <w:tcPr>
            <w:tcW w:w="1101" w:type="dxa"/>
          </w:tcPr>
          <w:p w14:paraId="51D5DF02" w14:textId="77777777" w:rsidR="0091059F" w:rsidRPr="0091059F" w:rsidRDefault="0091059F" w:rsidP="00000E83">
            <w:pPr>
              <w:jc w:val="center"/>
              <w:rPr>
                <w:rFonts w:cs="Arial"/>
                <w:sz w:val="16"/>
                <w:szCs w:val="16"/>
              </w:rPr>
            </w:pPr>
            <w:r w:rsidRPr="0091059F">
              <w:rPr>
                <w:rFonts w:cs="Arial"/>
                <w:b/>
                <w:sz w:val="16"/>
                <w:szCs w:val="16"/>
              </w:rPr>
              <w:t>5890</w:t>
            </w:r>
          </w:p>
        </w:tc>
        <w:tc>
          <w:tcPr>
            <w:tcW w:w="1701" w:type="dxa"/>
          </w:tcPr>
          <w:p w14:paraId="14D91E8E" w14:textId="77777777" w:rsidR="0091059F" w:rsidRPr="0091059F" w:rsidRDefault="0091059F" w:rsidP="00000E83">
            <w:pPr>
              <w:jc w:val="center"/>
              <w:rPr>
                <w:rFonts w:cs="Arial"/>
                <w:sz w:val="16"/>
                <w:szCs w:val="16"/>
              </w:rPr>
            </w:pPr>
            <w:r w:rsidRPr="0091059F">
              <w:rPr>
                <w:rFonts w:ascii="Apple Color Emoji" w:hAnsi="Apple Color Emoji" w:cs="Apple Color Emoji"/>
                <w:b/>
                <w:color w:val="C80000"/>
                <w:sz w:val="16"/>
                <w:szCs w:val="16"/>
              </w:rPr>
              <w:t>🔴</w:t>
            </w:r>
            <w:r w:rsidRPr="0091059F">
              <w:rPr>
                <w:rFonts w:cs="Arial"/>
                <w:b/>
                <w:color w:val="C80000"/>
                <w:sz w:val="16"/>
                <w:szCs w:val="16"/>
              </w:rPr>
              <w:t xml:space="preserve"> KEINE DUBLETTE</w:t>
            </w:r>
          </w:p>
        </w:tc>
        <w:tc>
          <w:tcPr>
            <w:tcW w:w="1417" w:type="dxa"/>
          </w:tcPr>
          <w:p w14:paraId="6875E45B" w14:textId="77777777" w:rsidR="0091059F" w:rsidRPr="0091059F" w:rsidRDefault="0091059F" w:rsidP="00000E83">
            <w:pPr>
              <w:jc w:val="center"/>
              <w:rPr>
                <w:rFonts w:cs="Arial"/>
                <w:sz w:val="16"/>
                <w:szCs w:val="16"/>
              </w:rPr>
            </w:pPr>
            <w:r w:rsidRPr="0091059F">
              <w:rPr>
                <w:rFonts w:cs="Arial"/>
                <w:sz w:val="16"/>
                <w:szCs w:val="16"/>
              </w:rPr>
              <w:t>60.0%</w:t>
            </w:r>
          </w:p>
        </w:tc>
        <w:tc>
          <w:tcPr>
            <w:tcW w:w="1418" w:type="dxa"/>
          </w:tcPr>
          <w:p w14:paraId="0DC66ECC" w14:textId="77777777" w:rsidR="0091059F" w:rsidRPr="0091059F" w:rsidRDefault="0091059F" w:rsidP="00000E83">
            <w:pPr>
              <w:jc w:val="center"/>
              <w:rPr>
                <w:rFonts w:cs="Arial"/>
                <w:sz w:val="16"/>
                <w:szCs w:val="16"/>
              </w:rPr>
            </w:pPr>
            <w:r w:rsidRPr="0091059F">
              <w:rPr>
                <w:rFonts w:cs="Arial"/>
                <w:sz w:val="16"/>
                <w:szCs w:val="16"/>
              </w:rPr>
              <w:t>ADDRESS</w:t>
            </w:r>
          </w:p>
        </w:tc>
        <w:tc>
          <w:tcPr>
            <w:tcW w:w="3402" w:type="dxa"/>
          </w:tcPr>
          <w:p w14:paraId="109545A1" w14:textId="77777777" w:rsidR="0091059F" w:rsidRPr="0091059F" w:rsidRDefault="0091059F" w:rsidP="00000E83">
            <w:pPr>
              <w:rPr>
                <w:rFonts w:cs="Arial"/>
                <w:sz w:val="16"/>
                <w:szCs w:val="16"/>
              </w:rPr>
            </w:pPr>
            <w:r w:rsidRPr="0091059F">
              <w:rPr>
                <w:rFonts w:cs="Arial"/>
                <w:sz w:val="16"/>
                <w:szCs w:val="16"/>
                <w:lang w:val="de-DE"/>
              </w:rPr>
              <w:t xml:space="preserve">Starke Übereinstimmung (Halter Minka, Adresse, Tierart Katze). Jedoch erhebliche Abweichung im Geburtsdatum (2021 vs. 2024). </w:t>
            </w:r>
            <w:proofErr w:type="spellStart"/>
            <w:r w:rsidRPr="0091059F">
              <w:rPr>
                <w:rFonts w:cs="Arial"/>
                <w:sz w:val="16"/>
                <w:szCs w:val="16"/>
              </w:rPr>
              <w:t>Deutet</w:t>
            </w:r>
            <w:proofErr w:type="spellEnd"/>
            <w:r w:rsidRPr="0091059F">
              <w:rPr>
                <w:rFonts w:cs="Arial"/>
                <w:sz w:val="16"/>
                <w:szCs w:val="16"/>
              </w:rPr>
              <w:t xml:space="preserve"> auf </w:t>
            </w:r>
            <w:proofErr w:type="spellStart"/>
            <w:r w:rsidRPr="0091059F">
              <w:rPr>
                <w:rFonts w:cs="Arial"/>
                <w:sz w:val="16"/>
                <w:szCs w:val="16"/>
              </w:rPr>
              <w:t>zwei</w:t>
            </w:r>
            <w:proofErr w:type="spellEnd"/>
            <w:r w:rsidRPr="0091059F">
              <w:rPr>
                <w:rFonts w:cs="Arial"/>
                <w:sz w:val="16"/>
                <w:szCs w:val="16"/>
              </w:rPr>
              <w:t xml:space="preserve"> </w:t>
            </w:r>
            <w:proofErr w:type="spellStart"/>
            <w:r w:rsidRPr="0091059F">
              <w:rPr>
                <w:rFonts w:cs="Arial"/>
                <w:sz w:val="16"/>
                <w:szCs w:val="16"/>
              </w:rPr>
              <w:t>verschiedene</w:t>
            </w:r>
            <w:proofErr w:type="spellEnd"/>
            <w:r w:rsidRPr="0091059F">
              <w:rPr>
                <w:rFonts w:cs="Arial"/>
                <w:sz w:val="16"/>
                <w:szCs w:val="16"/>
              </w:rPr>
              <w:t xml:space="preserve"> </w:t>
            </w:r>
            <w:proofErr w:type="spellStart"/>
            <w:r w:rsidRPr="0091059F">
              <w:rPr>
                <w:rFonts w:cs="Arial"/>
                <w:sz w:val="16"/>
                <w:szCs w:val="16"/>
              </w:rPr>
              <w:t>Tiere</w:t>
            </w:r>
            <w:proofErr w:type="spellEnd"/>
            <w:r w:rsidRPr="0091059F">
              <w:rPr>
                <w:rFonts w:cs="Arial"/>
                <w:sz w:val="16"/>
                <w:szCs w:val="16"/>
              </w:rPr>
              <w:t xml:space="preserve"> </w:t>
            </w:r>
            <w:proofErr w:type="spellStart"/>
            <w:r w:rsidRPr="0091059F">
              <w:rPr>
                <w:rFonts w:cs="Arial"/>
                <w:sz w:val="16"/>
                <w:szCs w:val="16"/>
              </w:rPr>
              <w:t>desselben</w:t>
            </w:r>
            <w:proofErr w:type="spellEnd"/>
            <w:r w:rsidRPr="0091059F">
              <w:rPr>
                <w:rFonts w:cs="Arial"/>
                <w:sz w:val="16"/>
                <w:szCs w:val="16"/>
              </w:rPr>
              <w:t xml:space="preserve"> Halters </w:t>
            </w:r>
            <w:proofErr w:type="spellStart"/>
            <w:r w:rsidRPr="0091059F">
              <w:rPr>
                <w:rFonts w:cs="Arial"/>
                <w:sz w:val="16"/>
                <w:szCs w:val="16"/>
              </w:rPr>
              <w:t>hin</w:t>
            </w:r>
            <w:proofErr w:type="spellEnd"/>
            <w:r w:rsidRPr="0091059F">
              <w:rPr>
                <w:rFonts w:cs="Arial"/>
                <w:sz w:val="16"/>
                <w:szCs w:val="16"/>
              </w:rPr>
              <w:t>.</w:t>
            </w:r>
          </w:p>
        </w:tc>
      </w:tr>
      <w:tr w:rsidR="0091059F" w:rsidRPr="0091059F" w14:paraId="5EC5DE68" w14:textId="77777777" w:rsidTr="00000E83">
        <w:tc>
          <w:tcPr>
            <w:tcW w:w="1101" w:type="dxa"/>
          </w:tcPr>
          <w:p w14:paraId="23C38100" w14:textId="77777777" w:rsidR="0091059F" w:rsidRPr="0091059F" w:rsidRDefault="0091059F" w:rsidP="00000E83">
            <w:pPr>
              <w:jc w:val="center"/>
              <w:rPr>
                <w:rFonts w:cs="Arial"/>
                <w:sz w:val="16"/>
                <w:szCs w:val="16"/>
              </w:rPr>
            </w:pPr>
            <w:r w:rsidRPr="0091059F">
              <w:rPr>
                <w:rFonts w:cs="Arial"/>
                <w:b/>
                <w:sz w:val="16"/>
                <w:szCs w:val="16"/>
              </w:rPr>
              <w:t>4525</w:t>
            </w:r>
          </w:p>
        </w:tc>
        <w:tc>
          <w:tcPr>
            <w:tcW w:w="1701" w:type="dxa"/>
          </w:tcPr>
          <w:p w14:paraId="1E3890B4" w14:textId="77777777" w:rsidR="0091059F" w:rsidRPr="0091059F" w:rsidRDefault="0091059F" w:rsidP="00000E83">
            <w:pPr>
              <w:jc w:val="center"/>
              <w:rPr>
                <w:rFonts w:cs="Arial"/>
                <w:sz w:val="16"/>
                <w:szCs w:val="16"/>
              </w:rPr>
            </w:pPr>
            <w:r w:rsidRPr="0091059F">
              <w:rPr>
                <w:rFonts w:ascii="Apple Color Emoji" w:hAnsi="Apple Color Emoji" w:cs="Apple Color Emoji"/>
                <w:b/>
                <w:color w:val="C80000"/>
                <w:sz w:val="16"/>
                <w:szCs w:val="16"/>
              </w:rPr>
              <w:t>🔴</w:t>
            </w:r>
            <w:r w:rsidRPr="0091059F">
              <w:rPr>
                <w:rFonts w:cs="Arial"/>
                <w:b/>
                <w:color w:val="C80000"/>
                <w:sz w:val="16"/>
                <w:szCs w:val="16"/>
              </w:rPr>
              <w:t xml:space="preserve"> KEINE DUBLETTE</w:t>
            </w:r>
          </w:p>
        </w:tc>
        <w:tc>
          <w:tcPr>
            <w:tcW w:w="1417" w:type="dxa"/>
          </w:tcPr>
          <w:p w14:paraId="7B14099A" w14:textId="77777777" w:rsidR="0091059F" w:rsidRPr="0091059F" w:rsidRDefault="0091059F" w:rsidP="00000E83">
            <w:pPr>
              <w:jc w:val="center"/>
              <w:rPr>
                <w:rFonts w:cs="Arial"/>
                <w:sz w:val="16"/>
                <w:szCs w:val="16"/>
              </w:rPr>
            </w:pPr>
            <w:r w:rsidRPr="0091059F">
              <w:rPr>
                <w:rFonts w:cs="Arial"/>
                <w:sz w:val="16"/>
                <w:szCs w:val="16"/>
              </w:rPr>
              <w:t>60.0%</w:t>
            </w:r>
          </w:p>
        </w:tc>
        <w:tc>
          <w:tcPr>
            <w:tcW w:w="1418" w:type="dxa"/>
          </w:tcPr>
          <w:p w14:paraId="4AC14C56" w14:textId="77777777" w:rsidR="0091059F" w:rsidRPr="0091059F" w:rsidRDefault="0091059F" w:rsidP="00000E83">
            <w:pPr>
              <w:jc w:val="center"/>
              <w:rPr>
                <w:rFonts w:cs="Arial"/>
                <w:sz w:val="16"/>
                <w:szCs w:val="16"/>
              </w:rPr>
            </w:pPr>
            <w:r w:rsidRPr="0091059F">
              <w:rPr>
                <w:rFonts w:cs="Arial"/>
                <w:sz w:val="16"/>
                <w:szCs w:val="16"/>
              </w:rPr>
              <w:t>NAME</w:t>
            </w:r>
          </w:p>
        </w:tc>
        <w:tc>
          <w:tcPr>
            <w:tcW w:w="3402" w:type="dxa"/>
          </w:tcPr>
          <w:p w14:paraId="749A4E97" w14:textId="77777777" w:rsidR="0091059F" w:rsidRPr="0091059F" w:rsidRDefault="0091059F" w:rsidP="00000E83">
            <w:pPr>
              <w:rPr>
                <w:rFonts w:cs="Arial"/>
                <w:sz w:val="16"/>
                <w:szCs w:val="16"/>
                <w:lang w:val="de-DE"/>
              </w:rPr>
            </w:pPr>
            <w:r w:rsidRPr="0091059F">
              <w:rPr>
                <w:rFonts w:cs="Arial"/>
                <w:sz w:val="16"/>
                <w:szCs w:val="16"/>
                <w:lang w:val="de-DE"/>
              </w:rPr>
              <w:t>Übereinstimmung bei Tierart (Hund) und Geburtsdatum. Starke Abweichungen bei Telefonnummer, E-Mail und Straße.</w:t>
            </w:r>
          </w:p>
        </w:tc>
      </w:tr>
      <w:tr w:rsidR="0091059F" w:rsidRPr="0091059F" w14:paraId="670465F8" w14:textId="77777777" w:rsidTr="00000E83">
        <w:tc>
          <w:tcPr>
            <w:tcW w:w="1101" w:type="dxa"/>
          </w:tcPr>
          <w:p w14:paraId="67F216AB" w14:textId="77777777" w:rsidR="0091059F" w:rsidRPr="0091059F" w:rsidRDefault="0091059F" w:rsidP="00000E83">
            <w:pPr>
              <w:jc w:val="center"/>
              <w:rPr>
                <w:rFonts w:cs="Arial"/>
                <w:sz w:val="16"/>
                <w:szCs w:val="16"/>
              </w:rPr>
            </w:pPr>
            <w:r w:rsidRPr="0091059F">
              <w:rPr>
                <w:rFonts w:cs="Arial"/>
                <w:b/>
                <w:sz w:val="16"/>
                <w:szCs w:val="16"/>
              </w:rPr>
              <w:t>5208</w:t>
            </w:r>
          </w:p>
        </w:tc>
        <w:tc>
          <w:tcPr>
            <w:tcW w:w="1701" w:type="dxa"/>
          </w:tcPr>
          <w:p w14:paraId="4D5C849F" w14:textId="77777777" w:rsidR="0091059F" w:rsidRPr="0091059F" w:rsidRDefault="0091059F" w:rsidP="00000E83">
            <w:pPr>
              <w:jc w:val="center"/>
              <w:rPr>
                <w:rFonts w:cs="Arial"/>
                <w:sz w:val="16"/>
                <w:szCs w:val="16"/>
              </w:rPr>
            </w:pPr>
            <w:r w:rsidRPr="0091059F">
              <w:rPr>
                <w:rFonts w:ascii="Apple Color Emoji" w:hAnsi="Apple Color Emoji" w:cs="Apple Color Emoji"/>
                <w:b/>
                <w:color w:val="C80000"/>
                <w:sz w:val="16"/>
                <w:szCs w:val="16"/>
              </w:rPr>
              <w:t>🔴</w:t>
            </w:r>
            <w:r w:rsidRPr="0091059F">
              <w:rPr>
                <w:rFonts w:cs="Arial"/>
                <w:b/>
                <w:color w:val="C80000"/>
                <w:sz w:val="16"/>
                <w:szCs w:val="16"/>
              </w:rPr>
              <w:t xml:space="preserve"> KEINE DUBLETTE</w:t>
            </w:r>
          </w:p>
        </w:tc>
        <w:tc>
          <w:tcPr>
            <w:tcW w:w="1417" w:type="dxa"/>
          </w:tcPr>
          <w:p w14:paraId="7158B42E" w14:textId="77777777" w:rsidR="0091059F" w:rsidRPr="0091059F" w:rsidRDefault="0091059F" w:rsidP="00000E83">
            <w:pPr>
              <w:jc w:val="center"/>
              <w:rPr>
                <w:rFonts w:cs="Arial"/>
                <w:sz w:val="16"/>
                <w:szCs w:val="16"/>
              </w:rPr>
            </w:pPr>
            <w:r w:rsidRPr="0091059F">
              <w:rPr>
                <w:rFonts w:cs="Arial"/>
                <w:sz w:val="16"/>
                <w:szCs w:val="16"/>
              </w:rPr>
              <w:t>60.0%</w:t>
            </w:r>
          </w:p>
        </w:tc>
        <w:tc>
          <w:tcPr>
            <w:tcW w:w="1418" w:type="dxa"/>
          </w:tcPr>
          <w:p w14:paraId="7305428B" w14:textId="77777777" w:rsidR="0091059F" w:rsidRPr="0091059F" w:rsidRDefault="0091059F" w:rsidP="00000E83">
            <w:pPr>
              <w:jc w:val="center"/>
              <w:rPr>
                <w:rFonts w:cs="Arial"/>
                <w:sz w:val="16"/>
                <w:szCs w:val="16"/>
              </w:rPr>
            </w:pPr>
            <w:r w:rsidRPr="0091059F">
              <w:rPr>
                <w:rFonts w:cs="Arial"/>
                <w:sz w:val="16"/>
                <w:szCs w:val="16"/>
              </w:rPr>
              <w:t>NAME</w:t>
            </w:r>
          </w:p>
        </w:tc>
        <w:tc>
          <w:tcPr>
            <w:tcW w:w="3402" w:type="dxa"/>
          </w:tcPr>
          <w:p w14:paraId="2BD6B5AD" w14:textId="77777777" w:rsidR="0091059F" w:rsidRPr="0091059F" w:rsidRDefault="0091059F" w:rsidP="00000E83">
            <w:pPr>
              <w:rPr>
                <w:rFonts w:cs="Arial"/>
                <w:sz w:val="16"/>
                <w:szCs w:val="16"/>
              </w:rPr>
            </w:pPr>
            <w:r w:rsidRPr="0091059F">
              <w:rPr>
                <w:rFonts w:cs="Arial"/>
                <w:sz w:val="16"/>
                <w:szCs w:val="16"/>
                <w:lang w:val="de-DE"/>
              </w:rPr>
              <w:t xml:space="preserve">Erhebliche Unterschiede in Adresse (Schlossstr. vs. Am Markt), Telefon, E-Mail und Geburtsdatum (2022 vs. 2021). </w:t>
            </w:r>
            <w:proofErr w:type="spellStart"/>
            <w:r w:rsidRPr="0091059F">
              <w:rPr>
                <w:rFonts w:cs="Arial"/>
                <w:sz w:val="16"/>
                <w:szCs w:val="16"/>
              </w:rPr>
              <w:t>Eindeutig</w:t>
            </w:r>
            <w:proofErr w:type="spellEnd"/>
            <w:r w:rsidRPr="0091059F">
              <w:rPr>
                <w:rFonts w:cs="Arial"/>
                <w:sz w:val="16"/>
                <w:szCs w:val="16"/>
              </w:rPr>
              <w:t xml:space="preserve"> </w:t>
            </w:r>
            <w:proofErr w:type="spellStart"/>
            <w:r w:rsidRPr="0091059F">
              <w:rPr>
                <w:rFonts w:cs="Arial"/>
                <w:sz w:val="16"/>
                <w:szCs w:val="16"/>
              </w:rPr>
              <w:t>zwei</w:t>
            </w:r>
            <w:proofErr w:type="spellEnd"/>
            <w:r w:rsidRPr="0091059F">
              <w:rPr>
                <w:rFonts w:cs="Arial"/>
                <w:sz w:val="16"/>
                <w:szCs w:val="16"/>
              </w:rPr>
              <w:t xml:space="preserve"> </w:t>
            </w:r>
            <w:proofErr w:type="spellStart"/>
            <w:r w:rsidRPr="0091059F">
              <w:rPr>
                <w:rFonts w:cs="Arial"/>
                <w:sz w:val="16"/>
                <w:szCs w:val="16"/>
              </w:rPr>
              <w:t>verschiedene</w:t>
            </w:r>
            <w:proofErr w:type="spellEnd"/>
            <w:r w:rsidRPr="0091059F">
              <w:rPr>
                <w:rFonts w:cs="Arial"/>
                <w:sz w:val="16"/>
                <w:szCs w:val="16"/>
              </w:rPr>
              <w:t xml:space="preserve"> </w:t>
            </w:r>
            <w:proofErr w:type="spellStart"/>
            <w:r w:rsidRPr="0091059F">
              <w:rPr>
                <w:rFonts w:cs="Arial"/>
                <w:sz w:val="16"/>
                <w:szCs w:val="16"/>
              </w:rPr>
              <w:t>Entitäten</w:t>
            </w:r>
            <w:proofErr w:type="spellEnd"/>
            <w:r w:rsidRPr="0091059F">
              <w:rPr>
                <w:rFonts w:cs="Arial"/>
                <w:sz w:val="16"/>
                <w:szCs w:val="16"/>
              </w:rPr>
              <w:t>.</w:t>
            </w:r>
          </w:p>
        </w:tc>
      </w:tr>
      <w:tr w:rsidR="0091059F" w:rsidRPr="0091059F" w14:paraId="4D7982ED" w14:textId="77777777" w:rsidTr="00000E83">
        <w:tc>
          <w:tcPr>
            <w:tcW w:w="1101" w:type="dxa"/>
          </w:tcPr>
          <w:p w14:paraId="2EC8B6CF" w14:textId="77777777" w:rsidR="0091059F" w:rsidRPr="0091059F" w:rsidRDefault="0091059F" w:rsidP="00000E83">
            <w:pPr>
              <w:jc w:val="center"/>
              <w:rPr>
                <w:rFonts w:cs="Arial"/>
                <w:sz w:val="16"/>
                <w:szCs w:val="16"/>
              </w:rPr>
            </w:pPr>
            <w:r w:rsidRPr="0091059F">
              <w:rPr>
                <w:rFonts w:cs="Arial"/>
                <w:b/>
                <w:sz w:val="16"/>
                <w:szCs w:val="16"/>
              </w:rPr>
              <w:t>3245</w:t>
            </w:r>
          </w:p>
        </w:tc>
        <w:tc>
          <w:tcPr>
            <w:tcW w:w="1701" w:type="dxa"/>
          </w:tcPr>
          <w:p w14:paraId="6519E343" w14:textId="77777777" w:rsidR="0091059F" w:rsidRPr="0091059F" w:rsidRDefault="0091059F" w:rsidP="00000E83">
            <w:pPr>
              <w:jc w:val="center"/>
              <w:rPr>
                <w:rFonts w:cs="Arial"/>
                <w:sz w:val="16"/>
                <w:szCs w:val="16"/>
              </w:rPr>
            </w:pPr>
            <w:r w:rsidRPr="0091059F">
              <w:rPr>
                <w:rFonts w:ascii="Apple Color Emoji" w:hAnsi="Apple Color Emoji" w:cs="Apple Color Emoji"/>
                <w:b/>
                <w:color w:val="C80000"/>
                <w:sz w:val="16"/>
                <w:szCs w:val="16"/>
              </w:rPr>
              <w:t>🔴</w:t>
            </w:r>
            <w:r w:rsidRPr="0091059F">
              <w:rPr>
                <w:rFonts w:cs="Arial"/>
                <w:b/>
                <w:color w:val="C80000"/>
                <w:sz w:val="16"/>
                <w:szCs w:val="16"/>
              </w:rPr>
              <w:t xml:space="preserve"> KEINE DUBLETTE</w:t>
            </w:r>
          </w:p>
        </w:tc>
        <w:tc>
          <w:tcPr>
            <w:tcW w:w="1417" w:type="dxa"/>
          </w:tcPr>
          <w:p w14:paraId="2D3066CB" w14:textId="77777777" w:rsidR="0091059F" w:rsidRPr="0091059F" w:rsidRDefault="0091059F" w:rsidP="00000E83">
            <w:pPr>
              <w:jc w:val="center"/>
              <w:rPr>
                <w:rFonts w:cs="Arial"/>
                <w:sz w:val="16"/>
                <w:szCs w:val="16"/>
              </w:rPr>
            </w:pPr>
            <w:r w:rsidRPr="0091059F">
              <w:rPr>
                <w:rFonts w:cs="Arial"/>
                <w:sz w:val="16"/>
                <w:szCs w:val="16"/>
              </w:rPr>
              <w:t>70.0%</w:t>
            </w:r>
          </w:p>
        </w:tc>
        <w:tc>
          <w:tcPr>
            <w:tcW w:w="1418" w:type="dxa"/>
          </w:tcPr>
          <w:p w14:paraId="34E45157" w14:textId="77777777" w:rsidR="0091059F" w:rsidRPr="0091059F" w:rsidRDefault="0091059F" w:rsidP="00000E83">
            <w:pPr>
              <w:jc w:val="center"/>
              <w:rPr>
                <w:rFonts w:cs="Arial"/>
                <w:sz w:val="16"/>
                <w:szCs w:val="16"/>
              </w:rPr>
            </w:pPr>
            <w:r w:rsidRPr="0091059F">
              <w:rPr>
                <w:rFonts w:cs="Arial"/>
                <w:sz w:val="16"/>
                <w:szCs w:val="16"/>
              </w:rPr>
              <w:t>ADDRESS</w:t>
            </w:r>
          </w:p>
        </w:tc>
        <w:tc>
          <w:tcPr>
            <w:tcW w:w="3402" w:type="dxa"/>
          </w:tcPr>
          <w:p w14:paraId="3611370B" w14:textId="77777777" w:rsidR="0091059F" w:rsidRPr="0091059F" w:rsidRDefault="0091059F" w:rsidP="00000E83">
            <w:pPr>
              <w:rPr>
                <w:rFonts w:cs="Arial"/>
                <w:sz w:val="16"/>
                <w:szCs w:val="16"/>
                <w:lang w:val="de-DE"/>
              </w:rPr>
            </w:pPr>
            <w:r w:rsidRPr="0091059F">
              <w:rPr>
                <w:rFonts w:cs="Arial"/>
                <w:sz w:val="16"/>
                <w:szCs w:val="16"/>
                <w:lang w:val="de-DE"/>
              </w:rPr>
              <w:t>Gleicher Name (Paul Frank). Abweichende PLZ und Ortsteile (</w:t>
            </w:r>
            <w:proofErr w:type="spellStart"/>
            <w:r w:rsidRPr="0091059F">
              <w:rPr>
                <w:rFonts w:cs="Arial"/>
                <w:sz w:val="16"/>
                <w:szCs w:val="16"/>
                <w:lang w:val="de-DE"/>
              </w:rPr>
              <w:t>Buederbach</w:t>
            </w:r>
            <w:proofErr w:type="spellEnd"/>
            <w:r w:rsidRPr="0091059F">
              <w:rPr>
                <w:rFonts w:cs="Arial"/>
                <w:sz w:val="16"/>
                <w:szCs w:val="16"/>
                <w:lang w:val="de-DE"/>
              </w:rPr>
              <w:t xml:space="preserve"> vs. </w:t>
            </w:r>
            <w:proofErr w:type="spellStart"/>
            <w:r w:rsidRPr="0091059F">
              <w:rPr>
                <w:rFonts w:cs="Arial"/>
                <w:sz w:val="16"/>
                <w:szCs w:val="16"/>
                <w:lang w:val="de-DE"/>
              </w:rPr>
              <w:t>Niedergirmes</w:t>
            </w:r>
            <w:proofErr w:type="spellEnd"/>
            <w:r w:rsidRPr="0091059F">
              <w:rPr>
                <w:rFonts w:cs="Arial"/>
                <w:sz w:val="16"/>
                <w:szCs w:val="16"/>
                <w:lang w:val="de-DE"/>
              </w:rPr>
              <w:t>) sowie unterschiedliche Kontakt- und Erfassungsdaten (2019 vs. 2023).</w:t>
            </w:r>
          </w:p>
        </w:tc>
      </w:tr>
      <w:tr w:rsidR="0091059F" w:rsidRPr="0091059F" w14:paraId="366FD7B2" w14:textId="77777777" w:rsidTr="00000E83">
        <w:tc>
          <w:tcPr>
            <w:tcW w:w="1101" w:type="dxa"/>
          </w:tcPr>
          <w:p w14:paraId="49A0A772" w14:textId="77777777" w:rsidR="0091059F" w:rsidRPr="0091059F" w:rsidRDefault="0091059F" w:rsidP="00000E83">
            <w:pPr>
              <w:jc w:val="center"/>
              <w:rPr>
                <w:rFonts w:cs="Arial"/>
                <w:sz w:val="16"/>
                <w:szCs w:val="16"/>
              </w:rPr>
            </w:pPr>
            <w:r w:rsidRPr="0091059F">
              <w:rPr>
                <w:rFonts w:cs="Arial"/>
                <w:b/>
                <w:sz w:val="16"/>
                <w:szCs w:val="16"/>
              </w:rPr>
              <w:t>4382</w:t>
            </w:r>
          </w:p>
        </w:tc>
        <w:tc>
          <w:tcPr>
            <w:tcW w:w="1701" w:type="dxa"/>
          </w:tcPr>
          <w:p w14:paraId="3344A917" w14:textId="77777777" w:rsidR="0091059F" w:rsidRPr="0091059F" w:rsidRDefault="0091059F" w:rsidP="00000E83">
            <w:pPr>
              <w:jc w:val="center"/>
              <w:rPr>
                <w:rFonts w:cs="Arial"/>
                <w:sz w:val="16"/>
                <w:szCs w:val="16"/>
              </w:rPr>
            </w:pPr>
            <w:r w:rsidRPr="0091059F">
              <w:rPr>
                <w:rFonts w:ascii="Apple Color Emoji" w:hAnsi="Apple Color Emoji" w:cs="Apple Color Emoji"/>
                <w:b/>
                <w:color w:val="008000"/>
                <w:sz w:val="16"/>
                <w:szCs w:val="16"/>
              </w:rPr>
              <w:t>🟢</w:t>
            </w:r>
            <w:r w:rsidRPr="0091059F">
              <w:rPr>
                <w:rFonts w:cs="Arial"/>
                <w:b/>
                <w:color w:val="008000"/>
                <w:sz w:val="16"/>
                <w:szCs w:val="16"/>
              </w:rPr>
              <w:t xml:space="preserve"> DUBLETTE</w:t>
            </w:r>
          </w:p>
        </w:tc>
        <w:tc>
          <w:tcPr>
            <w:tcW w:w="1417" w:type="dxa"/>
          </w:tcPr>
          <w:p w14:paraId="6C17A7AD" w14:textId="77777777" w:rsidR="0091059F" w:rsidRPr="0091059F" w:rsidRDefault="0091059F" w:rsidP="00000E83">
            <w:pPr>
              <w:jc w:val="center"/>
              <w:rPr>
                <w:rFonts w:cs="Arial"/>
                <w:sz w:val="16"/>
                <w:szCs w:val="16"/>
              </w:rPr>
            </w:pPr>
            <w:r w:rsidRPr="0091059F">
              <w:rPr>
                <w:rFonts w:cs="Arial"/>
                <w:sz w:val="16"/>
                <w:szCs w:val="16"/>
              </w:rPr>
              <w:t>95.0%</w:t>
            </w:r>
          </w:p>
        </w:tc>
        <w:tc>
          <w:tcPr>
            <w:tcW w:w="1418" w:type="dxa"/>
          </w:tcPr>
          <w:p w14:paraId="62888D42" w14:textId="77777777" w:rsidR="0091059F" w:rsidRPr="0091059F" w:rsidRDefault="0091059F" w:rsidP="00000E83">
            <w:pPr>
              <w:jc w:val="center"/>
              <w:rPr>
                <w:rFonts w:cs="Arial"/>
                <w:sz w:val="16"/>
                <w:szCs w:val="16"/>
              </w:rPr>
            </w:pPr>
            <w:r w:rsidRPr="0091059F">
              <w:rPr>
                <w:rFonts w:cs="Arial"/>
                <w:sz w:val="16"/>
                <w:szCs w:val="16"/>
              </w:rPr>
              <w:t>NAME</w:t>
            </w:r>
          </w:p>
        </w:tc>
        <w:tc>
          <w:tcPr>
            <w:tcW w:w="3402" w:type="dxa"/>
          </w:tcPr>
          <w:p w14:paraId="2BA00F18" w14:textId="77777777" w:rsidR="0091059F" w:rsidRPr="0091059F" w:rsidRDefault="0091059F" w:rsidP="00000E83">
            <w:pPr>
              <w:rPr>
                <w:rFonts w:cs="Arial"/>
                <w:sz w:val="16"/>
                <w:szCs w:val="16"/>
              </w:rPr>
            </w:pPr>
            <w:r w:rsidRPr="0091059F">
              <w:rPr>
                <w:rFonts w:cs="Arial"/>
                <w:sz w:val="16"/>
                <w:szCs w:val="16"/>
                <w:lang w:val="de-DE"/>
              </w:rPr>
              <w:t xml:space="preserve">Identische Stammdaten. Modell erkennt </w:t>
            </w:r>
            <w:proofErr w:type="spellStart"/>
            <w:r w:rsidRPr="0091059F">
              <w:rPr>
                <w:rFonts w:cs="Arial"/>
                <w:sz w:val="16"/>
                <w:szCs w:val="16"/>
                <w:lang w:val="de-DE"/>
              </w:rPr>
              <w:t>Casing</w:t>
            </w:r>
            <w:proofErr w:type="spellEnd"/>
            <w:r w:rsidRPr="0091059F">
              <w:rPr>
                <w:rFonts w:cs="Arial"/>
                <w:sz w:val="16"/>
                <w:szCs w:val="16"/>
                <w:lang w:val="de-DE"/>
              </w:rPr>
              <w:t xml:space="preserve">-Inkonsistenz ('sonnenwall' vs. </w:t>
            </w:r>
            <w:r w:rsidRPr="0091059F">
              <w:rPr>
                <w:rFonts w:cs="Arial"/>
                <w:sz w:val="16"/>
                <w:szCs w:val="16"/>
              </w:rPr>
              <w:t>'</w:t>
            </w:r>
            <w:proofErr w:type="spellStart"/>
            <w:r w:rsidRPr="0091059F">
              <w:rPr>
                <w:rFonts w:cs="Arial"/>
                <w:sz w:val="16"/>
                <w:szCs w:val="16"/>
              </w:rPr>
              <w:t>Sonnenwall</w:t>
            </w:r>
            <w:proofErr w:type="spellEnd"/>
            <w:r w:rsidRPr="0091059F">
              <w:rPr>
                <w:rFonts w:cs="Arial"/>
                <w:sz w:val="16"/>
                <w:szCs w:val="16"/>
              </w:rPr>
              <w:t xml:space="preserve">') </w:t>
            </w:r>
            <w:proofErr w:type="spellStart"/>
            <w:r w:rsidRPr="0091059F">
              <w:rPr>
                <w:rFonts w:cs="Arial"/>
                <w:sz w:val="16"/>
                <w:szCs w:val="16"/>
              </w:rPr>
              <w:t>korrekt</w:t>
            </w:r>
            <w:proofErr w:type="spellEnd"/>
            <w:r w:rsidRPr="0091059F">
              <w:rPr>
                <w:rFonts w:cs="Arial"/>
                <w:sz w:val="16"/>
                <w:szCs w:val="16"/>
              </w:rPr>
              <w:t xml:space="preserve"> </w:t>
            </w:r>
            <w:proofErr w:type="spellStart"/>
            <w:r w:rsidRPr="0091059F">
              <w:rPr>
                <w:rFonts w:cs="Arial"/>
                <w:sz w:val="16"/>
                <w:szCs w:val="16"/>
              </w:rPr>
              <w:t>als</w:t>
            </w:r>
            <w:proofErr w:type="spellEnd"/>
            <w:r w:rsidRPr="0091059F">
              <w:rPr>
                <w:rFonts w:cs="Arial"/>
                <w:sz w:val="16"/>
                <w:szCs w:val="16"/>
              </w:rPr>
              <w:t xml:space="preserve"> </w:t>
            </w:r>
            <w:proofErr w:type="spellStart"/>
            <w:r w:rsidRPr="0091059F">
              <w:rPr>
                <w:rFonts w:cs="Arial"/>
                <w:sz w:val="16"/>
                <w:szCs w:val="16"/>
              </w:rPr>
              <w:t>reinen</w:t>
            </w:r>
            <w:proofErr w:type="spellEnd"/>
            <w:r w:rsidRPr="0091059F">
              <w:rPr>
                <w:rFonts w:cs="Arial"/>
                <w:sz w:val="16"/>
                <w:szCs w:val="16"/>
              </w:rPr>
              <w:t xml:space="preserve"> </w:t>
            </w:r>
            <w:proofErr w:type="spellStart"/>
            <w:r w:rsidRPr="0091059F">
              <w:rPr>
                <w:rFonts w:cs="Arial"/>
                <w:sz w:val="16"/>
                <w:szCs w:val="16"/>
              </w:rPr>
              <w:t>Erfassungs</w:t>
            </w:r>
            <w:proofErr w:type="spellEnd"/>
            <w:r w:rsidRPr="0091059F">
              <w:rPr>
                <w:rFonts w:cs="Arial"/>
                <w:sz w:val="16"/>
                <w:szCs w:val="16"/>
              </w:rPr>
              <w:t>-/</w:t>
            </w:r>
            <w:proofErr w:type="spellStart"/>
            <w:r w:rsidRPr="0091059F">
              <w:rPr>
                <w:rFonts w:cs="Arial"/>
                <w:sz w:val="16"/>
                <w:szCs w:val="16"/>
              </w:rPr>
              <w:t>Tippfehler</w:t>
            </w:r>
            <w:proofErr w:type="spellEnd"/>
            <w:r w:rsidRPr="0091059F">
              <w:rPr>
                <w:rFonts w:cs="Arial"/>
                <w:sz w:val="16"/>
                <w:szCs w:val="16"/>
              </w:rPr>
              <w:t>.</w:t>
            </w:r>
          </w:p>
        </w:tc>
      </w:tr>
    </w:tbl>
    <w:p w14:paraId="09A94F8B" w14:textId="0EF70377" w:rsidR="0091059F" w:rsidRPr="00161581" w:rsidRDefault="0091059F" w:rsidP="0091059F">
      <w:pPr>
        <w:rPr>
          <w:lang w:val="de-DE"/>
        </w:rPr>
      </w:pPr>
    </w:p>
    <w:sectPr w:rsidR="0091059F" w:rsidRPr="001615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667006174">
    <w:abstractNumId w:val="8"/>
  </w:num>
  <w:num w:numId="2" w16cid:durableId="855391640">
    <w:abstractNumId w:val="6"/>
  </w:num>
  <w:num w:numId="3" w16cid:durableId="2007587890">
    <w:abstractNumId w:val="5"/>
  </w:num>
  <w:num w:numId="4" w16cid:durableId="693269136">
    <w:abstractNumId w:val="4"/>
  </w:num>
  <w:num w:numId="5" w16cid:durableId="816533703">
    <w:abstractNumId w:val="7"/>
  </w:num>
  <w:num w:numId="6" w16cid:durableId="2064401044">
    <w:abstractNumId w:val="3"/>
  </w:num>
  <w:num w:numId="7" w16cid:durableId="1779373061">
    <w:abstractNumId w:val="2"/>
  </w:num>
  <w:num w:numId="8" w16cid:durableId="233667537">
    <w:abstractNumId w:val="1"/>
  </w:num>
  <w:num w:numId="9" w16cid:durableId="862716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581"/>
    <w:rsid w:val="0029639D"/>
    <w:rsid w:val="00326F90"/>
    <w:rsid w:val="004661BD"/>
    <w:rsid w:val="006752A2"/>
    <w:rsid w:val="0077499D"/>
    <w:rsid w:val="00902367"/>
    <w:rsid w:val="009105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4E51F"/>
  <w14:defaultImageDpi w14:val="300"/>
  <w15:docId w15:val="{2C63C523-0D60-3A49-976A-E780AD1BE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jc w:val="both"/>
    </w:pPr>
    <w:rPr>
      <w:rFonts w:ascii="Arial" w:hAnsi="Arial"/>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967</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Jenisa Sivagnanalingham</cp:lastModifiedBy>
  <cp:revision>2</cp:revision>
  <dcterms:created xsi:type="dcterms:W3CDTF">2026-06-21T20:05:00Z</dcterms:created>
  <dcterms:modified xsi:type="dcterms:W3CDTF">2026-06-21T20:05:00Z</dcterms:modified>
  <cp:category/>
</cp:coreProperties>
</file>