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C2C9B" w14:textId="375878E5" w:rsidR="00161581" w:rsidRPr="00EA1274"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EA1274">
        <w:rPr>
          <w:rFonts w:eastAsiaTheme="majorEastAsia" w:cstheme="majorBidi"/>
          <w:color w:val="000000" w:themeColor="text1"/>
          <w:spacing w:val="5"/>
          <w:kern w:val="28"/>
          <w:sz w:val="24"/>
          <w:szCs w:val="24"/>
          <w:lang w:val="de-DE"/>
        </w:rPr>
        <w:t xml:space="preserve">Modul: Data &amp; </w:t>
      </w:r>
      <w:proofErr w:type="spellStart"/>
      <w:r w:rsidRPr="00EA1274">
        <w:rPr>
          <w:rFonts w:eastAsiaTheme="majorEastAsia" w:cstheme="majorBidi"/>
          <w:color w:val="000000" w:themeColor="text1"/>
          <w:spacing w:val="5"/>
          <w:kern w:val="28"/>
          <w:sz w:val="24"/>
          <w:szCs w:val="24"/>
          <w:lang w:val="de-DE"/>
        </w:rPr>
        <w:t>Process</w:t>
      </w:r>
      <w:proofErr w:type="spellEnd"/>
      <w:r w:rsidRPr="00EA1274">
        <w:rPr>
          <w:rFonts w:eastAsiaTheme="majorEastAsia" w:cstheme="majorBidi"/>
          <w:color w:val="000000" w:themeColor="text1"/>
          <w:spacing w:val="5"/>
          <w:kern w:val="28"/>
          <w:sz w:val="24"/>
          <w:szCs w:val="24"/>
          <w:lang w:val="de-DE"/>
        </w:rPr>
        <w:t xml:space="preserve"> Integration</w:t>
      </w:r>
    </w:p>
    <w:p w14:paraId="78F82341" w14:textId="722FD1A0" w:rsidR="00161581" w:rsidRPr="0091059F"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91059F">
        <w:rPr>
          <w:rFonts w:eastAsiaTheme="majorEastAsia" w:cstheme="majorBidi"/>
          <w:color w:val="000000" w:themeColor="text1"/>
          <w:spacing w:val="5"/>
          <w:kern w:val="28"/>
          <w:sz w:val="24"/>
          <w:szCs w:val="24"/>
          <w:lang w:val="de-DE"/>
        </w:rPr>
        <w:t>Studiengang: Strategisches Informationsmanagement</w:t>
      </w:r>
    </w:p>
    <w:p w14:paraId="626D5DF6" w14:textId="235CC61E" w:rsidR="00161581" w:rsidRPr="0091059F"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91059F">
        <w:rPr>
          <w:rFonts w:eastAsiaTheme="majorEastAsia" w:cstheme="majorBidi"/>
          <w:color w:val="000000" w:themeColor="text1"/>
          <w:spacing w:val="5"/>
          <w:kern w:val="28"/>
          <w:sz w:val="24"/>
          <w:szCs w:val="24"/>
          <w:lang w:val="de-DE"/>
        </w:rPr>
        <w:t>Semester: SoSe2026</w:t>
      </w:r>
    </w:p>
    <w:p w14:paraId="03270863" w14:textId="04B8D9D8" w:rsidR="00161581" w:rsidRPr="0091059F"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91059F">
        <w:rPr>
          <w:rFonts w:eastAsiaTheme="majorEastAsia" w:cstheme="majorBidi"/>
          <w:color w:val="000000" w:themeColor="text1"/>
          <w:spacing w:val="5"/>
          <w:kern w:val="28"/>
          <w:sz w:val="24"/>
          <w:szCs w:val="24"/>
          <w:lang w:val="de-DE"/>
        </w:rPr>
        <w:t>Dozent: Prof. Dr. Markus Grüne</w:t>
      </w:r>
    </w:p>
    <w:p w14:paraId="4A4A2D06" w14:textId="6B8322FB" w:rsidR="00161581" w:rsidRPr="00161581" w:rsidRDefault="00161581" w:rsidP="00161581">
      <w:pPr>
        <w:pStyle w:val="berschrift1"/>
        <w:rPr>
          <w:rFonts w:ascii="Arial" w:hAnsi="Arial"/>
          <w:color w:val="000000" w:themeColor="text1"/>
          <w:sz w:val="52"/>
          <w:szCs w:val="52"/>
          <w:lang w:val="de-DE"/>
        </w:rPr>
      </w:pPr>
    </w:p>
    <w:p w14:paraId="18724813" w14:textId="20EF0578" w:rsidR="00161581" w:rsidRPr="00161581" w:rsidRDefault="00161581" w:rsidP="00161581">
      <w:pPr>
        <w:pStyle w:val="berschrift1"/>
        <w:jc w:val="center"/>
        <w:rPr>
          <w:color w:val="000000" w:themeColor="text1"/>
          <w:sz w:val="52"/>
          <w:szCs w:val="52"/>
          <w:lang w:val="de-DE"/>
        </w:rPr>
      </w:pPr>
      <w:r w:rsidRPr="00161581">
        <w:rPr>
          <w:rFonts w:ascii="Arial" w:hAnsi="Arial"/>
          <w:color w:val="000000" w:themeColor="text1"/>
          <w:sz w:val="52"/>
          <w:szCs w:val="52"/>
          <w:lang w:val="de-DE"/>
        </w:rPr>
        <w:t>Fallstudie Tierarztpraxis Canini</w:t>
      </w:r>
      <w:r w:rsidRPr="00161581">
        <w:rPr>
          <w:rFonts w:ascii="Arial" w:hAnsi="Arial"/>
          <w:color w:val="000000" w:themeColor="text1"/>
          <w:sz w:val="52"/>
          <w:szCs w:val="52"/>
          <w:lang w:val="de-DE"/>
        </w:rPr>
        <w:br/>
        <w:t xml:space="preserve">- </w:t>
      </w:r>
      <w:r w:rsidR="009814D0">
        <w:rPr>
          <w:rFonts w:ascii="Arial" w:hAnsi="Arial"/>
          <w:color w:val="000000" w:themeColor="text1"/>
          <w:sz w:val="52"/>
          <w:szCs w:val="52"/>
          <w:lang w:val="de-DE"/>
        </w:rPr>
        <w:t>Dokumentation</w:t>
      </w:r>
      <w:r w:rsidRPr="00161581">
        <w:rPr>
          <w:rFonts w:ascii="Arial" w:hAnsi="Arial"/>
          <w:color w:val="000000" w:themeColor="text1"/>
          <w:sz w:val="52"/>
          <w:szCs w:val="52"/>
          <w:lang w:val="de-DE"/>
        </w:rPr>
        <w:t xml:space="preserve"> -</w:t>
      </w:r>
    </w:p>
    <w:p w14:paraId="39AC6DF0" w14:textId="6B7D1F2A" w:rsidR="00161581" w:rsidRPr="00161581" w:rsidRDefault="00161581" w:rsidP="00161581">
      <w:pPr>
        <w:jc w:val="left"/>
        <w:rPr>
          <w:rFonts w:eastAsiaTheme="majorEastAsia" w:cstheme="majorBidi"/>
          <w:color w:val="000000" w:themeColor="text1"/>
          <w:spacing w:val="5"/>
          <w:kern w:val="28"/>
          <w:sz w:val="52"/>
          <w:szCs w:val="52"/>
          <w:lang w:val="de-DE"/>
        </w:rPr>
      </w:pPr>
      <w:r>
        <w:rPr>
          <w:rFonts w:eastAsiaTheme="majorEastAsia" w:cstheme="majorBidi"/>
          <w:noProof/>
          <w:color w:val="000000" w:themeColor="text1"/>
          <w:spacing w:val="5"/>
          <w:kern w:val="28"/>
          <w:sz w:val="24"/>
          <w:szCs w:val="24"/>
          <w:lang w:val="de-DE"/>
        </w:rPr>
        <w:drawing>
          <wp:anchor distT="0" distB="0" distL="114300" distR="114300" simplePos="0" relativeHeight="251658240" behindDoc="0" locked="0" layoutInCell="1" allowOverlap="1" wp14:anchorId="21EF9C54" wp14:editId="5EA2A71A">
            <wp:simplePos x="0" y="0"/>
            <wp:positionH relativeFrom="column">
              <wp:posOffset>1080753</wp:posOffset>
            </wp:positionH>
            <wp:positionV relativeFrom="paragraph">
              <wp:posOffset>492314</wp:posOffset>
            </wp:positionV>
            <wp:extent cx="3113903" cy="1289531"/>
            <wp:effectExtent l="0" t="0" r="0" b="0"/>
            <wp:wrapSquare wrapText="bothSides"/>
            <wp:docPr id="50326104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61041" name="Grafik 503261041"/>
                    <pic:cNvPicPr/>
                  </pic:nvPicPr>
                  <pic:blipFill>
                    <a:blip r:embed="rId6">
                      <a:extLst>
                        <a:ext uri="{96DAC541-7B7A-43D3-8B79-37D633B846F1}">
                          <asvg:svgBlip xmlns:asvg="http://schemas.microsoft.com/office/drawing/2016/SVG/main" r:embed="rId7"/>
                        </a:ext>
                      </a:extLst>
                    </a:blip>
                    <a:stretch>
                      <a:fillRect/>
                    </a:stretch>
                  </pic:blipFill>
                  <pic:spPr>
                    <a:xfrm>
                      <a:off x="0" y="0"/>
                      <a:ext cx="3113903" cy="1289531"/>
                    </a:xfrm>
                    <a:prstGeom prst="rect">
                      <a:avLst/>
                    </a:prstGeom>
                  </pic:spPr>
                </pic:pic>
              </a:graphicData>
            </a:graphic>
            <wp14:sizeRelH relativeFrom="page">
              <wp14:pctWidth>0</wp14:pctWidth>
            </wp14:sizeRelH>
            <wp14:sizeRelV relativeFrom="page">
              <wp14:pctHeight>0</wp14:pctHeight>
            </wp14:sizeRelV>
          </wp:anchor>
        </w:drawing>
      </w:r>
    </w:p>
    <w:p w14:paraId="2359B854" w14:textId="084203FC" w:rsidR="00161581" w:rsidRDefault="00161581" w:rsidP="00161581">
      <w:pPr>
        <w:jc w:val="left"/>
        <w:rPr>
          <w:rFonts w:eastAsiaTheme="majorEastAsia" w:cstheme="majorBidi"/>
          <w:color w:val="000000" w:themeColor="text1"/>
          <w:spacing w:val="5"/>
          <w:kern w:val="28"/>
          <w:sz w:val="24"/>
          <w:szCs w:val="24"/>
          <w:lang w:val="de-DE"/>
        </w:rPr>
      </w:pPr>
    </w:p>
    <w:p w14:paraId="7E425C28" w14:textId="40DCA39A" w:rsidR="00161581" w:rsidRDefault="00161581" w:rsidP="00161581">
      <w:pPr>
        <w:jc w:val="left"/>
        <w:rPr>
          <w:rFonts w:eastAsiaTheme="majorEastAsia" w:cstheme="majorBidi"/>
          <w:color w:val="000000" w:themeColor="text1"/>
          <w:spacing w:val="5"/>
          <w:kern w:val="28"/>
          <w:sz w:val="24"/>
          <w:szCs w:val="24"/>
          <w:lang w:val="de-DE"/>
        </w:rPr>
      </w:pPr>
    </w:p>
    <w:p w14:paraId="04F21542" w14:textId="410733F5" w:rsidR="00161581" w:rsidRDefault="00161581" w:rsidP="00161581">
      <w:pPr>
        <w:jc w:val="left"/>
        <w:rPr>
          <w:rFonts w:eastAsiaTheme="majorEastAsia" w:cstheme="majorBidi"/>
          <w:color w:val="000000" w:themeColor="text1"/>
          <w:spacing w:val="5"/>
          <w:kern w:val="28"/>
          <w:sz w:val="24"/>
          <w:szCs w:val="24"/>
          <w:lang w:val="de-DE"/>
        </w:rPr>
      </w:pPr>
    </w:p>
    <w:p w14:paraId="121739EA" w14:textId="7359C712" w:rsidR="00161581" w:rsidRDefault="00161581" w:rsidP="00161581">
      <w:pPr>
        <w:jc w:val="left"/>
        <w:rPr>
          <w:rFonts w:eastAsiaTheme="majorEastAsia" w:cstheme="majorBidi"/>
          <w:color w:val="000000" w:themeColor="text1"/>
          <w:spacing w:val="5"/>
          <w:kern w:val="28"/>
          <w:sz w:val="24"/>
          <w:szCs w:val="24"/>
          <w:lang w:val="de-DE"/>
        </w:rPr>
      </w:pPr>
    </w:p>
    <w:p w14:paraId="7124CFC3" w14:textId="2D348F31" w:rsidR="00161581" w:rsidRDefault="00161581" w:rsidP="00161581">
      <w:pPr>
        <w:jc w:val="left"/>
        <w:rPr>
          <w:rFonts w:eastAsiaTheme="majorEastAsia" w:cstheme="majorBidi"/>
          <w:color w:val="000000" w:themeColor="text1"/>
          <w:spacing w:val="5"/>
          <w:kern w:val="28"/>
          <w:sz w:val="24"/>
          <w:szCs w:val="24"/>
          <w:lang w:val="de-DE"/>
        </w:rPr>
      </w:pPr>
    </w:p>
    <w:p w14:paraId="2F80EB98" w14:textId="591C09FD" w:rsidR="00161581" w:rsidRDefault="00161581" w:rsidP="00161581">
      <w:pPr>
        <w:jc w:val="left"/>
        <w:rPr>
          <w:rFonts w:eastAsiaTheme="majorEastAsia" w:cstheme="majorBidi"/>
          <w:color w:val="000000" w:themeColor="text1"/>
          <w:spacing w:val="5"/>
          <w:kern w:val="28"/>
          <w:sz w:val="24"/>
          <w:szCs w:val="24"/>
          <w:lang w:val="de-DE"/>
        </w:rPr>
      </w:pPr>
    </w:p>
    <w:p w14:paraId="60153B2B" w14:textId="77777777" w:rsidR="00161581" w:rsidRDefault="00161581" w:rsidP="00161581">
      <w:pPr>
        <w:jc w:val="left"/>
        <w:rPr>
          <w:rFonts w:eastAsiaTheme="majorEastAsia" w:cstheme="majorBidi"/>
          <w:color w:val="000000" w:themeColor="text1"/>
          <w:spacing w:val="5"/>
          <w:kern w:val="28"/>
          <w:sz w:val="24"/>
          <w:szCs w:val="24"/>
          <w:lang w:val="de-DE"/>
        </w:rPr>
      </w:pPr>
    </w:p>
    <w:p w14:paraId="3A2F6ABF" w14:textId="77777777" w:rsidR="00161581" w:rsidRPr="00161581" w:rsidRDefault="00161581" w:rsidP="00161581">
      <w:pPr>
        <w:jc w:val="left"/>
        <w:rPr>
          <w:rFonts w:eastAsiaTheme="majorEastAsia" w:cstheme="majorBidi"/>
          <w:color w:val="000000" w:themeColor="text1"/>
          <w:spacing w:val="5"/>
          <w:kern w:val="28"/>
          <w:sz w:val="24"/>
          <w:szCs w:val="24"/>
          <w:lang w:val="de-DE"/>
        </w:rPr>
      </w:pPr>
    </w:p>
    <w:p w14:paraId="6C3AACC0" w14:textId="77777777" w:rsidR="00161581" w:rsidRPr="00EA1274"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EA1274">
        <w:rPr>
          <w:rFonts w:eastAsiaTheme="majorEastAsia" w:cstheme="majorBidi"/>
          <w:color w:val="000000" w:themeColor="text1"/>
          <w:spacing w:val="5"/>
          <w:kern w:val="28"/>
          <w:sz w:val="24"/>
          <w:szCs w:val="24"/>
          <w:lang w:val="de-DE"/>
        </w:rPr>
        <w:t xml:space="preserve">Name: </w:t>
      </w:r>
      <w:proofErr w:type="spellStart"/>
      <w:r w:rsidRPr="00EA1274">
        <w:rPr>
          <w:rFonts w:eastAsiaTheme="majorEastAsia" w:cstheme="majorBidi"/>
          <w:color w:val="000000" w:themeColor="text1"/>
          <w:spacing w:val="5"/>
          <w:kern w:val="28"/>
          <w:sz w:val="24"/>
          <w:szCs w:val="24"/>
          <w:lang w:val="de-DE"/>
        </w:rPr>
        <w:t>Jenisa</w:t>
      </w:r>
      <w:proofErr w:type="spellEnd"/>
      <w:r w:rsidRPr="00EA1274">
        <w:rPr>
          <w:rFonts w:eastAsiaTheme="majorEastAsia" w:cstheme="majorBidi"/>
          <w:color w:val="000000" w:themeColor="text1"/>
          <w:spacing w:val="5"/>
          <w:kern w:val="28"/>
          <w:sz w:val="24"/>
          <w:szCs w:val="24"/>
          <w:lang w:val="de-DE"/>
        </w:rPr>
        <w:t xml:space="preserve"> </w:t>
      </w:r>
      <w:proofErr w:type="spellStart"/>
      <w:r w:rsidRPr="00EA1274">
        <w:rPr>
          <w:rFonts w:eastAsiaTheme="majorEastAsia" w:cstheme="majorBidi"/>
          <w:color w:val="000000" w:themeColor="text1"/>
          <w:spacing w:val="5"/>
          <w:kern w:val="28"/>
          <w:sz w:val="24"/>
          <w:szCs w:val="24"/>
          <w:lang w:val="de-DE"/>
        </w:rPr>
        <w:t>Sivagnanalingham</w:t>
      </w:r>
      <w:proofErr w:type="spellEnd"/>
      <w:r w:rsidRPr="00EA1274">
        <w:rPr>
          <w:rFonts w:eastAsiaTheme="majorEastAsia" w:cstheme="majorBidi"/>
          <w:color w:val="000000" w:themeColor="text1"/>
          <w:spacing w:val="5"/>
          <w:kern w:val="28"/>
          <w:sz w:val="24"/>
          <w:szCs w:val="24"/>
          <w:lang w:val="de-DE"/>
        </w:rPr>
        <w:t xml:space="preserve"> (1121105)</w:t>
      </w:r>
    </w:p>
    <w:p w14:paraId="7DFAF5D3" w14:textId="68CE3B14" w:rsidR="00161581"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161581">
        <w:rPr>
          <w:rFonts w:eastAsiaTheme="majorEastAsia" w:cstheme="majorBidi"/>
          <w:color w:val="000000" w:themeColor="text1"/>
          <w:spacing w:val="5"/>
          <w:kern w:val="28"/>
          <w:sz w:val="24"/>
          <w:szCs w:val="24"/>
          <w:lang w:val="de-DE"/>
        </w:rPr>
        <w:t xml:space="preserve">Team: </w:t>
      </w:r>
      <w:proofErr w:type="spellStart"/>
      <w:r w:rsidRPr="00161581">
        <w:rPr>
          <w:rFonts w:eastAsiaTheme="majorEastAsia" w:cstheme="majorBidi"/>
          <w:color w:val="000000" w:themeColor="text1"/>
          <w:spacing w:val="5"/>
          <w:kern w:val="28"/>
          <w:sz w:val="24"/>
          <w:szCs w:val="24"/>
          <w:lang w:val="de-DE"/>
        </w:rPr>
        <w:t>zorro</w:t>
      </w:r>
      <w:proofErr w:type="spellEnd"/>
      <w:r w:rsidRPr="00161581">
        <w:rPr>
          <w:rFonts w:eastAsiaTheme="majorEastAsia" w:cstheme="majorBidi"/>
          <w:color w:val="000000" w:themeColor="text1"/>
          <w:spacing w:val="5"/>
          <w:kern w:val="28"/>
          <w:sz w:val="24"/>
          <w:szCs w:val="24"/>
          <w:lang w:val="de-DE"/>
        </w:rPr>
        <w:t xml:space="preserve"> (Szenario B)</w:t>
      </w:r>
    </w:p>
    <w:p w14:paraId="5C21F2DB" w14:textId="77777777" w:rsidR="00161581" w:rsidRDefault="00161581" w:rsidP="00161581">
      <w:pPr>
        <w:spacing w:after="0" w:line="240" w:lineRule="auto"/>
        <w:jc w:val="left"/>
        <w:rPr>
          <w:rFonts w:eastAsiaTheme="majorEastAsia" w:cstheme="majorBidi"/>
          <w:color w:val="000000" w:themeColor="text1"/>
          <w:spacing w:val="5"/>
          <w:kern w:val="28"/>
          <w:sz w:val="24"/>
          <w:szCs w:val="24"/>
          <w:lang w:val="de-DE"/>
        </w:rPr>
      </w:pPr>
    </w:p>
    <w:p w14:paraId="3962D954" w14:textId="77777777" w:rsidR="00161581" w:rsidRDefault="00161581" w:rsidP="00161581">
      <w:pPr>
        <w:spacing w:after="0" w:line="240" w:lineRule="auto"/>
        <w:jc w:val="left"/>
        <w:rPr>
          <w:rFonts w:eastAsiaTheme="majorEastAsia" w:cstheme="majorBidi"/>
          <w:color w:val="000000" w:themeColor="text1"/>
          <w:spacing w:val="5"/>
          <w:kern w:val="28"/>
          <w:sz w:val="24"/>
          <w:szCs w:val="24"/>
          <w:lang w:val="de-DE"/>
        </w:rPr>
      </w:pPr>
    </w:p>
    <w:p w14:paraId="266B2C88" w14:textId="77777777" w:rsidR="00161581" w:rsidRDefault="00161581" w:rsidP="00161581">
      <w:pPr>
        <w:spacing w:after="0" w:line="240" w:lineRule="auto"/>
        <w:jc w:val="left"/>
        <w:rPr>
          <w:rFonts w:eastAsiaTheme="majorEastAsia" w:cstheme="majorBidi"/>
          <w:color w:val="000000" w:themeColor="text1"/>
          <w:spacing w:val="5"/>
          <w:kern w:val="28"/>
          <w:sz w:val="24"/>
          <w:szCs w:val="24"/>
          <w:lang w:val="de-DE"/>
        </w:rPr>
      </w:pPr>
    </w:p>
    <w:p w14:paraId="7E08B18B" w14:textId="77777777" w:rsidR="00161581" w:rsidRPr="00161581" w:rsidRDefault="00161581" w:rsidP="00161581">
      <w:pPr>
        <w:spacing w:after="0" w:line="240" w:lineRule="auto"/>
        <w:jc w:val="left"/>
        <w:rPr>
          <w:rFonts w:eastAsiaTheme="majorEastAsia" w:cstheme="majorBidi"/>
          <w:color w:val="000000" w:themeColor="text1"/>
          <w:spacing w:val="5"/>
          <w:kern w:val="28"/>
          <w:sz w:val="24"/>
          <w:szCs w:val="24"/>
          <w:lang w:val="de-DE"/>
        </w:rPr>
      </w:pPr>
    </w:p>
    <w:p w14:paraId="7E60F1B3" w14:textId="48169FCF" w:rsidR="00161581" w:rsidRPr="00161581"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161581">
        <w:rPr>
          <w:rFonts w:eastAsiaTheme="majorEastAsia" w:cstheme="majorBidi"/>
          <w:color w:val="000000" w:themeColor="text1"/>
          <w:spacing w:val="5"/>
          <w:kern w:val="28"/>
          <w:sz w:val="24"/>
          <w:szCs w:val="24"/>
          <w:lang w:val="de-DE"/>
        </w:rPr>
        <w:t xml:space="preserve">Abgabedatum: </w:t>
      </w:r>
      <w:r w:rsidR="009814D0">
        <w:rPr>
          <w:rFonts w:eastAsiaTheme="majorEastAsia" w:cstheme="majorBidi"/>
          <w:color w:val="000000" w:themeColor="text1"/>
          <w:spacing w:val="5"/>
          <w:kern w:val="28"/>
          <w:sz w:val="24"/>
          <w:szCs w:val="24"/>
          <w:lang w:val="de-DE"/>
        </w:rPr>
        <w:t>5</w:t>
      </w:r>
      <w:r w:rsidRPr="00161581">
        <w:rPr>
          <w:rFonts w:eastAsiaTheme="majorEastAsia" w:cstheme="majorBidi"/>
          <w:color w:val="000000" w:themeColor="text1"/>
          <w:spacing w:val="5"/>
          <w:kern w:val="28"/>
          <w:sz w:val="24"/>
          <w:szCs w:val="24"/>
          <w:lang w:val="de-DE"/>
        </w:rPr>
        <w:t>. Ju</w:t>
      </w:r>
      <w:r w:rsidR="009814D0">
        <w:rPr>
          <w:rFonts w:eastAsiaTheme="majorEastAsia" w:cstheme="majorBidi"/>
          <w:color w:val="000000" w:themeColor="text1"/>
          <w:spacing w:val="5"/>
          <w:kern w:val="28"/>
          <w:sz w:val="24"/>
          <w:szCs w:val="24"/>
          <w:lang w:val="de-DE"/>
        </w:rPr>
        <w:t>li</w:t>
      </w:r>
      <w:r w:rsidRPr="00161581">
        <w:rPr>
          <w:rFonts w:eastAsiaTheme="majorEastAsia" w:cstheme="majorBidi"/>
          <w:color w:val="000000" w:themeColor="text1"/>
          <w:spacing w:val="5"/>
          <w:kern w:val="28"/>
          <w:sz w:val="24"/>
          <w:szCs w:val="24"/>
          <w:lang w:val="de-DE"/>
        </w:rPr>
        <w:t xml:space="preserve"> 2026</w:t>
      </w:r>
    </w:p>
    <w:p w14:paraId="0959D354" w14:textId="77777777" w:rsidR="00161581" w:rsidRPr="00161581" w:rsidRDefault="00161581" w:rsidP="00161581">
      <w:pPr>
        <w:jc w:val="left"/>
        <w:rPr>
          <w:rFonts w:eastAsiaTheme="majorEastAsia" w:cstheme="majorBidi"/>
          <w:color w:val="17365D" w:themeColor="text2" w:themeShade="BF"/>
          <w:spacing w:val="5"/>
          <w:kern w:val="28"/>
          <w:sz w:val="52"/>
          <w:szCs w:val="52"/>
          <w:lang w:val="de-DE"/>
        </w:rPr>
      </w:pPr>
    </w:p>
    <w:p w14:paraId="2F429A39" w14:textId="77777777" w:rsidR="00A160A2" w:rsidRPr="00A160A2" w:rsidRDefault="00A160A2" w:rsidP="00A160A2">
      <w:pPr>
        <w:pStyle w:val="berschrift1"/>
        <w:rPr>
          <w:rFonts w:ascii="Arial" w:hAnsi="Arial" w:cs="Arial"/>
          <w:lang w:val="de-DE"/>
        </w:rPr>
      </w:pPr>
      <w:r w:rsidRPr="00A160A2">
        <w:rPr>
          <w:rFonts w:ascii="Arial" w:hAnsi="Arial" w:cs="Arial"/>
          <w:lang w:val="de-DE"/>
        </w:rPr>
        <w:lastRenderedPageBreak/>
        <w:t>1. Projektaufgabe</w:t>
      </w:r>
    </w:p>
    <w:p w14:paraId="292343D1" w14:textId="77777777" w:rsidR="00A160A2" w:rsidRPr="00C05746" w:rsidRDefault="00A160A2" w:rsidP="00A160A2">
      <w:pPr>
        <w:pStyle w:val="StandardWeb"/>
        <w:spacing w:before="0" w:beforeAutospacing="0" w:line="276" w:lineRule="auto"/>
        <w:jc w:val="both"/>
        <w:rPr>
          <w:rFonts w:ascii="Arial" w:hAnsi="Arial" w:cs="Arial"/>
          <w:sz w:val="22"/>
          <w:szCs w:val="22"/>
        </w:rPr>
      </w:pPr>
      <w:r w:rsidRPr="00C05746">
        <w:rPr>
          <w:rFonts w:ascii="Arial" w:hAnsi="Arial" w:cs="Arial"/>
          <w:sz w:val="22"/>
          <w:szCs w:val="22"/>
        </w:rPr>
        <w:t>Gegenstand dieser Fallstudie ist der Zusammenschluss von Patientendaten aus vier Tierarztpraxen (Juckstadt, Waldrand, Schmidt und Bergblick) in einer zentralen Datenbank. Die Kernherausforderung liegt in der Harmonisierung der heterogenen Rohdaten, da die Datensätze in unterschiedlichen Formaten (</w:t>
      </w:r>
      <w:r w:rsidRPr="00C05746">
        <w:rPr>
          <w:rStyle w:val="HTMLCode"/>
          <w:rFonts w:ascii="Arial" w:hAnsi="Arial" w:cs="Arial"/>
          <w:sz w:val="22"/>
          <w:szCs w:val="22"/>
        </w:rPr>
        <w:t>CSV</w:t>
      </w:r>
      <w:r w:rsidRPr="00C05746">
        <w:rPr>
          <w:rFonts w:ascii="Arial" w:hAnsi="Arial" w:cs="Arial"/>
          <w:sz w:val="22"/>
          <w:szCs w:val="22"/>
        </w:rPr>
        <w:t xml:space="preserve">, </w:t>
      </w:r>
      <w:r w:rsidRPr="00C05746">
        <w:rPr>
          <w:rStyle w:val="HTMLCode"/>
          <w:rFonts w:ascii="Arial" w:hAnsi="Arial" w:cs="Arial"/>
          <w:sz w:val="22"/>
          <w:szCs w:val="22"/>
        </w:rPr>
        <w:t>JSON</w:t>
      </w:r>
      <w:r w:rsidRPr="00C05746">
        <w:rPr>
          <w:rFonts w:ascii="Arial" w:hAnsi="Arial" w:cs="Arial"/>
          <w:sz w:val="22"/>
          <w:szCs w:val="22"/>
        </w:rPr>
        <w:t xml:space="preserve">, </w:t>
      </w:r>
      <w:r w:rsidRPr="00C05746">
        <w:rPr>
          <w:rStyle w:val="HTMLCode"/>
          <w:rFonts w:ascii="Arial" w:hAnsi="Arial" w:cs="Arial"/>
          <w:sz w:val="22"/>
          <w:szCs w:val="22"/>
        </w:rPr>
        <w:t>XML</w:t>
      </w:r>
      <w:r w:rsidRPr="00C05746">
        <w:rPr>
          <w:rFonts w:ascii="Arial" w:hAnsi="Arial" w:cs="Arial"/>
          <w:sz w:val="22"/>
          <w:szCs w:val="22"/>
        </w:rPr>
        <w:t xml:space="preserve">) vorliegen und qualitative Mängel aufweisen. Ziel ist es, diese Daten zu bereinigen und in ein einheitliches Zielschema (Golden Records) zu überführen. </w:t>
      </w:r>
    </w:p>
    <w:p w14:paraId="48ED6ADD" w14:textId="77777777" w:rsidR="00A160A2" w:rsidRPr="00C05746" w:rsidRDefault="00A160A2" w:rsidP="00A160A2">
      <w:pPr>
        <w:pStyle w:val="StandardWeb"/>
        <w:spacing w:before="0" w:beforeAutospacing="0" w:line="276" w:lineRule="auto"/>
        <w:jc w:val="both"/>
        <w:rPr>
          <w:rFonts w:ascii="Arial" w:hAnsi="Arial" w:cs="Arial"/>
          <w:sz w:val="22"/>
          <w:szCs w:val="22"/>
        </w:rPr>
      </w:pPr>
      <w:r w:rsidRPr="00C05746">
        <w:rPr>
          <w:rFonts w:ascii="Arial" w:hAnsi="Arial" w:cs="Arial"/>
          <w:sz w:val="22"/>
          <w:szCs w:val="22"/>
        </w:rPr>
        <w:t xml:space="preserve">Im Rahmen des spezifischen Szenarios B wird für die </w:t>
      </w:r>
      <w:proofErr w:type="spellStart"/>
      <w:r w:rsidRPr="00C05746">
        <w:rPr>
          <w:rFonts w:ascii="Arial" w:hAnsi="Arial" w:cs="Arial"/>
          <w:sz w:val="22"/>
          <w:szCs w:val="22"/>
        </w:rPr>
        <w:t>Dublettenerkennung</w:t>
      </w:r>
      <w:proofErr w:type="spellEnd"/>
      <w:r w:rsidRPr="00C05746">
        <w:rPr>
          <w:rFonts w:ascii="Arial" w:hAnsi="Arial" w:cs="Arial"/>
          <w:sz w:val="22"/>
          <w:szCs w:val="22"/>
        </w:rPr>
        <w:t xml:space="preserve"> ein KI-gestützter Ansatz verfolgt. Anstelle fehleranfälliger, starrer SQL-Regeln (z. B. </w:t>
      </w:r>
      <w:proofErr w:type="spellStart"/>
      <w:r w:rsidRPr="00C05746">
        <w:rPr>
          <w:rFonts w:ascii="Arial" w:hAnsi="Arial" w:cs="Arial"/>
          <w:sz w:val="22"/>
          <w:szCs w:val="22"/>
        </w:rPr>
        <w:t>Regex</w:t>
      </w:r>
      <w:proofErr w:type="spellEnd"/>
      <w:r w:rsidRPr="00C05746">
        <w:rPr>
          <w:rFonts w:ascii="Arial" w:hAnsi="Arial" w:cs="Arial"/>
          <w:sz w:val="22"/>
          <w:szCs w:val="22"/>
        </w:rPr>
        <w:t xml:space="preserve">) identifiziert eine Kombination aus semantischer Vektorsuche und einem lokalen Large Language Model (LLM) redundante Datensätze. </w:t>
      </w:r>
    </w:p>
    <w:p w14:paraId="05D78ACE" w14:textId="50851E12" w:rsidR="00FE2D6D" w:rsidRPr="00161581" w:rsidRDefault="00FE2D6D" w:rsidP="00FE2D6D">
      <w:pPr>
        <w:pStyle w:val="berschrift1"/>
        <w:rPr>
          <w:lang w:val="de-DE"/>
        </w:rPr>
      </w:pPr>
      <w:r w:rsidRPr="00161581">
        <w:rPr>
          <w:rFonts w:ascii="Arial" w:hAnsi="Arial"/>
          <w:lang w:val="de-DE"/>
        </w:rPr>
        <w:t>2. Dat</w:t>
      </w:r>
      <w:r w:rsidR="001E3622">
        <w:rPr>
          <w:rFonts w:ascii="Arial" w:hAnsi="Arial"/>
          <w:lang w:val="de-DE"/>
        </w:rPr>
        <w:t>a</w:t>
      </w:r>
      <w:r w:rsidRPr="00161581">
        <w:rPr>
          <w:rFonts w:ascii="Arial" w:hAnsi="Arial"/>
          <w:lang w:val="de-DE"/>
        </w:rPr>
        <w:t>-</w:t>
      </w:r>
      <w:proofErr w:type="spellStart"/>
      <w:r w:rsidRPr="00161581">
        <w:rPr>
          <w:rFonts w:ascii="Arial" w:hAnsi="Arial"/>
          <w:lang w:val="de-DE"/>
        </w:rPr>
        <w:t>Profiling</w:t>
      </w:r>
      <w:proofErr w:type="spellEnd"/>
    </w:p>
    <w:p w14:paraId="38F4BE47" w14:textId="4146EA06" w:rsidR="00FE2D6D" w:rsidRPr="00161581" w:rsidRDefault="001E3622" w:rsidP="00A160A2">
      <w:pPr>
        <w:rPr>
          <w:lang w:val="de-DE"/>
        </w:rPr>
      </w:pPr>
      <w:r>
        <w:rPr>
          <w:lang w:val="de-DE"/>
        </w:rPr>
        <w:t>Zunächst sollten die</w:t>
      </w:r>
      <w:r w:rsidR="00FE2D6D" w:rsidRPr="00161581">
        <w:rPr>
          <w:lang w:val="de-DE"/>
        </w:rPr>
        <w:t xml:space="preserve"> Rohdaten untersucht werden, um die vorliegende Datenqualität zu bewerten und ein Mapping für das spätere Zielschema vorzubereiten. Hierbei wurden signifikante Probleme identifiziert, die eine Tabellenzusammenführung erschweren, wie z. B.:</w:t>
      </w:r>
    </w:p>
    <w:p w14:paraId="20348189" w14:textId="77777777" w:rsidR="00FE2D6D" w:rsidRDefault="00FE2D6D" w:rsidP="00A160A2">
      <w:pPr>
        <w:pStyle w:val="Aufzhlungszeichen"/>
      </w:pPr>
      <w:r w:rsidRPr="00161581">
        <w:rPr>
          <w:b/>
          <w:lang w:val="de-DE"/>
        </w:rPr>
        <w:t>Fehlende referentielle Integrität:</w:t>
      </w:r>
      <w:r w:rsidRPr="00161581">
        <w:rPr>
          <w:lang w:val="de-DE"/>
        </w:rPr>
        <w:t xml:space="preserve"> In den Praxen Juckstadt und Schmidt fehlen eindeutige Kunden-IDs (</w:t>
      </w:r>
      <w:proofErr w:type="spellStart"/>
      <w:r w:rsidRPr="00161581">
        <w:rPr>
          <w:lang w:val="de-DE"/>
        </w:rPr>
        <w:t>Foreign</w:t>
      </w:r>
      <w:proofErr w:type="spellEnd"/>
      <w:r w:rsidRPr="00161581">
        <w:rPr>
          <w:lang w:val="de-DE"/>
        </w:rPr>
        <w:t xml:space="preserve"> Keys) in den Behandlungsdaten. </w:t>
      </w:r>
      <w:r>
        <w:t xml:space="preserve">Die </w:t>
      </w:r>
      <w:proofErr w:type="spellStart"/>
      <w:r>
        <w:t>Verknüpfung</w:t>
      </w:r>
      <w:proofErr w:type="spellEnd"/>
      <w:r>
        <w:t xml:space="preserve"> </w:t>
      </w:r>
      <w:proofErr w:type="spellStart"/>
      <w:r>
        <w:t>erfolgt</w:t>
      </w:r>
      <w:proofErr w:type="spellEnd"/>
      <w:r>
        <w:t xml:space="preserve"> </w:t>
      </w:r>
      <w:proofErr w:type="spellStart"/>
      <w:r>
        <w:t>unsauber</w:t>
      </w:r>
      <w:proofErr w:type="spellEnd"/>
      <w:r>
        <w:t xml:space="preserve"> </w:t>
      </w:r>
      <w:proofErr w:type="spellStart"/>
      <w:r>
        <w:t>über</w:t>
      </w:r>
      <w:proofErr w:type="spellEnd"/>
      <w:r>
        <w:t xml:space="preserve"> </w:t>
      </w:r>
      <w:proofErr w:type="spellStart"/>
      <w:r>
        <w:t>Textfelder</w:t>
      </w:r>
      <w:proofErr w:type="spellEnd"/>
      <w:r>
        <w:t xml:space="preserve"> (</w:t>
      </w:r>
      <w:proofErr w:type="spellStart"/>
      <w:r>
        <w:t>Nachname</w:t>
      </w:r>
      <w:proofErr w:type="spellEnd"/>
      <w:r>
        <w:t xml:space="preserve"> + </w:t>
      </w:r>
      <w:proofErr w:type="spellStart"/>
      <w:r>
        <w:t>Initiale</w:t>
      </w:r>
      <w:proofErr w:type="spellEnd"/>
      <w:r>
        <w:t>).</w:t>
      </w:r>
    </w:p>
    <w:p w14:paraId="195A3326" w14:textId="77777777" w:rsidR="00FE2D6D" w:rsidRDefault="00FE2D6D" w:rsidP="00A160A2">
      <w:pPr>
        <w:pStyle w:val="Aufzhlungszeichen"/>
      </w:pPr>
      <w:r w:rsidRPr="00161581">
        <w:rPr>
          <w:b/>
          <w:lang w:val="de-DE"/>
        </w:rPr>
        <w:t>Schema-Unterschiede:</w:t>
      </w:r>
      <w:r w:rsidRPr="00161581">
        <w:rPr>
          <w:lang w:val="de-DE"/>
        </w:rPr>
        <w:t xml:space="preserve"> Bergblick kombiniert Vor- und Nachnamen, während andere Praxen diese trennen. </w:t>
      </w:r>
      <w:proofErr w:type="spellStart"/>
      <w:r>
        <w:t>Waldrand</w:t>
      </w:r>
      <w:proofErr w:type="spellEnd"/>
      <w:r>
        <w:t xml:space="preserve"> </w:t>
      </w:r>
      <w:proofErr w:type="spellStart"/>
      <w:r>
        <w:t>verwendet</w:t>
      </w:r>
      <w:proofErr w:type="spellEnd"/>
      <w:r>
        <w:t xml:space="preserve"> rein </w:t>
      </w:r>
      <w:proofErr w:type="spellStart"/>
      <w:r>
        <w:t>englische</w:t>
      </w:r>
      <w:proofErr w:type="spellEnd"/>
      <w:r>
        <w:t xml:space="preserve"> Attribute (z. B. </w:t>
      </w:r>
      <w:proofErr w:type="spellStart"/>
      <w:r>
        <w:rPr>
          <w:rFonts w:ascii="Courier New" w:hAnsi="Courier New"/>
        </w:rPr>
        <w:t>customer_id</w:t>
      </w:r>
      <w:proofErr w:type="spellEnd"/>
      <w:r>
        <w:t xml:space="preserve">, </w:t>
      </w:r>
      <w:r>
        <w:rPr>
          <w:rFonts w:ascii="Courier New" w:hAnsi="Courier New"/>
        </w:rPr>
        <w:t>species</w:t>
      </w:r>
      <w:r>
        <w:t>).</w:t>
      </w:r>
    </w:p>
    <w:p w14:paraId="3468EC22" w14:textId="77777777" w:rsidR="00FE2D6D" w:rsidRPr="00161581" w:rsidRDefault="00FE2D6D" w:rsidP="00A160A2">
      <w:pPr>
        <w:pStyle w:val="Aufzhlungszeichen"/>
        <w:rPr>
          <w:lang w:val="de-DE"/>
        </w:rPr>
      </w:pPr>
      <w:r w:rsidRPr="00161581">
        <w:rPr>
          <w:b/>
          <w:lang w:val="de-DE"/>
        </w:rPr>
        <w:t>Semantische Fehler &amp; Tippfehler:</w:t>
      </w:r>
      <w:r w:rsidRPr="00161581">
        <w:rPr>
          <w:lang w:val="de-DE"/>
        </w:rPr>
        <w:t xml:space="preserve"> Hohe Anzahl an Buchstabendrehern (z. B. „</w:t>
      </w:r>
      <w:proofErr w:type="spellStart"/>
      <w:r w:rsidRPr="00161581">
        <w:rPr>
          <w:lang w:val="de-DE"/>
        </w:rPr>
        <w:t>Pteers</w:t>
      </w:r>
      <w:proofErr w:type="spellEnd"/>
      <w:r w:rsidRPr="00161581">
        <w:rPr>
          <w:lang w:val="de-DE"/>
        </w:rPr>
        <w:t>“, „</w:t>
      </w:r>
      <w:proofErr w:type="spellStart"/>
      <w:r w:rsidRPr="00161581">
        <w:rPr>
          <w:lang w:val="de-DE"/>
        </w:rPr>
        <w:t>Wlof</w:t>
      </w:r>
      <w:proofErr w:type="spellEnd"/>
      <w:r w:rsidRPr="00161581">
        <w:rPr>
          <w:lang w:val="de-DE"/>
        </w:rPr>
        <w:t>“) sowie Vornamen, die nur als Initialen vorliegen.</w:t>
      </w:r>
    </w:p>
    <w:p w14:paraId="38379816" w14:textId="77777777" w:rsidR="00FE2D6D" w:rsidRPr="00161581" w:rsidRDefault="00FE2D6D" w:rsidP="00A160A2">
      <w:pPr>
        <w:pStyle w:val="Aufzhlungszeichen"/>
        <w:rPr>
          <w:lang w:val="de-DE"/>
        </w:rPr>
      </w:pPr>
      <w:r w:rsidRPr="00161581">
        <w:rPr>
          <w:b/>
          <w:lang w:val="de-DE"/>
        </w:rPr>
        <w:t>Format-Inkonsistenzen:</w:t>
      </w:r>
      <w:r w:rsidRPr="00161581">
        <w:rPr>
          <w:lang w:val="de-DE"/>
        </w:rPr>
        <w:t xml:space="preserve"> Vermischung von US-Datumsformaten (</w:t>
      </w:r>
      <w:r w:rsidRPr="00161581">
        <w:rPr>
          <w:rFonts w:ascii="Courier New" w:hAnsi="Courier New"/>
          <w:lang w:val="de-DE"/>
        </w:rPr>
        <w:t>MM/DD/YYYY</w:t>
      </w:r>
      <w:r w:rsidRPr="00161581">
        <w:rPr>
          <w:lang w:val="de-DE"/>
        </w:rPr>
        <w:t xml:space="preserve">), deutschen Formaten und </w:t>
      </w:r>
      <w:r w:rsidRPr="00161581">
        <w:rPr>
          <w:rFonts w:ascii="Courier New" w:hAnsi="Courier New"/>
          <w:lang w:val="de-DE"/>
        </w:rPr>
        <w:t>ISO 8601</w:t>
      </w:r>
      <w:r w:rsidRPr="00161581">
        <w:rPr>
          <w:lang w:val="de-DE"/>
        </w:rPr>
        <w:t>, sowie inkonsistente Währungsformate (Komma vs. Punkt).</w:t>
      </w:r>
    </w:p>
    <w:p w14:paraId="678EB3B9" w14:textId="2909313F" w:rsidR="00FE2D6D" w:rsidRPr="00A160A2" w:rsidRDefault="00FE2D6D" w:rsidP="00A160A2">
      <w:pPr>
        <w:rPr>
          <w:lang w:val="de-DE"/>
        </w:rPr>
      </w:pPr>
      <w:r w:rsidRPr="00161581">
        <w:rPr>
          <w:lang w:val="de-DE"/>
        </w:rPr>
        <w:t>Diese Defizite sind im „Data Dictionary“ dokumentiert. Dieses dient als Grundlage für die spätere Datenbereinigung und stellt sicher, dass alle Attribute trotzdem korrekt in das einheitliche Zielschema überführt werden können.</w:t>
      </w:r>
    </w:p>
    <w:p w14:paraId="44B723A0" w14:textId="1DDF7F58" w:rsidR="001E3622" w:rsidRPr="001E3622" w:rsidRDefault="00BA6C41" w:rsidP="001E3622">
      <w:pPr>
        <w:pStyle w:val="berschrift1"/>
        <w:rPr>
          <w:rFonts w:ascii="Arial" w:hAnsi="Arial"/>
          <w:lang w:val="de-DE"/>
        </w:rPr>
      </w:pPr>
      <w:r>
        <w:rPr>
          <w:rFonts w:ascii="Arial" w:hAnsi="Arial"/>
          <w:lang w:val="de-DE"/>
        </w:rPr>
        <w:t>3</w:t>
      </w:r>
      <w:r w:rsidR="001E3622" w:rsidRPr="00161581">
        <w:rPr>
          <w:rFonts w:ascii="Arial" w:hAnsi="Arial"/>
          <w:lang w:val="de-DE"/>
        </w:rPr>
        <w:t xml:space="preserve">. </w:t>
      </w:r>
      <w:proofErr w:type="spellStart"/>
      <w:r w:rsidR="001E3622">
        <w:rPr>
          <w:rFonts w:ascii="Arial" w:hAnsi="Arial"/>
          <w:lang w:val="de-DE"/>
        </w:rPr>
        <w:t>Staging</w:t>
      </w:r>
      <w:proofErr w:type="spellEnd"/>
    </w:p>
    <w:p w14:paraId="35D8F112" w14:textId="5EA50BE4" w:rsidR="00A160A2" w:rsidRPr="001E3622" w:rsidRDefault="001E3622" w:rsidP="00A160A2">
      <w:pPr>
        <w:pStyle w:val="StandardWeb"/>
        <w:spacing w:before="0" w:beforeAutospacing="0" w:after="0" w:afterAutospacing="0" w:line="276" w:lineRule="auto"/>
        <w:jc w:val="both"/>
        <w:rPr>
          <w:rFonts w:ascii="Arial" w:hAnsi="Arial" w:cs="Arial"/>
          <w:color w:val="1F1F1F"/>
          <w:sz w:val="22"/>
          <w:szCs w:val="22"/>
        </w:rPr>
      </w:pPr>
      <w:r w:rsidRPr="001E3622">
        <w:rPr>
          <w:rFonts w:ascii="Arial" w:hAnsi="Arial" w:cs="Arial"/>
          <w:color w:val="1F1F1F"/>
          <w:sz w:val="22"/>
          <w:szCs w:val="22"/>
        </w:rPr>
        <w:t xml:space="preserve">Der Integrationsprozess begann mit dem </w:t>
      </w:r>
      <w:proofErr w:type="spellStart"/>
      <w:r w:rsidRPr="001E3622">
        <w:rPr>
          <w:rFonts w:ascii="Arial" w:hAnsi="Arial" w:cs="Arial"/>
          <w:color w:val="1F1F1F"/>
          <w:sz w:val="22"/>
          <w:szCs w:val="22"/>
        </w:rPr>
        <w:t>Staging</w:t>
      </w:r>
      <w:proofErr w:type="spellEnd"/>
      <w:r w:rsidRPr="001E3622">
        <w:rPr>
          <w:rFonts w:ascii="Arial" w:hAnsi="Arial" w:cs="Arial"/>
          <w:color w:val="1F1F1F"/>
          <w:sz w:val="22"/>
          <w:szCs w:val="22"/>
        </w:rPr>
        <w:t xml:space="preserve"> der Quelldaten. Insgesamt wurden 916 Kunden- und 600 Behandlungsdatensätze aus den vier Praxissystemen in die </w:t>
      </w:r>
      <w:proofErr w:type="spellStart"/>
      <w:r w:rsidRPr="001E3622">
        <w:rPr>
          <w:rFonts w:ascii="Arial" w:hAnsi="Arial" w:cs="Arial"/>
          <w:color w:val="1F1F1F"/>
          <w:sz w:val="22"/>
          <w:szCs w:val="22"/>
        </w:rPr>
        <w:t>Staging</w:t>
      </w:r>
      <w:proofErr w:type="spellEnd"/>
      <w:r w:rsidRPr="001E3622">
        <w:rPr>
          <w:rFonts w:ascii="Arial" w:hAnsi="Arial" w:cs="Arial"/>
          <w:color w:val="1F1F1F"/>
          <w:sz w:val="22"/>
          <w:szCs w:val="22"/>
        </w:rPr>
        <w:t xml:space="preserve">-Area einer </w:t>
      </w:r>
      <w:proofErr w:type="spellStart"/>
      <w:r w:rsidRPr="001E3622">
        <w:rPr>
          <w:rFonts w:ascii="Arial" w:hAnsi="Arial" w:cs="Arial"/>
          <w:color w:val="1F1F1F"/>
          <w:sz w:val="22"/>
          <w:szCs w:val="22"/>
        </w:rPr>
        <w:t>DuckDB</w:t>
      </w:r>
      <w:proofErr w:type="spellEnd"/>
      <w:r w:rsidRPr="001E3622">
        <w:rPr>
          <w:rFonts w:ascii="Arial" w:hAnsi="Arial" w:cs="Arial"/>
          <w:color w:val="1F1F1F"/>
          <w:sz w:val="22"/>
          <w:szCs w:val="22"/>
        </w:rPr>
        <w:t>-Datenbank geladen.</w:t>
      </w:r>
    </w:p>
    <w:p w14:paraId="0DB2C4E7" w14:textId="77777777" w:rsidR="001E3622" w:rsidRPr="001E3622" w:rsidRDefault="001E3622" w:rsidP="00A160A2">
      <w:pPr>
        <w:pStyle w:val="StandardWeb"/>
        <w:spacing w:line="276" w:lineRule="auto"/>
        <w:jc w:val="both"/>
        <w:rPr>
          <w:rFonts w:ascii="Arial" w:hAnsi="Arial" w:cs="Arial"/>
          <w:sz w:val="22"/>
          <w:szCs w:val="22"/>
        </w:rPr>
      </w:pPr>
      <w:r w:rsidRPr="001E3622">
        <w:rPr>
          <w:rFonts w:ascii="Arial" w:hAnsi="Arial" w:cs="Arial"/>
          <w:sz w:val="22"/>
          <w:szCs w:val="22"/>
        </w:rPr>
        <w:t>Der Import wurde je nach Dateiformat spezifisch gelöst:</w:t>
      </w:r>
    </w:p>
    <w:p w14:paraId="1E3895E1" w14:textId="77777777" w:rsidR="001E3622" w:rsidRPr="001E3622" w:rsidRDefault="001E3622" w:rsidP="00A160A2">
      <w:pPr>
        <w:pStyle w:val="StandardWeb"/>
        <w:numPr>
          <w:ilvl w:val="0"/>
          <w:numId w:val="15"/>
        </w:numPr>
        <w:spacing w:line="276" w:lineRule="auto"/>
        <w:jc w:val="both"/>
        <w:rPr>
          <w:rFonts w:ascii="Arial" w:hAnsi="Arial" w:cs="Arial"/>
          <w:sz w:val="22"/>
          <w:szCs w:val="22"/>
        </w:rPr>
      </w:pPr>
      <w:r w:rsidRPr="001E3622">
        <w:rPr>
          <w:rFonts w:ascii="Arial" w:hAnsi="Arial" w:cs="Arial"/>
          <w:b/>
          <w:bCs/>
          <w:sz w:val="22"/>
          <w:szCs w:val="22"/>
        </w:rPr>
        <w:lastRenderedPageBreak/>
        <w:t>CSV (Juckstadt, Waldrand, Schmidt):</w:t>
      </w:r>
      <w:r w:rsidRPr="001E3622">
        <w:rPr>
          <w:rFonts w:ascii="Arial" w:hAnsi="Arial" w:cs="Arial"/>
          <w:sz w:val="22"/>
          <w:szCs w:val="22"/>
        </w:rPr>
        <w:t xml:space="preserve"> Eingelesen über </w:t>
      </w:r>
      <w:proofErr w:type="spellStart"/>
      <w:r w:rsidRPr="001E3622">
        <w:rPr>
          <w:rStyle w:val="HTMLCode"/>
          <w:rFonts w:ascii="Arial" w:hAnsi="Arial" w:cs="Arial"/>
          <w:sz w:val="22"/>
          <w:szCs w:val="22"/>
        </w:rPr>
        <w:t>pandas</w:t>
      </w:r>
      <w:proofErr w:type="spellEnd"/>
      <w:r w:rsidRPr="001E3622">
        <w:rPr>
          <w:rFonts w:ascii="Arial" w:hAnsi="Arial" w:cs="Arial"/>
          <w:sz w:val="22"/>
          <w:szCs w:val="22"/>
        </w:rPr>
        <w:t>, unter Berücksichtigung unterschiedlicher Trennzeichen (Komma vs. Semikolon).</w:t>
      </w:r>
    </w:p>
    <w:p w14:paraId="7BDAA8E9" w14:textId="77777777" w:rsidR="001E3622" w:rsidRPr="001E3622" w:rsidRDefault="001E3622" w:rsidP="00A160A2">
      <w:pPr>
        <w:pStyle w:val="StandardWeb"/>
        <w:numPr>
          <w:ilvl w:val="0"/>
          <w:numId w:val="15"/>
        </w:numPr>
        <w:spacing w:line="276" w:lineRule="auto"/>
        <w:jc w:val="both"/>
        <w:rPr>
          <w:rFonts w:ascii="Arial" w:hAnsi="Arial" w:cs="Arial"/>
          <w:sz w:val="22"/>
          <w:szCs w:val="22"/>
        </w:rPr>
      </w:pPr>
      <w:r w:rsidRPr="001E3622">
        <w:rPr>
          <w:rFonts w:ascii="Arial" w:hAnsi="Arial" w:cs="Arial"/>
          <w:b/>
          <w:bCs/>
          <w:sz w:val="22"/>
          <w:szCs w:val="22"/>
        </w:rPr>
        <w:t>JSON (Schmidt Behandlungen):</w:t>
      </w:r>
      <w:r w:rsidRPr="001E3622">
        <w:rPr>
          <w:rFonts w:ascii="Arial" w:hAnsi="Arial" w:cs="Arial"/>
          <w:sz w:val="22"/>
          <w:szCs w:val="22"/>
        </w:rPr>
        <w:t xml:space="preserve"> Hierarchische Strukturen wurden abgeflacht („</w:t>
      </w:r>
      <w:proofErr w:type="spellStart"/>
      <w:r w:rsidRPr="001E3622">
        <w:rPr>
          <w:rFonts w:ascii="Arial" w:hAnsi="Arial" w:cs="Arial"/>
          <w:sz w:val="22"/>
          <w:szCs w:val="22"/>
        </w:rPr>
        <w:t>Flattening</w:t>
      </w:r>
      <w:proofErr w:type="spellEnd"/>
      <w:r w:rsidRPr="001E3622">
        <w:rPr>
          <w:rFonts w:ascii="Arial" w:hAnsi="Arial" w:cs="Arial"/>
          <w:sz w:val="22"/>
          <w:szCs w:val="22"/>
        </w:rPr>
        <w:t>“), um eine zweidimensionale Tabellenstruktur zu erhalten.</w:t>
      </w:r>
    </w:p>
    <w:p w14:paraId="0E8EDA20" w14:textId="77777777" w:rsidR="001E3622" w:rsidRPr="001E3622" w:rsidRDefault="001E3622" w:rsidP="00A160A2">
      <w:pPr>
        <w:pStyle w:val="StandardWeb"/>
        <w:numPr>
          <w:ilvl w:val="0"/>
          <w:numId w:val="15"/>
        </w:numPr>
        <w:spacing w:line="276" w:lineRule="auto"/>
        <w:jc w:val="both"/>
        <w:rPr>
          <w:rFonts w:ascii="Arial" w:hAnsi="Arial" w:cs="Arial"/>
          <w:sz w:val="22"/>
          <w:szCs w:val="22"/>
        </w:rPr>
      </w:pPr>
      <w:r w:rsidRPr="001E3622">
        <w:rPr>
          <w:rFonts w:ascii="Arial" w:hAnsi="Arial" w:cs="Arial"/>
          <w:b/>
          <w:bCs/>
          <w:sz w:val="22"/>
          <w:szCs w:val="22"/>
        </w:rPr>
        <w:t>XML (Bergblick):</w:t>
      </w:r>
      <w:r w:rsidRPr="001E3622">
        <w:rPr>
          <w:rFonts w:ascii="Arial" w:hAnsi="Arial" w:cs="Arial"/>
          <w:sz w:val="22"/>
          <w:szCs w:val="22"/>
        </w:rPr>
        <w:t xml:space="preserve"> Das Modul </w:t>
      </w:r>
      <w:proofErr w:type="spellStart"/>
      <w:proofErr w:type="gramStart"/>
      <w:r w:rsidRPr="001E3622">
        <w:rPr>
          <w:rStyle w:val="HTMLCode"/>
          <w:rFonts w:ascii="Arial" w:hAnsi="Arial" w:cs="Arial"/>
          <w:sz w:val="22"/>
          <w:szCs w:val="22"/>
        </w:rPr>
        <w:t>xml.etree</w:t>
      </w:r>
      <w:proofErr w:type="gramEnd"/>
      <w:r w:rsidRPr="001E3622">
        <w:rPr>
          <w:rStyle w:val="HTMLCode"/>
          <w:rFonts w:ascii="Arial" w:hAnsi="Arial" w:cs="Arial"/>
          <w:sz w:val="22"/>
          <w:szCs w:val="22"/>
        </w:rPr>
        <w:t>.ElementTree</w:t>
      </w:r>
      <w:proofErr w:type="spellEnd"/>
      <w:r w:rsidRPr="001E3622">
        <w:rPr>
          <w:rFonts w:ascii="Arial" w:hAnsi="Arial" w:cs="Arial"/>
          <w:sz w:val="22"/>
          <w:szCs w:val="22"/>
        </w:rPr>
        <w:t xml:space="preserve"> wurde genutzt, um die Knoten auszulesen und tabellarisch zu mappen.</w:t>
      </w:r>
    </w:p>
    <w:p w14:paraId="1ACB8B7C" w14:textId="2537C527" w:rsidR="001E3622" w:rsidRPr="001E3622" w:rsidRDefault="001E3622" w:rsidP="00A160A2">
      <w:pPr>
        <w:rPr>
          <w:rFonts w:cs="Arial"/>
          <w:lang w:val="de-DE"/>
        </w:rPr>
      </w:pPr>
      <w:r w:rsidRPr="001E3622">
        <w:rPr>
          <w:rFonts w:cs="Arial"/>
          <w:lang w:val="de-DE"/>
        </w:rPr>
        <w:t xml:space="preserve">Zur lückenlosen Rückverfolgbarkeit erhielt jeder Datensatz über die Funktion </w:t>
      </w:r>
      <w:proofErr w:type="spellStart"/>
      <w:r w:rsidRPr="001E3622">
        <w:rPr>
          <w:rFonts w:cs="Arial"/>
          <w:lang w:val="de-DE"/>
        </w:rPr>
        <w:t>row_</w:t>
      </w:r>
      <w:proofErr w:type="gramStart"/>
      <w:r w:rsidRPr="001E3622">
        <w:rPr>
          <w:rFonts w:cs="Arial"/>
          <w:lang w:val="de-DE"/>
        </w:rPr>
        <w:t>number</w:t>
      </w:r>
      <w:proofErr w:type="spellEnd"/>
      <w:r w:rsidRPr="001E3622">
        <w:rPr>
          <w:rFonts w:cs="Arial"/>
          <w:lang w:val="de-DE"/>
        </w:rPr>
        <w:t>(</w:t>
      </w:r>
      <w:proofErr w:type="gramEnd"/>
      <w:r w:rsidRPr="001E3622">
        <w:rPr>
          <w:rFonts w:cs="Arial"/>
          <w:lang w:val="de-DE"/>
        </w:rPr>
        <w:t xml:space="preserve">) eine eindeutige </w:t>
      </w:r>
      <w:proofErr w:type="spellStart"/>
      <w:r w:rsidRPr="001E3622">
        <w:rPr>
          <w:rFonts w:cs="Arial"/>
          <w:lang w:val="de-DE"/>
        </w:rPr>
        <w:t>quell_zeile</w:t>
      </w:r>
      <w:proofErr w:type="spellEnd"/>
      <w:r w:rsidRPr="001E3622">
        <w:rPr>
          <w:rFonts w:cs="Arial"/>
          <w:lang w:val="de-DE"/>
        </w:rPr>
        <w:t>.</w:t>
      </w:r>
    </w:p>
    <w:p w14:paraId="55E8EAF9" w14:textId="77777777" w:rsidR="001E3622" w:rsidRDefault="001E3622" w:rsidP="00A160A2">
      <w:pPr>
        <w:pStyle w:val="StandardWeb"/>
        <w:spacing w:before="0" w:beforeAutospacing="0" w:after="0" w:afterAutospacing="0" w:line="276" w:lineRule="auto"/>
        <w:jc w:val="both"/>
        <w:rPr>
          <w:rFonts w:ascii="Arial" w:hAnsi="Arial" w:cs="Arial"/>
          <w:color w:val="1F1F1F"/>
          <w:sz w:val="22"/>
          <w:szCs w:val="22"/>
        </w:rPr>
      </w:pPr>
      <w:r w:rsidRPr="001E3622">
        <w:rPr>
          <w:rFonts w:ascii="Arial" w:hAnsi="Arial" w:cs="Arial"/>
          <w:color w:val="1F1F1F"/>
          <w:sz w:val="22"/>
          <w:szCs w:val="22"/>
        </w:rPr>
        <w:t xml:space="preserve">Bereits in dieser Phase zeigte das Data </w:t>
      </w:r>
      <w:proofErr w:type="spellStart"/>
      <w:r w:rsidRPr="001E3622">
        <w:rPr>
          <w:rFonts w:ascii="Arial" w:hAnsi="Arial" w:cs="Arial"/>
          <w:color w:val="1F1F1F"/>
          <w:sz w:val="22"/>
          <w:szCs w:val="22"/>
        </w:rPr>
        <w:t>Profiling</w:t>
      </w:r>
      <w:proofErr w:type="spellEnd"/>
      <w:r w:rsidRPr="001E3622">
        <w:rPr>
          <w:rFonts w:ascii="Arial" w:hAnsi="Arial" w:cs="Arial"/>
          <w:color w:val="1F1F1F"/>
          <w:sz w:val="22"/>
          <w:szCs w:val="22"/>
        </w:rPr>
        <w:t xml:space="preserve"> massive strukturelle und inhaltliche Diskrepanzen:</w:t>
      </w:r>
    </w:p>
    <w:p w14:paraId="65C56926" w14:textId="77777777" w:rsidR="001E3622" w:rsidRPr="001E3622" w:rsidRDefault="001E3622" w:rsidP="00A160A2">
      <w:pPr>
        <w:pStyle w:val="StandardWeb"/>
        <w:spacing w:before="0" w:beforeAutospacing="0" w:after="0" w:afterAutospacing="0" w:line="276" w:lineRule="auto"/>
        <w:jc w:val="both"/>
        <w:rPr>
          <w:rFonts w:ascii="Arial" w:hAnsi="Arial" w:cs="Arial"/>
          <w:color w:val="1F1F1F"/>
          <w:sz w:val="22"/>
          <w:szCs w:val="22"/>
        </w:rPr>
      </w:pPr>
    </w:p>
    <w:p w14:paraId="638B2C4B" w14:textId="77777777" w:rsidR="001E3622" w:rsidRPr="001E3622" w:rsidRDefault="001E3622" w:rsidP="00A160A2">
      <w:pPr>
        <w:pStyle w:val="StandardWeb"/>
        <w:numPr>
          <w:ilvl w:val="0"/>
          <w:numId w:val="11"/>
        </w:numPr>
        <w:spacing w:before="0" w:beforeAutospacing="0" w:after="0" w:afterAutospacing="0" w:line="276" w:lineRule="auto"/>
        <w:jc w:val="both"/>
        <w:rPr>
          <w:rFonts w:ascii="Arial" w:hAnsi="Arial" w:cs="Arial"/>
          <w:color w:val="1F1F1F"/>
          <w:sz w:val="22"/>
          <w:szCs w:val="22"/>
        </w:rPr>
      </w:pPr>
      <w:r w:rsidRPr="001E3622">
        <w:rPr>
          <w:rFonts w:ascii="Arial" w:hAnsi="Arial" w:cs="Arial"/>
          <w:b/>
          <w:bCs/>
          <w:color w:val="1F1F1F"/>
          <w:sz w:val="22"/>
          <w:szCs w:val="22"/>
          <w:bdr w:val="none" w:sz="0" w:space="0" w:color="auto" w:frame="1"/>
        </w:rPr>
        <w:t>Identifikatoren:</w:t>
      </w:r>
      <w:r w:rsidRPr="001E3622">
        <w:rPr>
          <w:rFonts w:ascii="Arial" w:hAnsi="Arial" w:cs="Arial"/>
          <w:color w:val="1F1F1F"/>
          <w:sz w:val="22"/>
          <w:szCs w:val="22"/>
        </w:rPr>
        <w:t xml:space="preserve"> Die Praxen nutzten grundverschiedene ID-Konzepte (z. B. einfache Integer </w:t>
      </w:r>
      <w:r w:rsidRPr="001E3622">
        <w:rPr>
          <w:rStyle w:val="HTMLCode"/>
          <w:rFonts w:ascii="Arial" w:hAnsi="Arial" w:cs="Arial"/>
          <w:color w:val="1F1F1F"/>
          <w:sz w:val="22"/>
          <w:szCs w:val="22"/>
        </w:rPr>
        <w:t>1</w:t>
      </w:r>
      <w:r w:rsidRPr="001E3622">
        <w:rPr>
          <w:rFonts w:ascii="Arial" w:hAnsi="Arial" w:cs="Arial"/>
          <w:color w:val="1F1F1F"/>
          <w:sz w:val="22"/>
          <w:szCs w:val="22"/>
        </w:rPr>
        <w:t xml:space="preserve"> vs. Strings </w:t>
      </w:r>
      <w:r w:rsidRPr="001E3622">
        <w:rPr>
          <w:rStyle w:val="HTMLCode"/>
          <w:rFonts w:ascii="Arial" w:hAnsi="Arial" w:cs="Arial"/>
          <w:color w:val="1F1F1F"/>
          <w:sz w:val="22"/>
          <w:szCs w:val="22"/>
        </w:rPr>
        <w:t>P-4001</w:t>
      </w:r>
      <w:r w:rsidRPr="001E3622">
        <w:rPr>
          <w:rFonts w:ascii="Arial" w:hAnsi="Arial" w:cs="Arial"/>
          <w:color w:val="1F1F1F"/>
          <w:sz w:val="22"/>
          <w:szCs w:val="22"/>
        </w:rPr>
        <w:t>).</w:t>
      </w:r>
    </w:p>
    <w:p w14:paraId="6D2F3147" w14:textId="77777777" w:rsidR="001E3622" w:rsidRPr="001E3622" w:rsidRDefault="001E3622" w:rsidP="00A160A2">
      <w:pPr>
        <w:pStyle w:val="StandardWeb"/>
        <w:numPr>
          <w:ilvl w:val="0"/>
          <w:numId w:val="11"/>
        </w:numPr>
        <w:spacing w:before="0" w:beforeAutospacing="0" w:after="0" w:afterAutospacing="0" w:line="276" w:lineRule="auto"/>
        <w:jc w:val="both"/>
        <w:rPr>
          <w:rFonts w:ascii="Arial" w:hAnsi="Arial" w:cs="Arial"/>
          <w:color w:val="1F1F1F"/>
          <w:sz w:val="22"/>
          <w:szCs w:val="22"/>
        </w:rPr>
      </w:pPr>
      <w:r w:rsidRPr="001E3622">
        <w:rPr>
          <w:rFonts w:ascii="Arial" w:hAnsi="Arial" w:cs="Arial"/>
          <w:b/>
          <w:bCs/>
          <w:color w:val="1F1F1F"/>
          <w:sz w:val="22"/>
          <w:szCs w:val="22"/>
          <w:bdr w:val="none" w:sz="0" w:space="0" w:color="auto" w:frame="1"/>
        </w:rPr>
        <w:t>Namenskonventionen:</w:t>
      </w:r>
      <w:r w:rsidRPr="001E3622">
        <w:rPr>
          <w:rFonts w:ascii="Arial" w:hAnsi="Arial" w:cs="Arial"/>
          <w:color w:val="1F1F1F"/>
          <w:sz w:val="22"/>
          <w:szCs w:val="22"/>
        </w:rPr>
        <w:t xml:space="preserve"> Praxis 1 und 2 trennten Vor- und Nachnamen, während Praxis 3 die Namen kombinierte und Vornamen oft nur als Initialen angab (z. B. </w:t>
      </w:r>
      <w:r w:rsidRPr="001E3622">
        <w:rPr>
          <w:rStyle w:val="HTMLCode"/>
          <w:rFonts w:ascii="Arial" w:hAnsi="Arial" w:cs="Arial"/>
          <w:color w:val="1F1F1F"/>
          <w:sz w:val="22"/>
          <w:szCs w:val="22"/>
        </w:rPr>
        <w:t>Schneider X.</w:t>
      </w:r>
      <w:r w:rsidRPr="001E3622">
        <w:rPr>
          <w:rFonts w:ascii="Arial" w:hAnsi="Arial" w:cs="Arial"/>
          <w:color w:val="1F1F1F"/>
          <w:sz w:val="22"/>
          <w:szCs w:val="22"/>
        </w:rPr>
        <w:t>).</w:t>
      </w:r>
    </w:p>
    <w:p w14:paraId="4682708C" w14:textId="08432525" w:rsidR="001E3622" w:rsidRPr="001E3622" w:rsidRDefault="001E3622" w:rsidP="00A160A2">
      <w:pPr>
        <w:pStyle w:val="StandardWeb"/>
        <w:numPr>
          <w:ilvl w:val="0"/>
          <w:numId w:val="11"/>
        </w:numPr>
        <w:spacing w:before="0" w:beforeAutospacing="0" w:after="0" w:afterAutospacing="0" w:line="276" w:lineRule="auto"/>
        <w:jc w:val="both"/>
        <w:rPr>
          <w:rFonts w:ascii="Arial" w:hAnsi="Arial" w:cs="Arial"/>
          <w:color w:val="1F1F1F"/>
          <w:sz w:val="22"/>
          <w:szCs w:val="22"/>
        </w:rPr>
      </w:pPr>
      <w:r w:rsidRPr="001E3622">
        <w:rPr>
          <w:rFonts w:ascii="Arial" w:hAnsi="Arial" w:cs="Arial"/>
          <w:b/>
          <w:bCs/>
          <w:color w:val="1F1F1F"/>
          <w:sz w:val="22"/>
          <w:szCs w:val="22"/>
          <w:bdr w:val="none" w:sz="0" w:space="0" w:color="auto" w:frame="1"/>
        </w:rPr>
        <w:t>Fremdschlüssel-Problematik:</w:t>
      </w:r>
      <w:r w:rsidRPr="001E3622">
        <w:rPr>
          <w:rFonts w:ascii="Arial" w:hAnsi="Arial" w:cs="Arial"/>
          <w:color w:val="1F1F1F"/>
          <w:sz w:val="22"/>
          <w:szCs w:val="22"/>
        </w:rPr>
        <w:t xml:space="preserve"> Eine zentrale Hürde war die </w:t>
      </w:r>
      <w:proofErr w:type="spellStart"/>
      <w:r w:rsidRPr="001E3622">
        <w:rPr>
          <w:rFonts w:ascii="Arial" w:hAnsi="Arial" w:cs="Arial"/>
          <w:color w:val="1F1F1F"/>
          <w:sz w:val="22"/>
          <w:szCs w:val="22"/>
        </w:rPr>
        <w:t>Referenzierung</w:t>
      </w:r>
      <w:proofErr w:type="spellEnd"/>
      <w:r w:rsidRPr="001E3622">
        <w:rPr>
          <w:rFonts w:ascii="Arial" w:hAnsi="Arial" w:cs="Arial"/>
          <w:color w:val="1F1F1F"/>
          <w:sz w:val="22"/>
          <w:szCs w:val="22"/>
        </w:rPr>
        <w:t xml:space="preserve"> der Behandlungen. Einige Praxen (Juckstadt, Schmidt) nutzten anstelle von numerischen IDs den Nachnamen als Fremdschlüssel, was relationale Standard-</w:t>
      </w:r>
      <w:proofErr w:type="spellStart"/>
      <w:r w:rsidRPr="001E3622">
        <w:rPr>
          <w:rFonts w:ascii="Arial" w:hAnsi="Arial" w:cs="Arial"/>
          <w:color w:val="1F1F1F"/>
          <w:sz w:val="22"/>
          <w:szCs w:val="22"/>
        </w:rPr>
        <w:t>Joins</w:t>
      </w:r>
      <w:proofErr w:type="spellEnd"/>
      <w:r w:rsidRPr="001E3622">
        <w:rPr>
          <w:rFonts w:ascii="Arial" w:hAnsi="Arial" w:cs="Arial"/>
          <w:color w:val="1F1F1F"/>
          <w:sz w:val="22"/>
          <w:szCs w:val="22"/>
        </w:rPr>
        <w:t xml:space="preserve"> </w:t>
      </w:r>
      <w:r>
        <w:rPr>
          <w:rFonts w:ascii="Arial" w:hAnsi="Arial" w:cs="Arial"/>
          <w:color w:val="1F1F1F"/>
          <w:sz w:val="22"/>
          <w:szCs w:val="22"/>
        </w:rPr>
        <w:t>erschwert</w:t>
      </w:r>
      <w:r w:rsidRPr="001E3622">
        <w:rPr>
          <w:rFonts w:ascii="Arial" w:hAnsi="Arial" w:cs="Arial"/>
          <w:color w:val="1F1F1F"/>
          <w:sz w:val="22"/>
          <w:szCs w:val="22"/>
        </w:rPr>
        <w:t>.</w:t>
      </w:r>
    </w:p>
    <w:p w14:paraId="2BA27C5F" w14:textId="77777777" w:rsidR="001E3622" w:rsidRPr="001E3622" w:rsidRDefault="001E3622" w:rsidP="00A160A2">
      <w:pPr>
        <w:pStyle w:val="StandardWeb"/>
        <w:spacing w:before="0" w:beforeAutospacing="0" w:after="0" w:afterAutospacing="0" w:line="276" w:lineRule="auto"/>
        <w:ind w:left="720"/>
        <w:jc w:val="both"/>
        <w:rPr>
          <w:rFonts w:ascii="Arial" w:hAnsi="Arial" w:cs="Arial"/>
          <w:color w:val="1F1F1F"/>
          <w:sz w:val="22"/>
          <w:szCs w:val="22"/>
        </w:rPr>
      </w:pPr>
    </w:p>
    <w:p w14:paraId="1524792A" w14:textId="540EA2B7" w:rsidR="001E3622" w:rsidRPr="001E3622" w:rsidRDefault="001E3622" w:rsidP="00A160A2">
      <w:pPr>
        <w:pStyle w:val="StandardWeb"/>
        <w:spacing w:before="0" w:beforeAutospacing="0" w:after="0" w:afterAutospacing="0" w:line="276" w:lineRule="auto"/>
        <w:jc w:val="both"/>
        <w:rPr>
          <w:rFonts w:ascii="Arial" w:hAnsi="Arial" w:cs="Arial"/>
          <w:color w:val="1F1F1F"/>
          <w:sz w:val="22"/>
          <w:szCs w:val="22"/>
        </w:rPr>
      </w:pPr>
      <w:r w:rsidRPr="001E3622">
        <w:rPr>
          <w:rFonts w:ascii="Arial" w:hAnsi="Arial" w:cs="Arial"/>
          <w:color w:val="1F1F1F"/>
          <w:sz w:val="22"/>
          <w:szCs w:val="22"/>
        </w:rPr>
        <w:t xml:space="preserve">Das </w:t>
      </w:r>
      <w:proofErr w:type="spellStart"/>
      <w:r w:rsidRPr="001E3622">
        <w:rPr>
          <w:rFonts w:ascii="Arial" w:hAnsi="Arial" w:cs="Arial"/>
          <w:color w:val="1F1F1F"/>
          <w:sz w:val="22"/>
          <w:szCs w:val="22"/>
        </w:rPr>
        <w:t>Staging</w:t>
      </w:r>
      <w:proofErr w:type="spellEnd"/>
      <w:r w:rsidRPr="001E3622">
        <w:rPr>
          <w:rFonts w:ascii="Arial" w:hAnsi="Arial" w:cs="Arial"/>
          <w:color w:val="1F1F1F"/>
          <w:sz w:val="22"/>
          <w:szCs w:val="22"/>
        </w:rPr>
        <w:t xml:space="preserve">-Modul überführte diese Daten unverändert, aber strukturiert in initiale Tabellen, um die Nachvollziehbarkeit sicherzustellen. </w:t>
      </w:r>
    </w:p>
    <w:p w14:paraId="5DE187A1" w14:textId="22250E8A" w:rsidR="001E3622" w:rsidRPr="001E3622" w:rsidRDefault="00BA6C41" w:rsidP="00A160A2">
      <w:pPr>
        <w:pStyle w:val="berschrift1"/>
        <w:rPr>
          <w:rFonts w:ascii="Arial" w:hAnsi="Arial"/>
          <w:lang w:val="de-DE"/>
        </w:rPr>
      </w:pPr>
      <w:r>
        <w:rPr>
          <w:rFonts w:ascii="Arial" w:hAnsi="Arial"/>
          <w:lang w:val="de-DE"/>
        </w:rPr>
        <w:t>4</w:t>
      </w:r>
      <w:r w:rsidR="001E3622" w:rsidRPr="00161581">
        <w:rPr>
          <w:rFonts w:ascii="Arial" w:hAnsi="Arial"/>
          <w:lang w:val="de-DE"/>
        </w:rPr>
        <w:t xml:space="preserve">. </w:t>
      </w:r>
      <w:r w:rsidR="001E3622">
        <w:rPr>
          <w:rFonts w:ascii="Arial" w:hAnsi="Arial"/>
          <w:lang w:val="de-DE"/>
        </w:rPr>
        <w:t>Transformation</w:t>
      </w:r>
    </w:p>
    <w:p w14:paraId="301D2626" w14:textId="32E7864E" w:rsidR="001E3622" w:rsidRPr="001E3622" w:rsidRDefault="001E3622" w:rsidP="00A160A2">
      <w:pPr>
        <w:pStyle w:val="StandardWeb"/>
        <w:spacing w:before="0" w:beforeAutospacing="0" w:after="0" w:afterAutospacing="0" w:line="276" w:lineRule="auto"/>
        <w:jc w:val="both"/>
        <w:rPr>
          <w:rFonts w:ascii="Arial" w:hAnsi="Arial" w:cs="Arial"/>
          <w:color w:val="1F1F1F"/>
          <w:sz w:val="22"/>
          <w:szCs w:val="22"/>
        </w:rPr>
      </w:pPr>
      <w:r w:rsidRPr="001E3622">
        <w:rPr>
          <w:rFonts w:ascii="Arial" w:hAnsi="Arial" w:cs="Arial"/>
          <w:color w:val="1F1F1F"/>
          <w:sz w:val="22"/>
          <w:szCs w:val="22"/>
        </w:rPr>
        <w:t>Um die Daten für die KI-Verarbeitung vorzubereiten, musste eine Transformation</w:t>
      </w:r>
      <w:r>
        <w:rPr>
          <w:rFonts w:ascii="Arial" w:hAnsi="Arial" w:cs="Arial"/>
          <w:color w:val="1F1F1F"/>
          <w:sz w:val="22"/>
          <w:szCs w:val="22"/>
        </w:rPr>
        <w:t xml:space="preserve"> </w:t>
      </w:r>
      <w:r w:rsidRPr="001E3622">
        <w:rPr>
          <w:rFonts w:ascii="Arial" w:hAnsi="Arial" w:cs="Arial"/>
          <w:color w:val="1F1F1F"/>
          <w:sz w:val="22"/>
          <w:szCs w:val="22"/>
        </w:rPr>
        <w:t>implementiert werden. In der ersten Iteration des Projekts, wurde diese nicht richtig ausgeführt und dadurch zeigten sich hier erhebliche Stabilitätsprobleme, die durch tiefgreifende Architekturanpassungen gelöst wurden.</w:t>
      </w:r>
    </w:p>
    <w:p w14:paraId="694D408A" w14:textId="77777777" w:rsidR="001E3622" w:rsidRPr="001E3622" w:rsidRDefault="001E3622" w:rsidP="00A160A2">
      <w:pPr>
        <w:pStyle w:val="StandardWeb"/>
        <w:spacing w:before="0" w:beforeAutospacing="0" w:after="0" w:afterAutospacing="0" w:line="276" w:lineRule="auto"/>
        <w:jc w:val="both"/>
        <w:rPr>
          <w:rFonts w:ascii="Arial" w:hAnsi="Arial" w:cs="Arial"/>
          <w:color w:val="1F1F1F"/>
          <w:sz w:val="22"/>
          <w:szCs w:val="22"/>
        </w:rPr>
      </w:pPr>
    </w:p>
    <w:p w14:paraId="53B1EBF0" w14:textId="77777777" w:rsidR="001E3622" w:rsidRPr="001E3622" w:rsidRDefault="001E3622" w:rsidP="00A160A2">
      <w:pPr>
        <w:pStyle w:val="StandardWeb"/>
        <w:spacing w:before="0" w:beforeAutospacing="0" w:after="0" w:afterAutospacing="0" w:line="276" w:lineRule="auto"/>
        <w:jc w:val="both"/>
        <w:rPr>
          <w:rFonts w:ascii="Arial" w:hAnsi="Arial" w:cs="Arial"/>
          <w:color w:val="1F1F1F"/>
          <w:sz w:val="22"/>
          <w:szCs w:val="22"/>
        </w:rPr>
      </w:pPr>
      <w:r w:rsidRPr="001E3622">
        <w:rPr>
          <w:rFonts w:ascii="Arial" w:hAnsi="Arial" w:cs="Arial"/>
          <w:b/>
          <w:bCs/>
          <w:color w:val="1F1F1F"/>
          <w:sz w:val="22"/>
          <w:szCs w:val="22"/>
          <w:bdr w:val="none" w:sz="0" w:space="0" w:color="auto" w:frame="1"/>
        </w:rPr>
        <w:t>Architektur-Fix: Globale Kunden-ID</w:t>
      </w:r>
    </w:p>
    <w:p w14:paraId="6BB52F0D" w14:textId="77777777" w:rsidR="001E3622" w:rsidRPr="001E3622" w:rsidRDefault="001E3622" w:rsidP="00A160A2">
      <w:pPr>
        <w:pStyle w:val="StandardWeb"/>
        <w:spacing w:before="0" w:beforeAutospacing="0" w:after="0" w:afterAutospacing="0" w:line="276" w:lineRule="auto"/>
        <w:jc w:val="both"/>
        <w:rPr>
          <w:rFonts w:ascii="Arial" w:hAnsi="Arial" w:cs="Arial"/>
          <w:color w:val="1F1F1F"/>
          <w:sz w:val="22"/>
          <w:szCs w:val="22"/>
        </w:rPr>
      </w:pPr>
      <w:r w:rsidRPr="001E3622">
        <w:rPr>
          <w:rFonts w:ascii="Arial" w:hAnsi="Arial" w:cs="Arial"/>
          <w:color w:val="1F1F1F"/>
          <w:sz w:val="22"/>
          <w:szCs w:val="22"/>
        </w:rPr>
        <w:t xml:space="preserve">Ursprünglich wurden Praxis-ID und Quell-ID zu Text-Strings kombiniert (z. B. </w:t>
      </w:r>
      <w:r w:rsidRPr="001E3622">
        <w:rPr>
          <w:rStyle w:val="HTMLCode"/>
          <w:rFonts w:ascii="Arial" w:hAnsi="Arial" w:cs="Arial"/>
          <w:color w:val="1F1F1F"/>
          <w:sz w:val="22"/>
          <w:szCs w:val="22"/>
        </w:rPr>
        <w:t>1_P001</w:t>
      </w:r>
      <w:r w:rsidRPr="001E3622">
        <w:rPr>
          <w:rFonts w:ascii="Arial" w:hAnsi="Arial" w:cs="Arial"/>
          <w:color w:val="1F1F1F"/>
          <w:sz w:val="22"/>
          <w:szCs w:val="22"/>
        </w:rPr>
        <w:t xml:space="preserve">). Dies führte in den späteren </w:t>
      </w:r>
      <w:proofErr w:type="spellStart"/>
      <w:r w:rsidRPr="001E3622">
        <w:rPr>
          <w:rFonts w:ascii="Arial" w:hAnsi="Arial" w:cs="Arial"/>
          <w:color w:val="1F1F1F"/>
          <w:sz w:val="22"/>
          <w:szCs w:val="22"/>
        </w:rPr>
        <w:t>Matching</w:t>
      </w:r>
      <w:proofErr w:type="spellEnd"/>
      <w:r w:rsidRPr="001E3622">
        <w:rPr>
          <w:rFonts w:ascii="Arial" w:hAnsi="Arial" w:cs="Arial"/>
          <w:color w:val="1F1F1F"/>
          <w:sz w:val="22"/>
          <w:szCs w:val="22"/>
        </w:rPr>
        <w:t xml:space="preserve">- und </w:t>
      </w:r>
      <w:proofErr w:type="spellStart"/>
      <w:r w:rsidRPr="001E3622">
        <w:rPr>
          <w:rFonts w:ascii="Arial" w:hAnsi="Arial" w:cs="Arial"/>
          <w:color w:val="1F1F1F"/>
          <w:sz w:val="22"/>
          <w:szCs w:val="22"/>
        </w:rPr>
        <w:t>Join</w:t>
      </w:r>
      <w:proofErr w:type="spellEnd"/>
      <w:r w:rsidRPr="001E3622">
        <w:rPr>
          <w:rFonts w:ascii="Arial" w:hAnsi="Arial" w:cs="Arial"/>
          <w:color w:val="1F1F1F"/>
          <w:sz w:val="22"/>
          <w:szCs w:val="22"/>
        </w:rPr>
        <w:t xml:space="preserve">-Prozessen zu Performance-Einbußen und Typisierungsfehlern. Als Lösung wurde in der Transform-Schicht eine saubere, fortlaufende globale </w:t>
      </w:r>
      <w:proofErr w:type="spellStart"/>
      <w:r w:rsidRPr="001E3622">
        <w:rPr>
          <w:rStyle w:val="HTMLCode"/>
          <w:rFonts w:ascii="Arial" w:hAnsi="Arial" w:cs="Arial"/>
          <w:color w:val="1F1F1F"/>
          <w:sz w:val="22"/>
          <w:szCs w:val="22"/>
        </w:rPr>
        <w:t>kunde_id</w:t>
      </w:r>
      <w:proofErr w:type="spellEnd"/>
      <w:r w:rsidRPr="001E3622">
        <w:rPr>
          <w:rFonts w:ascii="Arial" w:hAnsi="Arial" w:cs="Arial"/>
          <w:color w:val="1F1F1F"/>
          <w:sz w:val="22"/>
          <w:szCs w:val="22"/>
        </w:rPr>
        <w:t xml:space="preserve"> (BIGINT) eingeführt.</w:t>
      </w:r>
    </w:p>
    <w:p w14:paraId="20DAEFE6" w14:textId="77777777" w:rsidR="001E3622" w:rsidRPr="001E3622" w:rsidRDefault="001E3622" w:rsidP="00A160A2">
      <w:pPr>
        <w:pStyle w:val="StandardWeb"/>
        <w:spacing w:before="0" w:beforeAutospacing="0" w:after="0" w:afterAutospacing="0" w:line="276" w:lineRule="auto"/>
        <w:jc w:val="both"/>
        <w:rPr>
          <w:rFonts w:ascii="Arial" w:hAnsi="Arial" w:cs="Arial"/>
          <w:color w:val="1F1F1F"/>
          <w:sz w:val="22"/>
          <w:szCs w:val="22"/>
        </w:rPr>
      </w:pPr>
      <w:r w:rsidRPr="001E3622">
        <w:rPr>
          <w:rFonts w:ascii="Arial" w:hAnsi="Arial" w:cs="Arial"/>
          <w:color w:val="1F1F1F"/>
          <w:sz w:val="22"/>
          <w:szCs w:val="22"/>
        </w:rPr>
        <w:t xml:space="preserve">Zusätzlich wurden die Kontaktdaten normalisiert: Telefonnummern wurden in das internationale E.164-Format überführt, Datumsformate standardisiert und NULL-Werte vereinheitlicht. Das Resultat war die Tabelle </w:t>
      </w:r>
      <w:proofErr w:type="spellStart"/>
      <w:proofErr w:type="gramStart"/>
      <w:r w:rsidRPr="001E3622">
        <w:rPr>
          <w:rStyle w:val="HTMLCode"/>
          <w:rFonts w:ascii="Arial" w:hAnsi="Arial" w:cs="Arial"/>
          <w:color w:val="1F1F1F"/>
          <w:sz w:val="22"/>
          <w:szCs w:val="22"/>
        </w:rPr>
        <w:t>transform.norm</w:t>
      </w:r>
      <w:proofErr w:type="gramEnd"/>
      <w:r w:rsidRPr="001E3622">
        <w:rPr>
          <w:rStyle w:val="HTMLCode"/>
          <w:rFonts w:ascii="Arial" w:hAnsi="Arial" w:cs="Arial"/>
          <w:color w:val="1F1F1F"/>
          <w:sz w:val="22"/>
          <w:szCs w:val="22"/>
        </w:rPr>
        <w:t>_kunde</w:t>
      </w:r>
      <w:proofErr w:type="spellEnd"/>
      <w:r w:rsidRPr="001E3622">
        <w:rPr>
          <w:rFonts w:ascii="Arial" w:hAnsi="Arial" w:cs="Arial"/>
          <w:color w:val="1F1F1F"/>
          <w:sz w:val="22"/>
          <w:szCs w:val="22"/>
        </w:rPr>
        <w:t xml:space="preserve"> mit 916 harmonisierten, aber noch redundanten Datensätzen. </w:t>
      </w:r>
    </w:p>
    <w:p w14:paraId="64055BAA" w14:textId="77777777" w:rsidR="001E3622" w:rsidRPr="001E3622" w:rsidRDefault="001E3622" w:rsidP="00A160A2">
      <w:pPr>
        <w:pStyle w:val="StandardWeb"/>
        <w:spacing w:before="0" w:beforeAutospacing="0" w:after="0" w:afterAutospacing="0" w:line="276" w:lineRule="auto"/>
        <w:jc w:val="both"/>
        <w:rPr>
          <w:rStyle w:val="Fett"/>
          <w:rFonts w:ascii="Segoe UI" w:eastAsiaTheme="minorEastAsia" w:hAnsi="Segoe UI" w:cs="Segoe UI"/>
          <w:color w:val="F0F6FC"/>
          <w:sz w:val="22"/>
          <w:szCs w:val="22"/>
          <w:lang w:eastAsia="en-US"/>
        </w:rPr>
      </w:pPr>
    </w:p>
    <w:p w14:paraId="3C48B863" w14:textId="310219ED" w:rsidR="00BA6C41" w:rsidRPr="00BA6C41" w:rsidRDefault="001E3622" w:rsidP="00A160A2">
      <w:pPr>
        <w:pStyle w:val="StandardWeb"/>
        <w:spacing w:before="0" w:beforeAutospacing="0" w:after="0" w:afterAutospacing="0" w:line="276" w:lineRule="auto"/>
        <w:jc w:val="both"/>
        <w:rPr>
          <w:rFonts w:ascii="Arial" w:hAnsi="Arial" w:cs="Arial"/>
          <w:color w:val="1F1F1F"/>
          <w:sz w:val="22"/>
          <w:szCs w:val="22"/>
        </w:rPr>
      </w:pPr>
      <w:r w:rsidRPr="001E3622">
        <w:rPr>
          <w:rFonts w:ascii="Arial" w:hAnsi="Arial" w:cs="Arial"/>
          <w:color w:val="1F1F1F"/>
          <w:sz w:val="22"/>
          <w:szCs w:val="22"/>
        </w:rPr>
        <w:lastRenderedPageBreak/>
        <w:t>Die Problematik in der Behandlungstabelle, mit den uneindeutigen Fremdschlüssel der Patienten wurde im Verlauf des Projektes umgangen, aber nicht gelöst. Für die Duplikats-Erkennung macht das keinen Unterschied, aber spätestens für Szenario C müsste hier eine Lösung gefunden werden.</w:t>
      </w:r>
    </w:p>
    <w:p w14:paraId="30045372" w14:textId="0A3819C0" w:rsidR="00BA6C41" w:rsidRPr="00A160A2" w:rsidRDefault="002D585E" w:rsidP="00BA6C41">
      <w:pPr>
        <w:pStyle w:val="berschrift1"/>
        <w:rPr>
          <w:rFonts w:ascii="Arial" w:hAnsi="Arial"/>
          <w:lang w:val="de-DE"/>
        </w:rPr>
      </w:pPr>
      <w:r w:rsidRPr="00A160A2">
        <w:rPr>
          <w:rFonts w:ascii="Arial" w:hAnsi="Arial"/>
          <w:lang w:val="de-DE"/>
        </w:rPr>
        <w:t>5</w:t>
      </w:r>
      <w:r w:rsidR="00BA6C41" w:rsidRPr="00A160A2">
        <w:rPr>
          <w:rFonts w:ascii="Arial" w:hAnsi="Arial"/>
          <w:lang w:val="de-DE"/>
        </w:rPr>
        <w:t>. Embedding &amp; Vector Search</w:t>
      </w:r>
    </w:p>
    <w:p w14:paraId="6E610B91" w14:textId="60975A52" w:rsidR="00BA6C41" w:rsidRPr="002D585E" w:rsidRDefault="00BA6C41" w:rsidP="001A3CA9">
      <w:pPr>
        <w:pStyle w:val="StandardWeb"/>
        <w:spacing w:before="0" w:beforeAutospacing="0" w:line="276" w:lineRule="auto"/>
        <w:jc w:val="both"/>
        <w:rPr>
          <w:rFonts w:ascii="Arial" w:hAnsi="Arial" w:cs="Arial"/>
          <w:sz w:val="22"/>
          <w:szCs w:val="22"/>
        </w:rPr>
      </w:pPr>
      <w:r w:rsidRPr="002D585E">
        <w:rPr>
          <w:rFonts w:ascii="Arial" w:hAnsi="Arial" w:cs="Arial"/>
          <w:sz w:val="22"/>
          <w:szCs w:val="22"/>
        </w:rPr>
        <w:t xml:space="preserve">Da ein direkter Kreuzvergleich aller 916 Patienten durch ein LLM zu über 419.000 Anfragen geführt hätte, wurde der Suchraum in zwei Schritten effizient reduziert. Alle KI-Modelle liefen aus Datenschutzgründen lokal über das </w:t>
      </w:r>
      <w:proofErr w:type="spellStart"/>
      <w:r w:rsidRPr="002D585E">
        <w:rPr>
          <w:rFonts w:ascii="Arial" w:hAnsi="Arial" w:cs="Arial"/>
          <w:sz w:val="22"/>
          <w:szCs w:val="22"/>
        </w:rPr>
        <w:t>Ollama</w:t>
      </w:r>
      <w:proofErr w:type="spellEnd"/>
      <w:r w:rsidRPr="002D585E">
        <w:rPr>
          <w:rFonts w:ascii="Arial" w:hAnsi="Arial" w:cs="Arial"/>
          <w:sz w:val="22"/>
          <w:szCs w:val="22"/>
        </w:rPr>
        <w:t>-Framework.</w:t>
      </w:r>
    </w:p>
    <w:p w14:paraId="3986A119" w14:textId="77777777" w:rsidR="00A160A2" w:rsidRDefault="00BA6C41" w:rsidP="00A160A2">
      <w:pPr>
        <w:pStyle w:val="StandardWeb"/>
        <w:spacing w:after="0" w:afterAutospacing="0" w:line="276" w:lineRule="auto"/>
        <w:jc w:val="both"/>
        <w:rPr>
          <w:rFonts w:ascii="Arial" w:hAnsi="Arial" w:cs="Arial"/>
          <w:sz w:val="22"/>
          <w:szCs w:val="22"/>
        </w:rPr>
      </w:pPr>
      <w:r w:rsidRPr="002D585E">
        <w:rPr>
          <w:rFonts w:ascii="Arial" w:hAnsi="Arial" w:cs="Arial"/>
          <w:b/>
          <w:bCs/>
          <w:sz w:val="22"/>
          <w:szCs w:val="22"/>
        </w:rPr>
        <w:t>Embedding</w:t>
      </w:r>
    </w:p>
    <w:p w14:paraId="7CE39ED3" w14:textId="013119B1" w:rsidR="00BA6C41" w:rsidRPr="002D585E" w:rsidRDefault="00BA6C41" w:rsidP="001A3CA9">
      <w:pPr>
        <w:pStyle w:val="StandardWeb"/>
        <w:spacing w:before="0" w:beforeAutospacing="0" w:after="0" w:afterAutospacing="0" w:line="276" w:lineRule="auto"/>
        <w:jc w:val="both"/>
        <w:rPr>
          <w:rFonts w:ascii="Arial" w:hAnsi="Arial" w:cs="Arial"/>
          <w:sz w:val="22"/>
          <w:szCs w:val="22"/>
        </w:rPr>
      </w:pPr>
      <w:r w:rsidRPr="002D585E">
        <w:rPr>
          <w:rFonts w:ascii="Arial" w:hAnsi="Arial" w:cs="Arial"/>
          <w:sz w:val="22"/>
          <w:szCs w:val="22"/>
        </w:rPr>
        <w:t xml:space="preserve">Um Tippfehler und abweichende Strukturen zu umgehen, folgte die semantische Vektorisierung (02_embeddings.py). Die Kundendaten wurden zu Text-Strings (Name | Adresse | PLZ/Ort | Telefon) zusammengefasst und durch das Modell </w:t>
      </w:r>
      <w:proofErr w:type="spellStart"/>
      <w:r w:rsidRPr="002D585E">
        <w:rPr>
          <w:rStyle w:val="HTMLCode"/>
          <w:rFonts w:ascii="Arial" w:hAnsi="Arial" w:cs="Arial"/>
          <w:sz w:val="22"/>
          <w:szCs w:val="22"/>
        </w:rPr>
        <w:t>nomic</w:t>
      </w:r>
      <w:proofErr w:type="spellEnd"/>
      <w:r w:rsidRPr="002D585E">
        <w:rPr>
          <w:rStyle w:val="HTMLCode"/>
          <w:rFonts w:ascii="Arial" w:hAnsi="Arial" w:cs="Arial"/>
          <w:sz w:val="22"/>
          <w:szCs w:val="22"/>
        </w:rPr>
        <w:t>-</w:t>
      </w:r>
      <w:proofErr w:type="spellStart"/>
      <w:r w:rsidRPr="002D585E">
        <w:rPr>
          <w:rStyle w:val="HTMLCode"/>
          <w:rFonts w:ascii="Arial" w:hAnsi="Arial" w:cs="Arial"/>
          <w:sz w:val="22"/>
          <w:szCs w:val="22"/>
        </w:rPr>
        <w:t>embed</w:t>
      </w:r>
      <w:proofErr w:type="spellEnd"/>
      <w:r w:rsidRPr="002D585E">
        <w:rPr>
          <w:rStyle w:val="HTMLCode"/>
          <w:rFonts w:ascii="Arial" w:hAnsi="Arial" w:cs="Arial"/>
          <w:sz w:val="22"/>
          <w:szCs w:val="22"/>
        </w:rPr>
        <w:t>-text</w:t>
      </w:r>
      <w:r w:rsidRPr="002D585E">
        <w:rPr>
          <w:rFonts w:ascii="Arial" w:hAnsi="Arial" w:cs="Arial"/>
          <w:sz w:val="22"/>
          <w:szCs w:val="22"/>
        </w:rPr>
        <w:t xml:space="preserve"> in 768-dimensionale Vektoren übersetzt. </w:t>
      </w:r>
    </w:p>
    <w:p w14:paraId="4AD3B92B" w14:textId="16445B95" w:rsidR="00BA6C41" w:rsidRPr="002D585E" w:rsidRDefault="00BA6C41" w:rsidP="00A160A2">
      <w:pPr>
        <w:rPr>
          <w:rFonts w:cs="Arial"/>
          <w:lang w:val="de-DE"/>
        </w:rPr>
      </w:pPr>
      <w:r w:rsidRPr="002D585E">
        <w:rPr>
          <w:rFonts w:cs="Arial"/>
          <w:lang w:val="de-DE"/>
        </w:rPr>
        <w:t xml:space="preserve">Das Modell erfasst </w:t>
      </w:r>
      <w:r w:rsidR="00A160A2">
        <w:rPr>
          <w:rFonts w:cs="Arial"/>
          <w:lang w:val="de-DE"/>
        </w:rPr>
        <w:t xml:space="preserve">dadurch </w:t>
      </w:r>
      <w:r w:rsidRPr="002D585E">
        <w:rPr>
          <w:rFonts w:cs="Arial"/>
          <w:lang w:val="de-DE"/>
        </w:rPr>
        <w:t>die inhaltliche Bedeutung. Ähnliche Patienten werden nah beieinander in einem mathematischen Raum angeordnet, sodass Dubletten trotz starker Schreibfehler zuverlässig identifiziert werden können.</w:t>
      </w:r>
    </w:p>
    <w:p w14:paraId="18CE75D6" w14:textId="77777777" w:rsidR="00A160A2" w:rsidRDefault="00BA6C41" w:rsidP="00A160A2">
      <w:pPr>
        <w:pStyle w:val="StandardWeb"/>
        <w:spacing w:before="0" w:beforeAutospacing="0" w:after="0" w:afterAutospacing="0" w:line="276" w:lineRule="auto"/>
        <w:jc w:val="both"/>
        <w:rPr>
          <w:rFonts w:ascii="Arial" w:hAnsi="Arial" w:cs="Arial"/>
          <w:color w:val="1F1F1F"/>
          <w:sz w:val="22"/>
          <w:szCs w:val="22"/>
        </w:rPr>
      </w:pPr>
      <w:r w:rsidRPr="002D585E">
        <w:rPr>
          <w:rFonts w:ascii="Arial" w:hAnsi="Arial" w:cs="Arial"/>
          <w:b/>
          <w:bCs/>
          <w:color w:val="1F1F1F"/>
          <w:sz w:val="22"/>
          <w:szCs w:val="22"/>
          <w:bdr w:val="none" w:sz="0" w:space="0" w:color="auto" w:frame="1"/>
        </w:rPr>
        <w:t>Vector Search:</w:t>
      </w:r>
    </w:p>
    <w:p w14:paraId="6A8E4DFC" w14:textId="16B780A2" w:rsidR="00BA6C41" w:rsidRPr="002D585E" w:rsidRDefault="00BA6C41" w:rsidP="00A160A2">
      <w:pPr>
        <w:pStyle w:val="StandardWeb"/>
        <w:spacing w:before="0" w:beforeAutospacing="0" w:after="0" w:afterAutospacing="0" w:line="276" w:lineRule="auto"/>
        <w:jc w:val="both"/>
        <w:rPr>
          <w:rFonts w:ascii="Arial" w:hAnsi="Arial" w:cs="Arial"/>
          <w:color w:val="1F1F1F"/>
          <w:sz w:val="22"/>
          <w:szCs w:val="22"/>
        </w:rPr>
      </w:pPr>
      <w:r w:rsidRPr="002D585E">
        <w:rPr>
          <w:rFonts w:ascii="Arial" w:hAnsi="Arial" w:cs="Arial"/>
          <w:color w:val="1F1F1F"/>
          <w:sz w:val="22"/>
          <w:szCs w:val="22"/>
        </w:rPr>
        <w:t xml:space="preserve">Auf Basis der berechneten Vektoren wurde ein </w:t>
      </w:r>
      <w:proofErr w:type="spellStart"/>
      <w:r w:rsidRPr="002D585E">
        <w:rPr>
          <w:rFonts w:ascii="Arial" w:hAnsi="Arial" w:cs="Arial"/>
          <w:color w:val="1F1F1F"/>
          <w:sz w:val="22"/>
          <w:szCs w:val="22"/>
        </w:rPr>
        <w:t>Hierarchical</w:t>
      </w:r>
      <w:proofErr w:type="spellEnd"/>
      <w:r w:rsidRPr="002D585E">
        <w:rPr>
          <w:rFonts w:ascii="Arial" w:hAnsi="Arial" w:cs="Arial"/>
          <w:color w:val="1F1F1F"/>
          <w:sz w:val="22"/>
          <w:szCs w:val="22"/>
        </w:rPr>
        <w:t xml:space="preserve"> </w:t>
      </w:r>
      <w:proofErr w:type="spellStart"/>
      <w:r w:rsidRPr="002D585E">
        <w:rPr>
          <w:rFonts w:ascii="Arial" w:hAnsi="Arial" w:cs="Arial"/>
          <w:color w:val="1F1F1F"/>
          <w:sz w:val="22"/>
          <w:szCs w:val="22"/>
        </w:rPr>
        <w:t>Navigable</w:t>
      </w:r>
      <w:proofErr w:type="spellEnd"/>
      <w:r w:rsidRPr="002D585E">
        <w:rPr>
          <w:rFonts w:ascii="Arial" w:hAnsi="Arial" w:cs="Arial"/>
          <w:color w:val="1F1F1F"/>
          <w:sz w:val="22"/>
          <w:szCs w:val="22"/>
        </w:rPr>
        <w:t xml:space="preserve"> Small World (HNSW) Index in </w:t>
      </w:r>
      <w:proofErr w:type="spellStart"/>
      <w:r w:rsidRPr="002D585E">
        <w:rPr>
          <w:rFonts w:ascii="Arial" w:hAnsi="Arial" w:cs="Arial"/>
          <w:color w:val="1F1F1F"/>
          <w:sz w:val="22"/>
          <w:szCs w:val="22"/>
        </w:rPr>
        <w:t>DuckDB</w:t>
      </w:r>
      <w:proofErr w:type="spellEnd"/>
      <w:r w:rsidRPr="002D585E">
        <w:rPr>
          <w:rFonts w:ascii="Arial" w:hAnsi="Arial" w:cs="Arial"/>
          <w:color w:val="1F1F1F"/>
          <w:sz w:val="22"/>
          <w:szCs w:val="22"/>
        </w:rPr>
        <w:t xml:space="preserve"> erstellt (</w:t>
      </w:r>
      <w:r w:rsidRPr="002D585E">
        <w:rPr>
          <w:rFonts w:ascii="Arial" w:hAnsi="Arial" w:cs="Arial"/>
          <w:sz w:val="22"/>
          <w:szCs w:val="22"/>
        </w:rPr>
        <w:t>03_vector_search.py</w:t>
      </w:r>
      <w:r w:rsidRPr="002D585E">
        <w:rPr>
          <w:rFonts w:ascii="Arial" w:hAnsi="Arial" w:cs="Arial"/>
          <w:color w:val="1F1F1F"/>
          <w:sz w:val="22"/>
          <w:szCs w:val="22"/>
        </w:rPr>
        <w:t>). Über eine K-</w:t>
      </w:r>
      <w:proofErr w:type="spellStart"/>
      <w:r w:rsidRPr="002D585E">
        <w:rPr>
          <w:rFonts w:ascii="Arial" w:hAnsi="Arial" w:cs="Arial"/>
          <w:color w:val="1F1F1F"/>
          <w:sz w:val="22"/>
          <w:szCs w:val="22"/>
        </w:rPr>
        <w:t>Nearest</w:t>
      </w:r>
      <w:proofErr w:type="spellEnd"/>
      <w:r w:rsidRPr="002D585E">
        <w:rPr>
          <w:rFonts w:ascii="Arial" w:hAnsi="Arial" w:cs="Arial"/>
          <w:color w:val="1F1F1F"/>
          <w:sz w:val="22"/>
          <w:szCs w:val="22"/>
        </w:rPr>
        <w:t>-</w:t>
      </w:r>
      <w:proofErr w:type="spellStart"/>
      <w:r w:rsidRPr="002D585E">
        <w:rPr>
          <w:rFonts w:ascii="Arial" w:hAnsi="Arial" w:cs="Arial"/>
          <w:color w:val="1F1F1F"/>
          <w:sz w:val="22"/>
          <w:szCs w:val="22"/>
        </w:rPr>
        <w:t>Neighbor</w:t>
      </w:r>
      <w:proofErr w:type="spellEnd"/>
      <w:r w:rsidRPr="002D585E">
        <w:rPr>
          <w:rFonts w:ascii="Arial" w:hAnsi="Arial" w:cs="Arial"/>
          <w:color w:val="1F1F1F"/>
          <w:sz w:val="22"/>
          <w:szCs w:val="22"/>
        </w:rPr>
        <w:t xml:space="preserve"> (KNN) Suche wurden für jeden Kunden die 10 ähnlichsten Nachbarn anhand der Kosinus-Distanz identifiziert. Dieser Schritt reduzierte den Suchraum erfolgreich auf 2.406 hochgradig verdächtige Kandidatenpaare.</w:t>
      </w:r>
    </w:p>
    <w:p w14:paraId="379B1538" w14:textId="420F05C1" w:rsidR="002D585E" w:rsidRPr="001A3CA9" w:rsidRDefault="002D585E" w:rsidP="001A3CA9">
      <w:pPr>
        <w:pStyle w:val="berschrift1"/>
        <w:rPr>
          <w:rFonts w:ascii="Arial" w:hAnsi="Arial"/>
        </w:rPr>
      </w:pPr>
      <w:r>
        <w:rPr>
          <w:rFonts w:ascii="Arial" w:hAnsi="Arial"/>
        </w:rPr>
        <w:t>6</w:t>
      </w:r>
      <w:r w:rsidRPr="00BA6C41">
        <w:rPr>
          <w:rFonts w:ascii="Arial" w:hAnsi="Arial"/>
        </w:rPr>
        <w:t xml:space="preserve">. </w:t>
      </w:r>
      <w:r>
        <w:rPr>
          <w:rFonts w:ascii="Arial" w:hAnsi="Arial"/>
        </w:rPr>
        <w:t>LLM-Judge</w:t>
      </w:r>
    </w:p>
    <w:p w14:paraId="332EC03A" w14:textId="2108E3C6" w:rsidR="002D585E" w:rsidRPr="001A3CA9" w:rsidRDefault="002D585E" w:rsidP="00A160A2">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t xml:space="preserve">Die 2.406 Kandidatenpaare bildeten die Arbeitsgrundlage für die eigentliche </w:t>
      </w:r>
      <w:proofErr w:type="spellStart"/>
      <w:r w:rsidRPr="001A3CA9">
        <w:rPr>
          <w:rFonts w:ascii="Arial" w:hAnsi="Arial" w:cs="Arial"/>
          <w:color w:val="1F1F1F"/>
          <w:sz w:val="22"/>
          <w:szCs w:val="22"/>
        </w:rPr>
        <w:t>Dublettenprüfung</w:t>
      </w:r>
      <w:proofErr w:type="spellEnd"/>
      <w:r w:rsidRPr="001A3CA9">
        <w:rPr>
          <w:rFonts w:ascii="Arial" w:hAnsi="Arial" w:cs="Arial"/>
          <w:color w:val="1F1F1F"/>
          <w:sz w:val="22"/>
          <w:szCs w:val="22"/>
        </w:rPr>
        <w:t xml:space="preserve">. Als "Judge" kam das Modell </w:t>
      </w:r>
      <w:r w:rsidRPr="001A3CA9">
        <w:rPr>
          <w:rStyle w:val="HTMLCode"/>
          <w:rFonts w:ascii="Arial" w:hAnsi="Arial" w:cs="Arial"/>
          <w:color w:val="1F1F1F"/>
          <w:sz w:val="22"/>
          <w:szCs w:val="22"/>
        </w:rPr>
        <w:t>qwen2.5:7b-instruct</w:t>
      </w:r>
      <w:r w:rsidRPr="001A3CA9">
        <w:rPr>
          <w:rFonts w:ascii="Arial" w:hAnsi="Arial" w:cs="Arial"/>
          <w:color w:val="1F1F1F"/>
          <w:sz w:val="22"/>
          <w:szCs w:val="22"/>
        </w:rPr>
        <w:t xml:space="preserve"> zum Einsatz, das</w:t>
      </w:r>
      <w:r w:rsidR="001A3CA9" w:rsidRPr="001A3CA9">
        <w:rPr>
          <w:rFonts w:ascii="Arial" w:hAnsi="Arial" w:cs="Arial"/>
          <w:color w:val="1F1F1F"/>
          <w:sz w:val="22"/>
          <w:szCs w:val="22"/>
        </w:rPr>
        <w:t>s</w:t>
      </w:r>
      <w:r w:rsidRPr="001A3CA9">
        <w:rPr>
          <w:rFonts w:ascii="Arial" w:hAnsi="Arial" w:cs="Arial"/>
          <w:color w:val="1F1F1F"/>
          <w:sz w:val="22"/>
          <w:szCs w:val="22"/>
        </w:rPr>
        <w:t xml:space="preserve"> die Paare qualitativ bewertet (Prüfung auf Tippfehler, Initialen, Adressdreher</w:t>
      </w:r>
      <w:r w:rsidR="001A3CA9" w:rsidRPr="001A3CA9">
        <w:rPr>
          <w:rFonts w:ascii="Arial" w:hAnsi="Arial" w:cs="Arial"/>
          <w:color w:val="1F1F1F"/>
          <w:sz w:val="22"/>
          <w:szCs w:val="22"/>
        </w:rPr>
        <w:t>, etc.</w:t>
      </w:r>
      <w:r w:rsidRPr="001A3CA9">
        <w:rPr>
          <w:rFonts w:ascii="Arial" w:hAnsi="Arial" w:cs="Arial"/>
          <w:color w:val="1F1F1F"/>
          <w:sz w:val="22"/>
          <w:szCs w:val="22"/>
        </w:rPr>
        <w:t>).</w:t>
      </w:r>
    </w:p>
    <w:p w14:paraId="49268002" w14:textId="77777777" w:rsidR="00A160A2" w:rsidRPr="001A3CA9" w:rsidRDefault="00A160A2" w:rsidP="00A160A2">
      <w:pPr>
        <w:pStyle w:val="StandardWeb"/>
        <w:spacing w:before="0" w:beforeAutospacing="0" w:after="0" w:afterAutospacing="0" w:line="276" w:lineRule="auto"/>
        <w:jc w:val="both"/>
        <w:rPr>
          <w:rFonts w:ascii="Arial" w:hAnsi="Arial" w:cs="Arial"/>
          <w:color w:val="1F1F1F"/>
          <w:sz w:val="22"/>
          <w:szCs w:val="22"/>
        </w:rPr>
      </w:pPr>
    </w:p>
    <w:p w14:paraId="239143B8" w14:textId="77777777" w:rsidR="002D585E" w:rsidRPr="001A3CA9" w:rsidRDefault="002D585E" w:rsidP="00A160A2">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b/>
          <w:bCs/>
          <w:color w:val="1F1F1F"/>
          <w:sz w:val="22"/>
          <w:szCs w:val="22"/>
          <w:bdr w:val="none" w:sz="0" w:space="0" w:color="auto" w:frame="1"/>
        </w:rPr>
        <w:t>Architektur-Fix: Ausfallsichere JSON-Validierung</w:t>
      </w:r>
    </w:p>
    <w:p w14:paraId="714B4A4A" w14:textId="587D94B1" w:rsidR="005D50B0" w:rsidRPr="001A3CA9" w:rsidRDefault="002D585E" w:rsidP="00A160A2">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t xml:space="preserve">In frühen Projektphasen brachen Skripte ab, wenn das LLM unsauber formatierte Antworten lieferte. Zur Stabilisierung wurde das </w:t>
      </w:r>
      <w:proofErr w:type="spellStart"/>
      <w:r w:rsidRPr="001A3CA9">
        <w:rPr>
          <w:rFonts w:ascii="Arial" w:hAnsi="Arial" w:cs="Arial"/>
          <w:color w:val="1F1F1F"/>
          <w:sz w:val="22"/>
          <w:szCs w:val="22"/>
        </w:rPr>
        <w:t>Pydantic</w:t>
      </w:r>
      <w:proofErr w:type="spellEnd"/>
      <w:r w:rsidRPr="001A3CA9">
        <w:rPr>
          <w:rFonts w:ascii="Arial" w:hAnsi="Arial" w:cs="Arial"/>
          <w:color w:val="1F1F1F"/>
          <w:sz w:val="22"/>
          <w:szCs w:val="22"/>
        </w:rPr>
        <w:t>-Framework integriert. Das LLM wurde gezwungen, strikt nach einem definierten Schema (</w:t>
      </w:r>
      <w:proofErr w:type="spellStart"/>
      <w:r w:rsidRPr="001A3CA9">
        <w:rPr>
          <w:rStyle w:val="HTMLCode"/>
          <w:rFonts w:ascii="Arial" w:hAnsi="Arial" w:cs="Arial"/>
          <w:color w:val="1F1F1F"/>
          <w:sz w:val="22"/>
          <w:szCs w:val="22"/>
        </w:rPr>
        <w:t>MatchEntscheidung</w:t>
      </w:r>
      <w:proofErr w:type="spellEnd"/>
      <w:r w:rsidRPr="001A3CA9">
        <w:rPr>
          <w:rFonts w:ascii="Arial" w:hAnsi="Arial" w:cs="Arial"/>
          <w:color w:val="1F1F1F"/>
          <w:sz w:val="22"/>
          <w:szCs w:val="22"/>
        </w:rPr>
        <w:t xml:space="preserve">) zu antworten. Fehlerhafte Antworten triggern nun eine </w:t>
      </w:r>
      <w:proofErr w:type="spellStart"/>
      <w:r w:rsidRPr="001A3CA9">
        <w:rPr>
          <w:rFonts w:ascii="Arial" w:hAnsi="Arial" w:cs="Arial"/>
          <w:color w:val="1F1F1F"/>
          <w:sz w:val="22"/>
          <w:szCs w:val="22"/>
        </w:rPr>
        <w:t>Retry</w:t>
      </w:r>
      <w:proofErr w:type="spellEnd"/>
      <w:r w:rsidRPr="001A3CA9">
        <w:rPr>
          <w:rFonts w:ascii="Arial" w:hAnsi="Arial" w:cs="Arial"/>
          <w:color w:val="1F1F1F"/>
          <w:sz w:val="22"/>
          <w:szCs w:val="22"/>
        </w:rPr>
        <w:t xml:space="preserve">-Logik; schlägt diese fehl, wird das Paar mit einem </w:t>
      </w:r>
      <w:r w:rsidRPr="001A3CA9">
        <w:rPr>
          <w:rStyle w:val="HTMLCode"/>
          <w:rFonts w:ascii="Arial" w:hAnsi="Arial" w:cs="Arial"/>
          <w:color w:val="1F1F1F"/>
          <w:sz w:val="22"/>
          <w:szCs w:val="22"/>
        </w:rPr>
        <w:t>SKIP</w:t>
      </w:r>
      <w:r w:rsidRPr="001A3CA9">
        <w:rPr>
          <w:rFonts w:ascii="Arial" w:hAnsi="Arial" w:cs="Arial"/>
          <w:color w:val="1F1F1F"/>
          <w:sz w:val="22"/>
          <w:szCs w:val="22"/>
        </w:rPr>
        <w:t xml:space="preserve"> übersprungen, anstatt die Datenbank zu korrumpieren. Dieser Fix machte die Pipeline ausfallsicher. Das Modell lieferte neben der binären Entscheidung eine</w:t>
      </w:r>
      <w:r>
        <w:rPr>
          <w:rFonts w:ascii="Arial" w:hAnsi="Arial" w:cs="Arial"/>
          <w:color w:val="1F1F1F"/>
        </w:rPr>
        <w:t xml:space="preserve"> </w:t>
      </w:r>
      <w:r w:rsidRPr="001A3CA9">
        <w:rPr>
          <w:rFonts w:ascii="Arial" w:hAnsi="Arial" w:cs="Arial"/>
          <w:color w:val="1F1F1F"/>
          <w:sz w:val="22"/>
          <w:szCs w:val="22"/>
        </w:rPr>
        <w:t>Confidence-Metrik und eine textuelle Begründung (</w:t>
      </w:r>
      <w:proofErr w:type="spellStart"/>
      <w:r w:rsidRPr="001A3CA9">
        <w:rPr>
          <w:rFonts w:ascii="Arial" w:hAnsi="Arial" w:cs="Arial"/>
          <w:color w:val="1F1F1F"/>
          <w:sz w:val="22"/>
          <w:szCs w:val="22"/>
        </w:rPr>
        <w:t>Reasoning</w:t>
      </w:r>
      <w:proofErr w:type="spellEnd"/>
      <w:r w:rsidRPr="001A3CA9">
        <w:rPr>
          <w:rFonts w:ascii="Arial" w:hAnsi="Arial" w:cs="Arial"/>
          <w:color w:val="1F1F1F"/>
          <w:sz w:val="22"/>
          <w:szCs w:val="22"/>
        </w:rPr>
        <w:t>) für jede Entscheidung.</w:t>
      </w:r>
      <w:r w:rsidR="005D50B0" w:rsidRPr="001A3CA9">
        <w:rPr>
          <w:rFonts w:ascii="Arial" w:hAnsi="Arial" w:cs="Arial"/>
          <w:color w:val="1F1F1F"/>
          <w:sz w:val="22"/>
          <w:szCs w:val="22"/>
        </w:rPr>
        <w:t xml:space="preserve"> Zudem wurde der Prompt an das LLM nun 1</w:t>
      </w:r>
      <w:r w:rsidR="001A3CA9" w:rsidRPr="001A3CA9">
        <w:rPr>
          <w:rFonts w:ascii="Arial" w:hAnsi="Arial" w:cs="Arial"/>
          <w:color w:val="1F1F1F"/>
          <w:sz w:val="22"/>
          <w:szCs w:val="22"/>
        </w:rPr>
        <w:t>-</w:t>
      </w:r>
      <w:r w:rsidR="005D50B0" w:rsidRPr="001A3CA9">
        <w:rPr>
          <w:rFonts w:ascii="Arial" w:hAnsi="Arial" w:cs="Arial"/>
          <w:color w:val="1F1F1F"/>
          <w:sz w:val="22"/>
          <w:szCs w:val="22"/>
        </w:rPr>
        <w:t>zu</w:t>
      </w:r>
      <w:r w:rsidR="001A3CA9" w:rsidRPr="001A3CA9">
        <w:rPr>
          <w:rFonts w:ascii="Arial" w:hAnsi="Arial" w:cs="Arial"/>
          <w:color w:val="1F1F1F"/>
          <w:sz w:val="22"/>
          <w:szCs w:val="22"/>
        </w:rPr>
        <w:t>-</w:t>
      </w:r>
      <w:r w:rsidR="005D50B0" w:rsidRPr="001A3CA9">
        <w:rPr>
          <w:rFonts w:ascii="Arial" w:hAnsi="Arial" w:cs="Arial"/>
          <w:color w:val="1F1F1F"/>
          <w:sz w:val="22"/>
          <w:szCs w:val="22"/>
        </w:rPr>
        <w:t xml:space="preserve">1 aus dem Beispiel-Code übernommen, da vorher Telefonnummern und E-Mails nicht so streng gewertet wurden, und dadurch viele Dubletten </w:t>
      </w:r>
      <w:r w:rsidR="001A3CA9" w:rsidRPr="001A3CA9">
        <w:rPr>
          <w:rFonts w:ascii="Arial" w:hAnsi="Arial" w:cs="Arial"/>
          <w:color w:val="1F1F1F"/>
          <w:sz w:val="22"/>
          <w:szCs w:val="22"/>
        </w:rPr>
        <w:t>„identifiziert“</w:t>
      </w:r>
      <w:r w:rsidR="005D50B0" w:rsidRPr="001A3CA9">
        <w:rPr>
          <w:rFonts w:ascii="Arial" w:hAnsi="Arial" w:cs="Arial"/>
          <w:color w:val="1F1F1F"/>
          <w:sz w:val="22"/>
          <w:szCs w:val="22"/>
        </w:rPr>
        <w:t xml:space="preserve"> wurden</w:t>
      </w:r>
      <w:r w:rsidR="001A3CA9" w:rsidRPr="001A3CA9">
        <w:rPr>
          <w:rFonts w:ascii="Arial" w:hAnsi="Arial" w:cs="Arial"/>
          <w:color w:val="1F1F1F"/>
          <w:sz w:val="22"/>
          <w:szCs w:val="22"/>
        </w:rPr>
        <w:t>, die eigentlich keine waren.</w:t>
      </w:r>
    </w:p>
    <w:p w14:paraId="7D9B4251" w14:textId="77777777" w:rsidR="005D50B0" w:rsidRPr="001A3CA9" w:rsidRDefault="005D50B0" w:rsidP="00A160A2">
      <w:pPr>
        <w:pStyle w:val="StandardWeb"/>
        <w:spacing w:before="0" w:beforeAutospacing="0" w:after="0" w:afterAutospacing="0" w:line="276" w:lineRule="auto"/>
        <w:jc w:val="both"/>
        <w:rPr>
          <w:rFonts w:ascii="Arial" w:hAnsi="Arial" w:cs="Arial"/>
          <w:color w:val="1F1F1F"/>
          <w:sz w:val="22"/>
          <w:szCs w:val="22"/>
        </w:rPr>
      </w:pPr>
    </w:p>
    <w:p w14:paraId="4675F066" w14:textId="4B8E915A" w:rsidR="005D50B0" w:rsidRPr="001A3CA9" w:rsidRDefault="005D50B0" w:rsidP="00A160A2">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lastRenderedPageBreak/>
        <w:t>Aufgrund der Performance wurden nur die Top 30 Paare überprüft.</w:t>
      </w:r>
      <w:r w:rsidRPr="001A3CA9">
        <w:rPr>
          <w:rFonts w:ascii="Arial" w:hAnsi="Arial" w:cs="Arial"/>
          <w:color w:val="1F1F1F"/>
          <w:sz w:val="22"/>
          <w:szCs w:val="22"/>
        </w:rPr>
        <w:br/>
        <w:t>Auffällig war</w:t>
      </w:r>
      <w:r w:rsidR="001A3CA9" w:rsidRPr="001A3CA9">
        <w:rPr>
          <w:rFonts w:ascii="Arial" w:hAnsi="Arial" w:cs="Arial"/>
          <w:color w:val="1F1F1F"/>
          <w:sz w:val="22"/>
          <w:szCs w:val="22"/>
        </w:rPr>
        <w:t xml:space="preserve"> zudem</w:t>
      </w:r>
      <w:r w:rsidRPr="001A3CA9">
        <w:rPr>
          <w:rFonts w:ascii="Arial" w:hAnsi="Arial" w:cs="Arial"/>
          <w:color w:val="1F1F1F"/>
          <w:sz w:val="22"/>
          <w:szCs w:val="22"/>
        </w:rPr>
        <w:t>, das</w:t>
      </w:r>
      <w:r w:rsidR="001A3CA9" w:rsidRPr="001A3CA9">
        <w:rPr>
          <w:rFonts w:ascii="Arial" w:hAnsi="Arial" w:cs="Arial"/>
          <w:color w:val="1F1F1F"/>
          <w:sz w:val="22"/>
          <w:szCs w:val="22"/>
        </w:rPr>
        <w:t>s</w:t>
      </w:r>
      <w:r w:rsidRPr="001A3CA9">
        <w:rPr>
          <w:rFonts w:ascii="Arial" w:hAnsi="Arial" w:cs="Arial"/>
          <w:color w:val="1F1F1F"/>
          <w:sz w:val="22"/>
          <w:szCs w:val="22"/>
        </w:rPr>
        <w:t xml:space="preserve"> Paare mit einem Konfidenzwert von unter 1 immer als 2-stellige Zahl (bspw. 95) berechnet und dadurch </w:t>
      </w:r>
      <w:r w:rsidR="001A3CA9" w:rsidRPr="001A3CA9">
        <w:rPr>
          <w:rFonts w:ascii="Arial" w:hAnsi="Arial" w:cs="Arial"/>
          <w:color w:val="1F1F1F"/>
          <w:sz w:val="22"/>
          <w:szCs w:val="22"/>
        </w:rPr>
        <w:t xml:space="preserve">übersprungen </w:t>
      </w:r>
      <w:r w:rsidR="001A3CA9" w:rsidRPr="001A3CA9">
        <w:rPr>
          <w:rFonts w:ascii="Arial" w:hAnsi="Arial" w:cs="Arial"/>
          <w:color w:val="1F1F1F"/>
          <w:sz w:val="22"/>
          <w:szCs w:val="22"/>
        </w:rPr>
        <w:t>wurde</w:t>
      </w:r>
      <w:r w:rsidR="001A3CA9" w:rsidRPr="001A3CA9">
        <w:rPr>
          <w:rFonts w:ascii="Arial" w:hAnsi="Arial" w:cs="Arial"/>
          <w:color w:val="1F1F1F"/>
          <w:sz w:val="22"/>
          <w:szCs w:val="22"/>
        </w:rPr>
        <w:t>n</w:t>
      </w:r>
      <w:r w:rsidRPr="001A3CA9">
        <w:rPr>
          <w:rFonts w:ascii="Arial" w:hAnsi="Arial" w:cs="Arial"/>
          <w:color w:val="1F1F1F"/>
          <w:sz w:val="22"/>
          <w:szCs w:val="22"/>
        </w:rPr>
        <w:t xml:space="preserve">. Möglicherweise </w:t>
      </w:r>
      <w:r w:rsidR="001A3CA9" w:rsidRPr="001A3CA9">
        <w:rPr>
          <w:rFonts w:ascii="Arial" w:hAnsi="Arial" w:cs="Arial"/>
          <w:color w:val="1F1F1F"/>
          <w:sz w:val="22"/>
          <w:szCs w:val="22"/>
        </w:rPr>
        <w:t>müsste</w:t>
      </w:r>
      <w:r w:rsidRPr="001A3CA9">
        <w:rPr>
          <w:rFonts w:ascii="Arial" w:hAnsi="Arial" w:cs="Arial"/>
          <w:color w:val="1F1F1F"/>
          <w:sz w:val="22"/>
          <w:szCs w:val="22"/>
        </w:rPr>
        <w:t xml:space="preserve"> der Prompt angepasst werden.</w:t>
      </w:r>
    </w:p>
    <w:p w14:paraId="3EB70E4E" w14:textId="353B6143" w:rsidR="005D50B0" w:rsidRPr="001A3CA9" w:rsidRDefault="00DF616B" w:rsidP="001A3CA9">
      <w:pPr>
        <w:pStyle w:val="berschrift1"/>
        <w:rPr>
          <w:rFonts w:ascii="Arial" w:hAnsi="Arial"/>
          <w:lang w:val="de-DE"/>
        </w:rPr>
      </w:pPr>
      <w:r w:rsidRPr="00A160A2">
        <w:rPr>
          <w:rFonts w:ascii="Arial" w:hAnsi="Arial"/>
          <w:lang w:val="de-DE"/>
        </w:rPr>
        <w:t>7. Clustering</w:t>
      </w:r>
    </w:p>
    <w:p w14:paraId="185E724C" w14:textId="4CB7B567" w:rsidR="005D50B0" w:rsidRPr="001A3CA9" w:rsidRDefault="005D50B0" w:rsidP="001A3CA9">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t xml:space="preserve">Nachdem das LLM einzelne Dubletten-Paare (A=B) verifiziert hatte, mussten diese zu logischen Einheiten zusammengefasst werden. Hierzu wurde </w:t>
      </w:r>
      <w:proofErr w:type="spellStart"/>
      <w:r w:rsidRPr="001A3CA9">
        <w:rPr>
          <w:rFonts w:ascii="Arial" w:hAnsi="Arial" w:cs="Arial"/>
          <w:color w:val="1F1F1F"/>
          <w:sz w:val="22"/>
          <w:szCs w:val="22"/>
        </w:rPr>
        <w:t>graphentheoretisch</w:t>
      </w:r>
      <w:proofErr w:type="spellEnd"/>
      <w:r w:rsidRPr="001A3CA9">
        <w:rPr>
          <w:rFonts w:ascii="Arial" w:hAnsi="Arial" w:cs="Arial"/>
          <w:color w:val="1F1F1F"/>
          <w:sz w:val="22"/>
          <w:szCs w:val="22"/>
        </w:rPr>
        <w:t xml:space="preserve"> die transitive Hülle berechnet, um Dubletten-Ketten (A=B und B=C bedeutet A=B=C) aufzulösen.</w:t>
      </w:r>
    </w:p>
    <w:p w14:paraId="1A9EB91B" w14:textId="77777777" w:rsidR="001A3CA9" w:rsidRPr="001A3CA9" w:rsidRDefault="001A3CA9" w:rsidP="001A3CA9">
      <w:pPr>
        <w:pStyle w:val="StandardWeb"/>
        <w:spacing w:before="0" w:beforeAutospacing="0" w:after="0" w:afterAutospacing="0" w:line="276" w:lineRule="auto"/>
        <w:jc w:val="both"/>
        <w:rPr>
          <w:rFonts w:ascii="Arial" w:hAnsi="Arial" w:cs="Arial"/>
          <w:color w:val="1F1F1F"/>
          <w:sz w:val="22"/>
          <w:szCs w:val="22"/>
        </w:rPr>
      </w:pPr>
    </w:p>
    <w:p w14:paraId="7A538BDF" w14:textId="77777777" w:rsidR="005D50B0" w:rsidRPr="001A3CA9" w:rsidRDefault="005D50B0" w:rsidP="001A3CA9">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b/>
          <w:bCs/>
          <w:color w:val="1F1F1F"/>
          <w:sz w:val="22"/>
          <w:szCs w:val="22"/>
          <w:bdr w:val="none" w:sz="0" w:space="0" w:color="auto" w:frame="1"/>
        </w:rPr>
        <w:t>Architektur-Fix: Zuweisung von Single-Kunden</w:t>
      </w:r>
    </w:p>
    <w:p w14:paraId="1785DB0E" w14:textId="37B36911" w:rsidR="005D50B0" w:rsidRPr="001A3CA9" w:rsidRDefault="005D50B0" w:rsidP="001A3CA9">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t xml:space="preserve">Ein massives Problem früherer Iterationen bestand darin, dass Kunden ohne jegliche Dubletten (Singletons) aufgrund leerer Spalten in ein einziges, fehlerhaftes Riesen-Cluster </w:t>
      </w:r>
      <w:proofErr w:type="spellStart"/>
      <w:r w:rsidRPr="001A3CA9">
        <w:rPr>
          <w:rFonts w:ascii="Arial" w:hAnsi="Arial" w:cs="Arial"/>
          <w:color w:val="1F1F1F"/>
          <w:sz w:val="22"/>
          <w:szCs w:val="22"/>
        </w:rPr>
        <w:t>gemergt</w:t>
      </w:r>
      <w:proofErr w:type="spellEnd"/>
      <w:r w:rsidRPr="001A3CA9">
        <w:rPr>
          <w:rFonts w:ascii="Arial" w:hAnsi="Arial" w:cs="Arial"/>
          <w:color w:val="1F1F1F"/>
          <w:sz w:val="22"/>
          <w:szCs w:val="22"/>
        </w:rPr>
        <w:t xml:space="preserve"> wurden. Dies wurde gelöst, indem </w:t>
      </w:r>
      <w:proofErr w:type="spellStart"/>
      <w:r w:rsidRPr="001A3CA9">
        <w:rPr>
          <w:rFonts w:ascii="Arial" w:hAnsi="Arial" w:cs="Arial"/>
          <w:color w:val="1F1F1F"/>
          <w:sz w:val="22"/>
          <w:szCs w:val="22"/>
        </w:rPr>
        <w:t>DuckDB</w:t>
      </w:r>
      <w:proofErr w:type="spellEnd"/>
      <w:r w:rsidRPr="001A3CA9">
        <w:rPr>
          <w:rFonts w:ascii="Arial" w:hAnsi="Arial" w:cs="Arial"/>
          <w:color w:val="1F1F1F"/>
          <w:sz w:val="22"/>
          <w:szCs w:val="22"/>
        </w:rPr>
        <w:t>-spezifische Fensterfunktionen (</w:t>
      </w:r>
      <w:r w:rsidRPr="001A3CA9">
        <w:rPr>
          <w:rStyle w:val="HTMLCode"/>
          <w:rFonts w:ascii="Arial" w:hAnsi="Arial" w:cs="Arial"/>
          <w:color w:val="1F1F1F"/>
          <w:sz w:val="22"/>
          <w:szCs w:val="22"/>
        </w:rPr>
        <w:t>ROW_</w:t>
      </w:r>
      <w:proofErr w:type="gramStart"/>
      <w:r w:rsidRPr="001A3CA9">
        <w:rPr>
          <w:rStyle w:val="HTMLCode"/>
          <w:rFonts w:ascii="Arial" w:hAnsi="Arial" w:cs="Arial"/>
          <w:color w:val="1F1F1F"/>
          <w:sz w:val="22"/>
          <w:szCs w:val="22"/>
        </w:rPr>
        <w:t>NUMBER(</w:t>
      </w:r>
      <w:proofErr w:type="gramEnd"/>
      <w:r w:rsidRPr="001A3CA9">
        <w:rPr>
          <w:rStyle w:val="HTMLCode"/>
          <w:rFonts w:ascii="Arial" w:hAnsi="Arial" w:cs="Arial"/>
          <w:color w:val="1F1F1F"/>
          <w:sz w:val="22"/>
          <w:szCs w:val="22"/>
        </w:rPr>
        <w:t>)</w:t>
      </w:r>
      <w:r w:rsidRPr="001A3CA9">
        <w:rPr>
          <w:rFonts w:ascii="Arial" w:hAnsi="Arial" w:cs="Arial"/>
          <w:color w:val="1F1F1F"/>
          <w:sz w:val="22"/>
          <w:szCs w:val="22"/>
        </w:rPr>
        <w:t xml:space="preserve">) und der Befehl </w:t>
      </w:r>
      <w:r w:rsidRPr="001A3CA9">
        <w:rPr>
          <w:rStyle w:val="HTMLCode"/>
          <w:rFonts w:ascii="Arial" w:hAnsi="Arial" w:cs="Arial"/>
          <w:color w:val="1F1F1F"/>
          <w:sz w:val="22"/>
          <w:szCs w:val="22"/>
        </w:rPr>
        <w:t>EXCLUDE</w:t>
      </w:r>
      <w:r w:rsidRPr="001A3CA9">
        <w:rPr>
          <w:rFonts w:ascii="Arial" w:hAnsi="Arial" w:cs="Arial"/>
          <w:color w:val="1F1F1F"/>
          <w:sz w:val="22"/>
          <w:szCs w:val="22"/>
        </w:rPr>
        <w:t xml:space="preserve"> genutzt wurden. Jeder eindeutige Kunde erhielt so garantiert eine exklusive, dedizierte </w:t>
      </w:r>
      <w:proofErr w:type="spellStart"/>
      <w:r w:rsidRPr="001A3CA9">
        <w:rPr>
          <w:rStyle w:val="HTMLCode"/>
          <w:rFonts w:ascii="Arial" w:hAnsi="Arial" w:cs="Arial"/>
          <w:color w:val="1F1F1F"/>
          <w:sz w:val="22"/>
          <w:szCs w:val="22"/>
        </w:rPr>
        <w:t>cluster_id</w:t>
      </w:r>
      <w:proofErr w:type="spellEnd"/>
      <w:r w:rsidRPr="001A3CA9">
        <w:rPr>
          <w:rFonts w:ascii="Arial" w:hAnsi="Arial" w:cs="Arial"/>
          <w:color w:val="1F1F1F"/>
          <w:sz w:val="22"/>
          <w:szCs w:val="22"/>
        </w:rPr>
        <w:t>. Aus den identifizierten Dubletten entstanden 22 saubere Cluster.</w:t>
      </w:r>
    </w:p>
    <w:p w14:paraId="68A6F09C" w14:textId="50EC8BEB" w:rsidR="005D50B0" w:rsidRPr="001A3CA9" w:rsidRDefault="00DF616B" w:rsidP="001A3CA9">
      <w:pPr>
        <w:pStyle w:val="berschrift1"/>
        <w:rPr>
          <w:rFonts w:ascii="Arial" w:hAnsi="Arial"/>
          <w:lang w:val="de-DE"/>
        </w:rPr>
      </w:pPr>
      <w:r w:rsidRPr="00A160A2">
        <w:rPr>
          <w:rFonts w:ascii="Arial" w:hAnsi="Arial"/>
          <w:lang w:val="de-DE"/>
        </w:rPr>
        <w:t>8. Golden Records</w:t>
      </w:r>
    </w:p>
    <w:p w14:paraId="67698FF9" w14:textId="77777777" w:rsidR="005D50B0" w:rsidRPr="001A3CA9" w:rsidRDefault="005D50B0" w:rsidP="001A3CA9">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t xml:space="preserve">Der finale Integrationsschritt bestand in der Beladung des Zielschemas durch die Erzeugung sogenannter "Golden Records" (die "Single Source </w:t>
      </w:r>
      <w:proofErr w:type="spellStart"/>
      <w:r w:rsidRPr="001A3CA9">
        <w:rPr>
          <w:rFonts w:ascii="Arial" w:hAnsi="Arial" w:cs="Arial"/>
          <w:color w:val="1F1F1F"/>
          <w:sz w:val="22"/>
          <w:szCs w:val="22"/>
        </w:rPr>
        <w:t>of</w:t>
      </w:r>
      <w:proofErr w:type="spellEnd"/>
      <w:r w:rsidRPr="001A3CA9">
        <w:rPr>
          <w:rFonts w:ascii="Arial" w:hAnsi="Arial" w:cs="Arial"/>
          <w:color w:val="1F1F1F"/>
          <w:sz w:val="22"/>
          <w:szCs w:val="22"/>
        </w:rPr>
        <w:t xml:space="preserve"> Truth"). Hierbei wurden die Cluster zu jeweils einem sauberen Datensatz zusammengeführt, wodurch die ursprüngliche Menge von 916 Kunden auf 893 bereinigte Golden Records reduziert wurde.</w:t>
      </w:r>
    </w:p>
    <w:p w14:paraId="095C5EF4" w14:textId="77777777" w:rsidR="001A3CA9" w:rsidRPr="001A3CA9" w:rsidRDefault="001A3CA9" w:rsidP="001A3CA9">
      <w:pPr>
        <w:pStyle w:val="StandardWeb"/>
        <w:spacing w:before="0" w:beforeAutospacing="0" w:after="0" w:afterAutospacing="0" w:line="276" w:lineRule="auto"/>
        <w:jc w:val="both"/>
        <w:rPr>
          <w:rFonts w:ascii="Arial" w:hAnsi="Arial" w:cs="Arial"/>
          <w:color w:val="1F1F1F"/>
          <w:sz w:val="22"/>
          <w:szCs w:val="22"/>
        </w:rPr>
      </w:pPr>
    </w:p>
    <w:p w14:paraId="57C53499" w14:textId="77777777" w:rsidR="005D50B0" w:rsidRPr="001A3CA9" w:rsidRDefault="005D50B0" w:rsidP="001A3CA9">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b/>
          <w:bCs/>
          <w:color w:val="1F1F1F"/>
          <w:sz w:val="22"/>
          <w:szCs w:val="22"/>
          <w:bdr w:val="none" w:sz="0" w:space="0" w:color="auto" w:frame="1"/>
        </w:rPr>
        <w:t>Architektur-Fix: Verhinderung von Frankenstein-IDs</w:t>
      </w:r>
    </w:p>
    <w:p w14:paraId="437FB610" w14:textId="77777777" w:rsidR="005D50B0" w:rsidRPr="001A3CA9" w:rsidRDefault="005D50B0" w:rsidP="001A3CA9">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t>Beim anfänglichen Verschmelzen (</w:t>
      </w:r>
      <w:proofErr w:type="spellStart"/>
      <w:r w:rsidRPr="001A3CA9">
        <w:rPr>
          <w:rFonts w:ascii="Arial" w:hAnsi="Arial" w:cs="Arial"/>
          <w:color w:val="1F1F1F"/>
          <w:sz w:val="22"/>
          <w:szCs w:val="22"/>
        </w:rPr>
        <w:t>Merging</w:t>
      </w:r>
      <w:proofErr w:type="spellEnd"/>
      <w:r w:rsidRPr="001A3CA9">
        <w:rPr>
          <w:rFonts w:ascii="Arial" w:hAnsi="Arial" w:cs="Arial"/>
          <w:color w:val="1F1F1F"/>
          <w:sz w:val="22"/>
          <w:szCs w:val="22"/>
        </w:rPr>
        <w:t>) der Dubletten kam es vor, dass Attribute aus verschiedenen Rohdatensätzen wild gekreuzt wurden, was zu Datenbank-Fehlern (</w:t>
      </w:r>
      <w:proofErr w:type="spellStart"/>
      <w:r w:rsidRPr="001A3CA9">
        <w:rPr>
          <w:rFonts w:ascii="Arial" w:hAnsi="Arial" w:cs="Arial"/>
          <w:color w:val="1F1F1F"/>
          <w:sz w:val="22"/>
          <w:szCs w:val="22"/>
        </w:rPr>
        <w:t>Constraint</w:t>
      </w:r>
      <w:proofErr w:type="spellEnd"/>
      <w:r w:rsidRPr="001A3CA9">
        <w:rPr>
          <w:rFonts w:ascii="Arial" w:hAnsi="Arial" w:cs="Arial"/>
          <w:color w:val="1F1F1F"/>
          <w:sz w:val="22"/>
          <w:szCs w:val="22"/>
        </w:rPr>
        <w:t xml:space="preserve"> </w:t>
      </w:r>
      <w:proofErr w:type="spellStart"/>
      <w:r w:rsidRPr="001A3CA9">
        <w:rPr>
          <w:rFonts w:ascii="Arial" w:hAnsi="Arial" w:cs="Arial"/>
          <w:color w:val="1F1F1F"/>
          <w:sz w:val="22"/>
          <w:szCs w:val="22"/>
        </w:rPr>
        <w:t>Violations</w:t>
      </w:r>
      <w:proofErr w:type="spellEnd"/>
      <w:r w:rsidRPr="001A3CA9">
        <w:rPr>
          <w:rFonts w:ascii="Arial" w:hAnsi="Arial" w:cs="Arial"/>
          <w:color w:val="1F1F1F"/>
          <w:sz w:val="22"/>
          <w:szCs w:val="22"/>
        </w:rPr>
        <w:t xml:space="preserve">) führte. Durch die Implementierung der Funktion </w:t>
      </w:r>
      <w:proofErr w:type="spellStart"/>
      <w:r w:rsidRPr="001A3CA9">
        <w:rPr>
          <w:rStyle w:val="HTMLCode"/>
          <w:rFonts w:ascii="Arial" w:hAnsi="Arial" w:cs="Arial"/>
          <w:color w:val="1F1F1F"/>
          <w:sz w:val="22"/>
          <w:szCs w:val="22"/>
        </w:rPr>
        <w:t>arg_</w:t>
      </w:r>
      <w:proofErr w:type="gramStart"/>
      <w:r w:rsidRPr="001A3CA9">
        <w:rPr>
          <w:rStyle w:val="HTMLCode"/>
          <w:rFonts w:ascii="Arial" w:hAnsi="Arial" w:cs="Arial"/>
          <w:color w:val="1F1F1F"/>
          <w:sz w:val="22"/>
          <w:szCs w:val="22"/>
        </w:rPr>
        <w:t>max</w:t>
      </w:r>
      <w:proofErr w:type="spellEnd"/>
      <w:r w:rsidRPr="001A3CA9">
        <w:rPr>
          <w:rStyle w:val="HTMLCode"/>
          <w:rFonts w:ascii="Arial" w:hAnsi="Arial" w:cs="Arial"/>
          <w:color w:val="1F1F1F"/>
          <w:sz w:val="22"/>
          <w:szCs w:val="22"/>
        </w:rPr>
        <w:t>(</w:t>
      </w:r>
      <w:proofErr w:type="gramEnd"/>
      <w:r w:rsidRPr="001A3CA9">
        <w:rPr>
          <w:rStyle w:val="HTMLCode"/>
          <w:rFonts w:ascii="Arial" w:hAnsi="Arial" w:cs="Arial"/>
          <w:color w:val="1F1F1F"/>
          <w:sz w:val="22"/>
          <w:szCs w:val="22"/>
        </w:rPr>
        <w:t>)</w:t>
      </w:r>
      <w:r w:rsidRPr="001A3CA9">
        <w:rPr>
          <w:rFonts w:ascii="Arial" w:hAnsi="Arial" w:cs="Arial"/>
          <w:color w:val="1F1F1F"/>
          <w:sz w:val="22"/>
          <w:szCs w:val="22"/>
        </w:rPr>
        <w:t xml:space="preserve"> wurde sichergestellt, dass die Master-Attribute für den Golden </w:t>
      </w:r>
      <w:proofErr w:type="spellStart"/>
      <w:r w:rsidRPr="001A3CA9">
        <w:rPr>
          <w:rFonts w:ascii="Arial" w:hAnsi="Arial" w:cs="Arial"/>
          <w:color w:val="1F1F1F"/>
          <w:sz w:val="22"/>
          <w:szCs w:val="22"/>
        </w:rPr>
        <w:t>Record</w:t>
      </w:r>
      <w:proofErr w:type="spellEnd"/>
      <w:r w:rsidRPr="001A3CA9">
        <w:rPr>
          <w:rFonts w:ascii="Arial" w:hAnsi="Arial" w:cs="Arial"/>
          <w:color w:val="1F1F1F"/>
          <w:sz w:val="22"/>
          <w:szCs w:val="22"/>
        </w:rPr>
        <w:t xml:space="preserve"> immer aus exakt demselben verifizierten Ursprungsdatensatz extrahiert werden.</w:t>
      </w:r>
    </w:p>
    <w:p w14:paraId="48235B6C" w14:textId="77777777" w:rsidR="001A3CA9" w:rsidRPr="001A3CA9" w:rsidRDefault="001A3CA9" w:rsidP="001A3CA9">
      <w:pPr>
        <w:pStyle w:val="StandardWeb"/>
        <w:spacing w:before="0" w:beforeAutospacing="0" w:after="0" w:afterAutospacing="0" w:line="276" w:lineRule="auto"/>
        <w:jc w:val="both"/>
        <w:rPr>
          <w:rFonts w:ascii="Arial" w:hAnsi="Arial" w:cs="Arial"/>
          <w:color w:val="1F1F1F"/>
          <w:sz w:val="22"/>
          <w:szCs w:val="22"/>
        </w:rPr>
      </w:pPr>
    </w:p>
    <w:p w14:paraId="15784D8B" w14:textId="77777777" w:rsidR="005D50B0" w:rsidRPr="001A3CA9" w:rsidRDefault="005D50B0" w:rsidP="001A3CA9">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b/>
          <w:bCs/>
          <w:color w:val="1F1F1F"/>
          <w:sz w:val="22"/>
          <w:szCs w:val="22"/>
          <w:bdr w:val="none" w:sz="0" w:space="0" w:color="auto" w:frame="1"/>
        </w:rPr>
        <w:t>Architektur-Fix: Rettung verlorener Behandlungen</w:t>
      </w:r>
    </w:p>
    <w:p w14:paraId="530B040B" w14:textId="6050E6B1" w:rsidR="005D50B0" w:rsidRPr="001A3CA9" w:rsidRDefault="005D50B0" w:rsidP="001A3CA9">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t>Aufgrund der in Phase 1 identifizierten "</w:t>
      </w:r>
      <w:proofErr w:type="spellStart"/>
      <w:r w:rsidRPr="001A3CA9">
        <w:rPr>
          <w:rFonts w:ascii="Arial" w:hAnsi="Arial" w:cs="Arial"/>
          <w:color w:val="1F1F1F"/>
          <w:sz w:val="22"/>
          <w:szCs w:val="22"/>
        </w:rPr>
        <w:t>Dirty</w:t>
      </w:r>
      <w:proofErr w:type="spellEnd"/>
      <w:r w:rsidRPr="001A3CA9">
        <w:rPr>
          <w:rFonts w:ascii="Arial" w:hAnsi="Arial" w:cs="Arial"/>
          <w:color w:val="1F1F1F"/>
          <w:sz w:val="22"/>
          <w:szCs w:val="22"/>
        </w:rPr>
        <w:t xml:space="preserve"> Data" (Nachnamen als Fremdschlüssel bei Juckstadt und Schmidt) gingen beim initialen Zusammenführen 150 Behandlungsdatensätze verloren. Die Mapping-Logik wurde grundlegend überarbeitet: Durch den Einsatz eines robusten </w:t>
      </w:r>
      <w:r w:rsidRPr="001A3CA9">
        <w:rPr>
          <w:rStyle w:val="HTMLCode"/>
          <w:rFonts w:ascii="Arial" w:hAnsi="Arial" w:cs="Arial"/>
          <w:color w:val="1F1F1F"/>
          <w:sz w:val="22"/>
          <w:szCs w:val="22"/>
        </w:rPr>
        <w:t>LEFT JOIN</w:t>
      </w:r>
      <w:r w:rsidRPr="001A3CA9">
        <w:rPr>
          <w:rFonts w:ascii="Arial" w:hAnsi="Arial" w:cs="Arial"/>
          <w:color w:val="1F1F1F"/>
          <w:sz w:val="22"/>
          <w:szCs w:val="22"/>
        </w:rPr>
        <w:t xml:space="preserve">, der flexibel entweder auf die ID </w:t>
      </w:r>
      <w:r w:rsidRPr="001A3CA9">
        <w:rPr>
          <w:rFonts w:ascii="Arial" w:hAnsi="Arial" w:cs="Arial"/>
          <w:i/>
          <w:iCs/>
          <w:color w:val="1F1F1F"/>
          <w:sz w:val="22"/>
          <w:szCs w:val="22"/>
          <w:bdr w:val="none" w:sz="0" w:space="0" w:color="auto" w:frame="1"/>
        </w:rPr>
        <w:t>oder</w:t>
      </w:r>
      <w:r w:rsidRPr="001A3CA9">
        <w:rPr>
          <w:rFonts w:ascii="Arial" w:hAnsi="Arial" w:cs="Arial"/>
          <w:color w:val="1F1F1F"/>
          <w:sz w:val="22"/>
          <w:szCs w:val="22"/>
        </w:rPr>
        <w:t xml:space="preserve"> den Nachnamen (</w:t>
      </w:r>
      <w:proofErr w:type="spellStart"/>
      <w:r w:rsidRPr="001A3CA9">
        <w:rPr>
          <w:rFonts w:ascii="Arial" w:hAnsi="Arial" w:cs="Arial"/>
          <w:color w:val="1F1F1F"/>
          <w:sz w:val="22"/>
          <w:szCs w:val="22"/>
        </w:rPr>
        <w:t>case-insensitive</w:t>
      </w:r>
      <w:proofErr w:type="spellEnd"/>
      <w:r w:rsidRPr="001A3CA9">
        <w:rPr>
          <w:rFonts w:ascii="Arial" w:hAnsi="Arial" w:cs="Arial"/>
          <w:color w:val="1F1F1F"/>
          <w:sz w:val="22"/>
          <w:szCs w:val="22"/>
        </w:rPr>
        <w:t>) prüft, konnten sämtliche 600 Behandlungen verlustfrei auf die neuen Golden-</w:t>
      </w:r>
      <w:proofErr w:type="spellStart"/>
      <w:r w:rsidRPr="001A3CA9">
        <w:rPr>
          <w:rFonts w:ascii="Arial" w:hAnsi="Arial" w:cs="Arial"/>
          <w:color w:val="1F1F1F"/>
          <w:sz w:val="22"/>
          <w:szCs w:val="22"/>
        </w:rPr>
        <w:t>Record</w:t>
      </w:r>
      <w:proofErr w:type="spellEnd"/>
      <w:r w:rsidRPr="001A3CA9">
        <w:rPr>
          <w:rFonts w:ascii="Arial" w:hAnsi="Arial" w:cs="Arial"/>
          <w:color w:val="1F1F1F"/>
          <w:sz w:val="22"/>
          <w:szCs w:val="22"/>
        </w:rPr>
        <w:t>-IDs umgebogen und im Zielschema (</w:t>
      </w:r>
      <w:proofErr w:type="spellStart"/>
      <w:r w:rsidRPr="001A3CA9">
        <w:rPr>
          <w:rStyle w:val="HTMLCode"/>
          <w:rFonts w:ascii="Arial" w:hAnsi="Arial" w:cs="Arial"/>
          <w:color w:val="1F1F1F"/>
          <w:sz w:val="22"/>
          <w:szCs w:val="22"/>
        </w:rPr>
        <w:t>verbund_behandlung</w:t>
      </w:r>
      <w:proofErr w:type="spellEnd"/>
      <w:r w:rsidRPr="001A3CA9">
        <w:rPr>
          <w:rFonts w:ascii="Arial" w:hAnsi="Arial" w:cs="Arial"/>
          <w:color w:val="1F1F1F"/>
          <w:sz w:val="22"/>
          <w:szCs w:val="22"/>
        </w:rPr>
        <w:t xml:space="preserve">) gespeichert werden. Um zudem saubere und vorzeigbare </w:t>
      </w:r>
      <w:r w:rsidRPr="001A3CA9">
        <w:rPr>
          <w:rFonts w:ascii="Arial" w:hAnsi="Arial" w:cs="Arial"/>
          <w:color w:val="1F1F1F"/>
          <w:sz w:val="22"/>
          <w:szCs w:val="22"/>
        </w:rPr>
        <w:lastRenderedPageBreak/>
        <w:t xml:space="preserve">Primärschlüssel (startend bei 1) für das Endprodukt zu gewährleisten, wurde eine </w:t>
      </w:r>
      <w:r w:rsidRPr="001A3CA9">
        <w:rPr>
          <w:rStyle w:val="HTMLCode"/>
          <w:rFonts w:ascii="Arial" w:hAnsi="Arial" w:cs="Arial"/>
          <w:color w:val="1F1F1F"/>
          <w:sz w:val="22"/>
          <w:szCs w:val="22"/>
        </w:rPr>
        <w:t>DROP SEQUENCE</w:t>
      </w:r>
      <w:r w:rsidRPr="001A3CA9">
        <w:rPr>
          <w:rFonts w:ascii="Arial" w:hAnsi="Arial" w:cs="Arial"/>
          <w:color w:val="1F1F1F"/>
          <w:sz w:val="22"/>
          <w:szCs w:val="22"/>
        </w:rPr>
        <w:t>-Logik vor der finalen Beladung implementiert.</w:t>
      </w:r>
    </w:p>
    <w:p w14:paraId="31ACB52A" w14:textId="15393D36" w:rsidR="00FE2D6D" w:rsidRPr="00DF616B" w:rsidRDefault="00DF616B" w:rsidP="00DF616B">
      <w:pPr>
        <w:pStyle w:val="berschrift1"/>
        <w:rPr>
          <w:rFonts w:ascii="Arial" w:hAnsi="Arial" w:cs="Arial"/>
          <w:lang w:val="de-DE"/>
        </w:rPr>
      </w:pPr>
      <w:r w:rsidRPr="00DF616B">
        <w:rPr>
          <w:rFonts w:ascii="Arial" w:hAnsi="Arial" w:cs="Arial"/>
          <w:lang w:val="de-DE"/>
        </w:rPr>
        <w:t xml:space="preserve">7. </w:t>
      </w:r>
      <w:r w:rsidR="00FE2D6D" w:rsidRPr="00DF616B">
        <w:rPr>
          <w:rFonts w:ascii="Arial" w:hAnsi="Arial" w:cs="Arial"/>
          <w:lang w:val="de-DE"/>
        </w:rPr>
        <w:t>Evaluierung gegen Goldstandard</w:t>
      </w:r>
    </w:p>
    <w:p w14:paraId="49AEEA25" w14:textId="77777777" w:rsidR="00FE2D6D" w:rsidRPr="001A3CA9" w:rsidRDefault="00FE2D6D" w:rsidP="001A3CA9">
      <w:pPr>
        <w:pStyle w:val="StandardWeb"/>
        <w:spacing w:before="0" w:beforeAutospacing="0" w:after="0" w:afterAutospacing="0" w:line="276" w:lineRule="auto"/>
        <w:jc w:val="both"/>
        <w:rPr>
          <w:rFonts w:ascii="Arial" w:hAnsi="Arial" w:cs="Arial"/>
          <w:sz w:val="22"/>
          <w:szCs w:val="22"/>
        </w:rPr>
      </w:pPr>
      <w:r w:rsidRPr="001A3CA9">
        <w:rPr>
          <w:rFonts w:ascii="Arial" w:hAnsi="Arial" w:cs="Arial"/>
          <w:sz w:val="22"/>
          <w:szCs w:val="22"/>
        </w:rPr>
        <w:t>Zur Validierung wurde die Leistung des LLM-Judges gegen einen manuell erstellten Goldstandard getestet. Wegen der begrenzten Hardware-Ressourcen wurde der LLM-Testlauf auf 30 Kandidatenpaare limitiert.</w:t>
      </w:r>
    </w:p>
    <w:p w14:paraId="565957C5" w14:textId="77777777" w:rsidR="00FE2D6D" w:rsidRPr="001A3CA9" w:rsidRDefault="00FE2D6D" w:rsidP="001A3CA9">
      <w:pPr>
        <w:pStyle w:val="StandardWeb"/>
        <w:spacing w:line="276" w:lineRule="auto"/>
        <w:jc w:val="both"/>
        <w:rPr>
          <w:rFonts w:ascii="Arial" w:hAnsi="Arial" w:cs="Arial"/>
          <w:sz w:val="22"/>
          <w:szCs w:val="22"/>
        </w:rPr>
      </w:pPr>
      <w:r w:rsidRPr="001A3CA9">
        <w:rPr>
          <w:rFonts w:ascii="Arial" w:hAnsi="Arial" w:cs="Arial"/>
          <w:b/>
          <w:bCs/>
          <w:sz w:val="22"/>
          <w:szCs w:val="22"/>
        </w:rPr>
        <w:t>Metriken der Evaluierung:</w:t>
      </w:r>
    </w:p>
    <w:p w14:paraId="0C434143" w14:textId="77777777" w:rsidR="005D50B0" w:rsidRPr="001A3CA9" w:rsidRDefault="005D50B0" w:rsidP="001A3CA9">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b/>
          <w:bCs/>
          <w:color w:val="1F1F1F"/>
          <w:sz w:val="22"/>
          <w:szCs w:val="22"/>
          <w:bdr w:val="none" w:sz="0" w:space="0" w:color="auto" w:frame="1"/>
        </w:rPr>
        <w:t>Evaluierungsergebnisse:</w:t>
      </w:r>
    </w:p>
    <w:p w14:paraId="0B2B6EC0" w14:textId="77777777" w:rsidR="005D50B0" w:rsidRPr="001A3CA9" w:rsidRDefault="005D50B0" w:rsidP="001A3CA9">
      <w:pPr>
        <w:pStyle w:val="StandardWeb"/>
        <w:numPr>
          <w:ilvl w:val="0"/>
          <w:numId w:val="12"/>
        </w:numPr>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t>Gefundene Dubletten-Paare (Modell): 24</w:t>
      </w:r>
    </w:p>
    <w:p w14:paraId="1C447333" w14:textId="77777777" w:rsidR="005D50B0" w:rsidRPr="001A3CA9" w:rsidRDefault="005D50B0" w:rsidP="001A3CA9">
      <w:pPr>
        <w:pStyle w:val="StandardWeb"/>
        <w:numPr>
          <w:ilvl w:val="0"/>
          <w:numId w:val="12"/>
        </w:numPr>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t>Echte Dubletten-Paare (Goldstandard): 144</w:t>
      </w:r>
    </w:p>
    <w:p w14:paraId="09042EE4" w14:textId="77777777" w:rsidR="005D50B0" w:rsidRPr="001A3CA9" w:rsidRDefault="005D50B0" w:rsidP="001A3CA9">
      <w:pPr>
        <w:pStyle w:val="StandardWeb"/>
        <w:numPr>
          <w:ilvl w:val="0"/>
          <w:numId w:val="12"/>
        </w:numPr>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t>Korrekt gefunden (True Positives): 24</w:t>
      </w:r>
    </w:p>
    <w:p w14:paraId="00879F9F" w14:textId="77777777" w:rsidR="005D50B0" w:rsidRPr="001A3CA9" w:rsidRDefault="005D50B0" w:rsidP="001A3CA9">
      <w:pPr>
        <w:pStyle w:val="StandardWeb"/>
        <w:numPr>
          <w:ilvl w:val="0"/>
          <w:numId w:val="12"/>
        </w:numPr>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t>Falsch verknüpft (</w:t>
      </w:r>
      <w:proofErr w:type="spellStart"/>
      <w:r w:rsidRPr="001A3CA9">
        <w:rPr>
          <w:rFonts w:ascii="Arial" w:hAnsi="Arial" w:cs="Arial"/>
          <w:color w:val="1F1F1F"/>
          <w:sz w:val="22"/>
          <w:szCs w:val="22"/>
        </w:rPr>
        <w:t>False</w:t>
      </w:r>
      <w:proofErr w:type="spellEnd"/>
      <w:r w:rsidRPr="001A3CA9">
        <w:rPr>
          <w:rFonts w:ascii="Arial" w:hAnsi="Arial" w:cs="Arial"/>
          <w:color w:val="1F1F1F"/>
          <w:sz w:val="22"/>
          <w:szCs w:val="22"/>
        </w:rPr>
        <w:t xml:space="preserve"> Positives): 0</w:t>
      </w:r>
    </w:p>
    <w:p w14:paraId="6E03527A" w14:textId="77777777" w:rsidR="005D50B0" w:rsidRPr="001A3CA9" w:rsidRDefault="005D50B0" w:rsidP="001A3CA9">
      <w:pPr>
        <w:pStyle w:val="StandardWeb"/>
        <w:numPr>
          <w:ilvl w:val="0"/>
          <w:numId w:val="12"/>
        </w:numPr>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t>Übersehen (</w:t>
      </w:r>
      <w:proofErr w:type="spellStart"/>
      <w:r w:rsidRPr="001A3CA9">
        <w:rPr>
          <w:rFonts w:ascii="Arial" w:hAnsi="Arial" w:cs="Arial"/>
          <w:color w:val="1F1F1F"/>
          <w:sz w:val="22"/>
          <w:szCs w:val="22"/>
        </w:rPr>
        <w:t>False</w:t>
      </w:r>
      <w:proofErr w:type="spellEnd"/>
      <w:r w:rsidRPr="001A3CA9">
        <w:rPr>
          <w:rFonts w:ascii="Arial" w:hAnsi="Arial" w:cs="Arial"/>
          <w:color w:val="1F1F1F"/>
          <w:sz w:val="22"/>
          <w:szCs w:val="22"/>
        </w:rPr>
        <w:t xml:space="preserve"> Negatives): 120</w:t>
      </w:r>
    </w:p>
    <w:p w14:paraId="1080099C" w14:textId="77777777" w:rsidR="005D50B0" w:rsidRPr="001A3CA9" w:rsidRDefault="005D50B0" w:rsidP="001A3CA9">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b/>
          <w:bCs/>
          <w:color w:val="1F1F1F"/>
          <w:sz w:val="22"/>
          <w:szCs w:val="22"/>
          <w:bdr w:val="none" w:sz="0" w:space="0" w:color="auto" w:frame="1"/>
        </w:rPr>
        <w:t>Berechnete Metriken:</w:t>
      </w:r>
    </w:p>
    <w:p w14:paraId="1AFD6B48" w14:textId="77777777" w:rsidR="005D50B0" w:rsidRPr="001A3CA9" w:rsidRDefault="005D50B0" w:rsidP="001A3CA9">
      <w:pPr>
        <w:pStyle w:val="StandardWeb"/>
        <w:numPr>
          <w:ilvl w:val="0"/>
          <w:numId w:val="13"/>
        </w:numPr>
        <w:spacing w:before="0" w:beforeAutospacing="0" w:after="0" w:afterAutospacing="0" w:line="276" w:lineRule="auto"/>
        <w:jc w:val="both"/>
        <w:rPr>
          <w:rFonts w:ascii="Arial" w:hAnsi="Arial" w:cs="Arial"/>
          <w:color w:val="1F1F1F"/>
          <w:sz w:val="22"/>
          <w:szCs w:val="22"/>
        </w:rPr>
      </w:pPr>
      <w:r w:rsidRPr="001A3CA9">
        <w:rPr>
          <w:rFonts w:ascii="Arial" w:hAnsi="Arial" w:cs="Arial"/>
          <w:b/>
          <w:bCs/>
          <w:color w:val="1F1F1F"/>
          <w:sz w:val="22"/>
          <w:szCs w:val="22"/>
          <w:bdr w:val="none" w:sz="0" w:space="0" w:color="auto" w:frame="1"/>
        </w:rPr>
        <w:t>Precision (Genauigkeit): 100.00 %</w:t>
      </w:r>
    </w:p>
    <w:p w14:paraId="0709792F" w14:textId="77777777" w:rsidR="005D50B0" w:rsidRPr="001A3CA9" w:rsidRDefault="005D50B0" w:rsidP="001A3CA9">
      <w:pPr>
        <w:pStyle w:val="StandardWeb"/>
        <w:numPr>
          <w:ilvl w:val="0"/>
          <w:numId w:val="13"/>
        </w:numPr>
        <w:spacing w:before="0" w:beforeAutospacing="0" w:after="0" w:afterAutospacing="0" w:line="276" w:lineRule="auto"/>
        <w:jc w:val="both"/>
        <w:rPr>
          <w:rFonts w:ascii="Arial" w:hAnsi="Arial" w:cs="Arial"/>
          <w:color w:val="1F1F1F"/>
          <w:sz w:val="22"/>
          <w:szCs w:val="22"/>
        </w:rPr>
      </w:pPr>
      <w:r w:rsidRPr="001A3CA9">
        <w:rPr>
          <w:rFonts w:ascii="Arial" w:hAnsi="Arial" w:cs="Arial"/>
          <w:b/>
          <w:bCs/>
          <w:color w:val="1F1F1F"/>
          <w:sz w:val="22"/>
          <w:szCs w:val="22"/>
          <w:bdr w:val="none" w:sz="0" w:space="0" w:color="auto" w:frame="1"/>
        </w:rPr>
        <w:t>Recall (Trefferquote): 16.67 %</w:t>
      </w:r>
    </w:p>
    <w:p w14:paraId="117AB341" w14:textId="77777777" w:rsidR="005D50B0" w:rsidRPr="001A3CA9" w:rsidRDefault="005D50B0" w:rsidP="001A3CA9">
      <w:pPr>
        <w:pStyle w:val="StandardWeb"/>
        <w:numPr>
          <w:ilvl w:val="0"/>
          <w:numId w:val="13"/>
        </w:numPr>
        <w:spacing w:before="0" w:beforeAutospacing="0" w:after="0" w:afterAutospacing="0" w:line="276" w:lineRule="auto"/>
        <w:jc w:val="both"/>
        <w:rPr>
          <w:rFonts w:ascii="Arial" w:hAnsi="Arial" w:cs="Arial"/>
          <w:color w:val="1F1F1F"/>
          <w:sz w:val="22"/>
          <w:szCs w:val="22"/>
        </w:rPr>
      </w:pPr>
      <w:r w:rsidRPr="001A3CA9">
        <w:rPr>
          <w:rFonts w:ascii="Arial" w:hAnsi="Arial" w:cs="Arial"/>
          <w:b/>
          <w:bCs/>
          <w:color w:val="1F1F1F"/>
          <w:sz w:val="22"/>
          <w:szCs w:val="22"/>
          <w:bdr w:val="none" w:sz="0" w:space="0" w:color="auto" w:frame="1"/>
        </w:rPr>
        <w:t>F1-Score: 28.57 %</w:t>
      </w:r>
    </w:p>
    <w:p w14:paraId="799845E4" w14:textId="77777777" w:rsidR="00D96D86" w:rsidRPr="001A3CA9" w:rsidRDefault="00D96D86" w:rsidP="001A3CA9">
      <w:pPr>
        <w:pStyle w:val="StandardWeb"/>
        <w:spacing w:before="0" w:beforeAutospacing="0" w:after="0" w:afterAutospacing="0" w:line="276" w:lineRule="auto"/>
        <w:jc w:val="both"/>
        <w:rPr>
          <w:rFonts w:ascii="Arial" w:hAnsi="Arial" w:cs="Arial"/>
          <w:sz w:val="22"/>
          <w:szCs w:val="22"/>
        </w:rPr>
      </w:pPr>
    </w:p>
    <w:p w14:paraId="711A4D7A" w14:textId="777C60BE" w:rsidR="005D50B0" w:rsidRPr="001A3CA9" w:rsidRDefault="005D50B0" w:rsidP="001A3CA9">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b/>
          <w:bCs/>
          <w:color w:val="1F1F1F"/>
          <w:sz w:val="22"/>
          <w:szCs w:val="22"/>
          <w:bdr w:val="none" w:sz="0" w:space="0" w:color="auto" w:frame="1"/>
        </w:rPr>
        <w:t>Interpretation:</w:t>
      </w:r>
    </w:p>
    <w:p w14:paraId="7FE85453" w14:textId="1AAEF76F" w:rsidR="005D50B0" w:rsidRPr="001A3CA9" w:rsidRDefault="005D50B0" w:rsidP="001A3CA9">
      <w:pPr>
        <w:pStyle w:val="StandardWeb"/>
        <w:spacing w:before="0" w:beforeAutospacing="0" w:after="0" w:afterAutospacing="0" w:line="276" w:lineRule="auto"/>
        <w:jc w:val="both"/>
        <w:rPr>
          <w:rFonts w:ascii="Arial" w:hAnsi="Arial" w:cs="Arial"/>
          <w:color w:val="1F1F1F"/>
          <w:sz w:val="22"/>
          <w:szCs w:val="22"/>
        </w:rPr>
      </w:pPr>
      <w:r w:rsidRPr="001A3CA9">
        <w:rPr>
          <w:rFonts w:ascii="Arial" w:hAnsi="Arial" w:cs="Arial"/>
          <w:color w:val="1F1F1F"/>
          <w:sz w:val="22"/>
          <w:szCs w:val="22"/>
        </w:rPr>
        <w:t xml:space="preserve">Der F1-Score von rund 29 % und der Recall von knapp 17 % sind direkte Artefakte der künstlichen Limitierung auf 30 Aufrufe und spiegeln nicht das Limit der KI wider. Von zentraler Bedeutung ist die </w:t>
      </w:r>
      <w:r w:rsidRPr="001A3CA9">
        <w:rPr>
          <w:rFonts w:ascii="Arial" w:hAnsi="Arial" w:cs="Arial"/>
          <w:b/>
          <w:bCs/>
          <w:color w:val="1F1F1F"/>
          <w:sz w:val="22"/>
          <w:szCs w:val="22"/>
          <w:bdr w:val="none" w:sz="0" w:space="0" w:color="auto" w:frame="1"/>
        </w:rPr>
        <w:t>Precision von 100 %</w:t>
      </w:r>
      <w:r w:rsidRPr="001A3CA9">
        <w:rPr>
          <w:rFonts w:ascii="Arial" w:hAnsi="Arial" w:cs="Arial"/>
          <w:color w:val="1F1F1F"/>
          <w:sz w:val="22"/>
          <w:szCs w:val="22"/>
        </w:rPr>
        <w:t xml:space="preserve">. Das System hat im gesamten Testlauf keine einzige falsche Verknüpfung vorgenommen (0 </w:t>
      </w:r>
      <w:proofErr w:type="spellStart"/>
      <w:r w:rsidRPr="001A3CA9">
        <w:rPr>
          <w:rFonts w:ascii="Arial" w:hAnsi="Arial" w:cs="Arial"/>
          <w:color w:val="1F1F1F"/>
          <w:sz w:val="22"/>
          <w:szCs w:val="22"/>
        </w:rPr>
        <w:t>False</w:t>
      </w:r>
      <w:proofErr w:type="spellEnd"/>
      <w:r w:rsidRPr="001A3CA9">
        <w:rPr>
          <w:rFonts w:ascii="Arial" w:hAnsi="Arial" w:cs="Arial"/>
          <w:color w:val="1F1F1F"/>
          <w:sz w:val="22"/>
          <w:szCs w:val="22"/>
        </w:rPr>
        <w:t xml:space="preserve"> Positives). Im Kontext medizinischer Akten, wo die fehlerhafte Zusammenlegung zweier verschiedener Patienten fatale Konsequenzen haben kann, ist dies die kritischste Metrik.</w:t>
      </w:r>
    </w:p>
    <w:p w14:paraId="1EF47FED" w14:textId="1B106132" w:rsidR="00FE2D6D" w:rsidRPr="00DF616B" w:rsidRDefault="00DF616B" w:rsidP="00DF616B">
      <w:pPr>
        <w:pStyle w:val="berschrift1"/>
        <w:rPr>
          <w:rFonts w:ascii="Arial" w:hAnsi="Arial" w:cs="Arial"/>
          <w:lang w:val="de-DE"/>
        </w:rPr>
      </w:pPr>
      <w:r>
        <w:rPr>
          <w:rFonts w:ascii="Arial" w:hAnsi="Arial" w:cs="Arial"/>
          <w:lang w:val="de-DE"/>
        </w:rPr>
        <w:t>8</w:t>
      </w:r>
      <w:r w:rsidRPr="00DF616B">
        <w:rPr>
          <w:rFonts w:ascii="Arial" w:hAnsi="Arial" w:cs="Arial"/>
          <w:lang w:val="de-DE"/>
        </w:rPr>
        <w:t xml:space="preserve">. </w:t>
      </w:r>
      <w:r>
        <w:rPr>
          <w:rFonts w:ascii="Arial" w:hAnsi="Arial" w:cs="Arial"/>
          <w:lang w:val="de-DE"/>
        </w:rPr>
        <w:t>Fazit und Reflexion</w:t>
      </w:r>
    </w:p>
    <w:p w14:paraId="188E5C84" w14:textId="0CE7DF89" w:rsidR="001A3CA9" w:rsidRDefault="001A3CA9" w:rsidP="00F66D3A">
      <w:pPr>
        <w:pStyle w:val="StandardWeb"/>
        <w:spacing w:before="0" w:beforeAutospacing="0" w:after="0" w:afterAutospacing="0" w:line="276" w:lineRule="auto"/>
        <w:jc w:val="both"/>
        <w:rPr>
          <w:rFonts w:ascii="Arial" w:hAnsi="Arial" w:cs="Arial"/>
          <w:sz w:val="22"/>
          <w:szCs w:val="22"/>
        </w:rPr>
      </w:pPr>
      <w:r w:rsidRPr="001A3CA9">
        <w:rPr>
          <w:rFonts w:ascii="Arial" w:hAnsi="Arial" w:cs="Arial"/>
          <w:sz w:val="22"/>
          <w:szCs w:val="22"/>
        </w:rPr>
        <w:t xml:space="preserve">Das Projekt demonstriert, dass eine lokale, KI-gestützte Data-Engineering-Pipeline </w:t>
      </w:r>
      <w:r w:rsidR="00F66D3A">
        <w:rPr>
          <w:rFonts w:ascii="Arial" w:hAnsi="Arial" w:cs="Arial"/>
          <w:sz w:val="22"/>
          <w:szCs w:val="22"/>
        </w:rPr>
        <w:t xml:space="preserve">im Gegensatz zu </w:t>
      </w:r>
      <w:r w:rsidRPr="001A3CA9">
        <w:rPr>
          <w:rFonts w:ascii="Arial" w:hAnsi="Arial" w:cs="Arial"/>
          <w:sz w:val="22"/>
          <w:szCs w:val="22"/>
        </w:rPr>
        <w:t xml:space="preserve">herkömmlichen SQL-Skripten </w:t>
      </w:r>
      <w:r w:rsidR="00F66D3A">
        <w:rPr>
          <w:rFonts w:ascii="Arial" w:hAnsi="Arial" w:cs="Arial"/>
          <w:sz w:val="22"/>
          <w:szCs w:val="22"/>
        </w:rPr>
        <w:t>die</w:t>
      </w:r>
      <w:r w:rsidRPr="001A3CA9">
        <w:rPr>
          <w:rFonts w:ascii="Arial" w:hAnsi="Arial" w:cs="Arial"/>
          <w:sz w:val="22"/>
          <w:szCs w:val="22"/>
        </w:rPr>
        <w:t xml:space="preserve"> Verarbeitung stark inkonsistenter Datensätze deutlich</w:t>
      </w:r>
      <w:r w:rsidR="00F66D3A">
        <w:rPr>
          <w:rFonts w:ascii="Arial" w:hAnsi="Arial" w:cs="Arial"/>
          <w:sz w:val="22"/>
          <w:szCs w:val="22"/>
        </w:rPr>
        <w:t xml:space="preserve"> vereinfacht</w:t>
      </w:r>
      <w:r w:rsidRPr="001A3CA9">
        <w:rPr>
          <w:rFonts w:ascii="Arial" w:hAnsi="Arial" w:cs="Arial"/>
          <w:sz w:val="22"/>
          <w:szCs w:val="22"/>
        </w:rPr>
        <w:t xml:space="preserve">. Durch die Kombination aus intelligenter Vector-Search-Filterung und lokalen Sprachmodellen als Entscheidungsinstanz beweist das System ein tiefes logisches Kontextverständnis. </w:t>
      </w:r>
    </w:p>
    <w:p w14:paraId="57275296" w14:textId="77777777" w:rsidR="001A3CA9" w:rsidRPr="001A3CA9" w:rsidRDefault="001A3CA9" w:rsidP="001A3CA9">
      <w:pPr>
        <w:pStyle w:val="StandardWeb"/>
        <w:spacing w:before="0" w:beforeAutospacing="0" w:after="0" w:afterAutospacing="0" w:line="276" w:lineRule="auto"/>
        <w:jc w:val="both"/>
        <w:rPr>
          <w:rFonts w:ascii="Arial" w:hAnsi="Arial" w:cs="Arial"/>
          <w:sz w:val="22"/>
          <w:szCs w:val="22"/>
        </w:rPr>
      </w:pPr>
    </w:p>
    <w:p w14:paraId="0C486D6C" w14:textId="2FA559FD" w:rsidR="00F66D3A" w:rsidRDefault="001A3CA9" w:rsidP="001A3CA9">
      <w:pPr>
        <w:pStyle w:val="StandardWeb"/>
        <w:spacing w:before="0" w:beforeAutospacing="0" w:after="0" w:afterAutospacing="0" w:line="276" w:lineRule="auto"/>
        <w:jc w:val="both"/>
        <w:rPr>
          <w:rFonts w:ascii="Arial" w:hAnsi="Arial" w:cs="Arial"/>
          <w:sz w:val="22"/>
          <w:szCs w:val="22"/>
        </w:rPr>
      </w:pPr>
      <w:r w:rsidRPr="001A3CA9">
        <w:rPr>
          <w:rFonts w:ascii="Arial" w:hAnsi="Arial" w:cs="Arial"/>
          <w:sz w:val="22"/>
          <w:szCs w:val="22"/>
        </w:rPr>
        <w:t xml:space="preserve">Obwohl die rechenintensive lokale Vektorisierung und der sogenannte LLM-Judge anfangs zu langen Ausführungszeiten führten, konnte das System durch iterative Architekturoptimierungen entscheidend stabilisiert werden. Maßnahmen wie striktes </w:t>
      </w:r>
      <w:proofErr w:type="spellStart"/>
      <w:r w:rsidRPr="001A3CA9">
        <w:rPr>
          <w:rFonts w:ascii="Arial" w:hAnsi="Arial" w:cs="Arial"/>
          <w:sz w:val="22"/>
          <w:szCs w:val="22"/>
        </w:rPr>
        <w:t>Pydantic-Parsing</w:t>
      </w:r>
      <w:proofErr w:type="spellEnd"/>
      <w:r w:rsidRPr="001A3CA9">
        <w:rPr>
          <w:rFonts w:ascii="Arial" w:hAnsi="Arial" w:cs="Arial"/>
          <w:sz w:val="22"/>
          <w:szCs w:val="22"/>
        </w:rPr>
        <w:t xml:space="preserve">, dynamisches Clustering und tolerante </w:t>
      </w:r>
      <w:proofErr w:type="spellStart"/>
      <w:r w:rsidRPr="001A3CA9">
        <w:rPr>
          <w:rFonts w:ascii="Arial" w:hAnsi="Arial" w:cs="Arial"/>
          <w:sz w:val="22"/>
          <w:szCs w:val="22"/>
        </w:rPr>
        <w:t>Joins</w:t>
      </w:r>
      <w:proofErr w:type="spellEnd"/>
      <w:r w:rsidRPr="001A3CA9">
        <w:rPr>
          <w:rFonts w:ascii="Arial" w:hAnsi="Arial" w:cs="Arial"/>
          <w:sz w:val="22"/>
          <w:szCs w:val="22"/>
        </w:rPr>
        <w:t xml:space="preserve"> verwandelten den initialen Prototypen in eine ausfallsichere Lösung, die fehlerhafte Daten zuverlässig in ein sauberes relationales Schema überführt.</w:t>
      </w:r>
      <w:r w:rsidR="00F66D3A">
        <w:rPr>
          <w:rFonts w:ascii="Arial" w:hAnsi="Arial" w:cs="Arial"/>
          <w:sz w:val="22"/>
          <w:szCs w:val="22"/>
        </w:rPr>
        <w:t xml:space="preserve"> </w:t>
      </w:r>
    </w:p>
    <w:p w14:paraId="56C0CBAE" w14:textId="77777777" w:rsidR="00F66D3A" w:rsidRPr="00F66D3A" w:rsidRDefault="00F66D3A" w:rsidP="00F66D3A">
      <w:pPr>
        <w:pStyle w:val="StandardWeb"/>
        <w:spacing w:line="276" w:lineRule="auto"/>
        <w:jc w:val="both"/>
        <w:rPr>
          <w:rFonts w:ascii="Arial" w:hAnsi="Arial" w:cs="Arial"/>
          <w:sz w:val="22"/>
          <w:szCs w:val="22"/>
        </w:rPr>
      </w:pPr>
      <w:r w:rsidRPr="00F66D3A">
        <w:rPr>
          <w:rFonts w:ascii="Arial" w:hAnsi="Arial" w:cs="Arial"/>
          <w:sz w:val="22"/>
          <w:szCs w:val="22"/>
        </w:rPr>
        <w:lastRenderedPageBreak/>
        <w:t xml:space="preserve">Es gilt jedoch zu beachten, dass der gesamte Prozess äußerst rechenintensiv ist. Daher wurden im initialen Lauf des LLM-Judges lediglich die Top 30 von insgesamt 2.600 Datenpaaren analysiert. Von diesen mussten zudem sieben Paare übersprungen werden, da das Modell die Konfidenzwerte fehlerhaft als Prozentzahlen ausgab. Dies geschah, obwohl sowohl der Prompt als auch die </w:t>
      </w:r>
      <w:proofErr w:type="spellStart"/>
      <w:r w:rsidRPr="00F66D3A">
        <w:rPr>
          <w:rFonts w:ascii="Arial" w:hAnsi="Arial" w:cs="Arial"/>
          <w:sz w:val="22"/>
          <w:szCs w:val="22"/>
        </w:rPr>
        <w:t>Pydantic</w:t>
      </w:r>
      <w:proofErr w:type="spellEnd"/>
      <w:r w:rsidRPr="00F66D3A">
        <w:rPr>
          <w:rFonts w:ascii="Arial" w:hAnsi="Arial" w:cs="Arial"/>
          <w:sz w:val="22"/>
          <w:szCs w:val="22"/>
        </w:rPr>
        <w:t>-Anweisung strikt vorgaben, die Werte im Intervall zwischen 0 und 1 zu halten. Hier ist voraussichtlich eine weitere Präzisierung des Prompts erforderlich.</w:t>
      </w:r>
    </w:p>
    <w:p w14:paraId="3D52B39E" w14:textId="04031326" w:rsidR="00F66D3A" w:rsidRPr="00F66D3A" w:rsidRDefault="00F66D3A" w:rsidP="00F66D3A">
      <w:pPr>
        <w:pStyle w:val="StandardWeb"/>
        <w:spacing w:line="276" w:lineRule="auto"/>
        <w:jc w:val="both"/>
        <w:rPr>
          <w:rFonts w:ascii="Arial" w:hAnsi="Arial" w:cs="Arial"/>
          <w:sz w:val="22"/>
          <w:szCs w:val="22"/>
        </w:rPr>
      </w:pPr>
      <w:r w:rsidRPr="00F66D3A">
        <w:rPr>
          <w:rFonts w:ascii="Arial" w:hAnsi="Arial" w:cs="Arial"/>
          <w:sz w:val="22"/>
          <w:szCs w:val="22"/>
        </w:rPr>
        <w:t xml:space="preserve">Um </w:t>
      </w:r>
      <w:proofErr w:type="spellStart"/>
      <w:r w:rsidRPr="00F66D3A">
        <w:rPr>
          <w:rFonts w:ascii="Arial" w:hAnsi="Arial" w:cs="Arial"/>
          <w:sz w:val="22"/>
          <w:szCs w:val="22"/>
        </w:rPr>
        <w:t>Leistungsmetriken</w:t>
      </w:r>
      <w:proofErr w:type="spellEnd"/>
      <w:r w:rsidRPr="00F66D3A">
        <w:rPr>
          <w:rFonts w:ascii="Arial" w:hAnsi="Arial" w:cs="Arial"/>
          <w:sz w:val="22"/>
          <w:szCs w:val="22"/>
        </w:rPr>
        <w:t xml:space="preserve"> wie F1-Score und Recall valide evaluieren und die daraus resultierende Precision ermitteln zu können, sind zusätzliche Iterationen</w:t>
      </w:r>
      <w:r>
        <w:rPr>
          <w:rFonts w:ascii="Arial" w:hAnsi="Arial" w:cs="Arial"/>
          <w:sz w:val="22"/>
          <w:szCs w:val="22"/>
        </w:rPr>
        <w:t xml:space="preserve"> mit einer größeren Stichprobe</w:t>
      </w:r>
      <w:r w:rsidRPr="00F66D3A">
        <w:rPr>
          <w:rFonts w:ascii="Arial" w:hAnsi="Arial" w:cs="Arial"/>
          <w:sz w:val="22"/>
          <w:szCs w:val="22"/>
        </w:rPr>
        <w:t xml:space="preserve"> und Anpassungen unumgänglic</w:t>
      </w:r>
      <w:r>
        <w:rPr>
          <w:rFonts w:ascii="Arial" w:hAnsi="Arial" w:cs="Arial"/>
          <w:sz w:val="22"/>
          <w:szCs w:val="22"/>
        </w:rPr>
        <w:t xml:space="preserve">h, um eine konkrete Aussage zu treffen, ob die LLM der Standard SQL-Methodik wirklich überlegen ist. </w:t>
      </w:r>
    </w:p>
    <w:p w14:paraId="09A94F8B" w14:textId="0EF70377" w:rsidR="0091059F" w:rsidRPr="00161581" w:rsidRDefault="0091059F" w:rsidP="0091059F">
      <w:pPr>
        <w:rPr>
          <w:lang w:val="de-DE"/>
        </w:rPr>
      </w:pPr>
    </w:p>
    <w:sectPr w:rsidR="0091059F" w:rsidRPr="001615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17380FC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1A7E16D9"/>
    <w:multiLevelType w:val="multilevel"/>
    <w:tmpl w:val="468A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37ED9"/>
    <w:multiLevelType w:val="multilevel"/>
    <w:tmpl w:val="4B08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14FAD"/>
    <w:multiLevelType w:val="multilevel"/>
    <w:tmpl w:val="B7E4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D6221"/>
    <w:multiLevelType w:val="multilevel"/>
    <w:tmpl w:val="B7A8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20284"/>
    <w:multiLevelType w:val="multilevel"/>
    <w:tmpl w:val="4058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83EC4"/>
    <w:multiLevelType w:val="multilevel"/>
    <w:tmpl w:val="5C60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D378B"/>
    <w:multiLevelType w:val="multilevel"/>
    <w:tmpl w:val="075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D2883"/>
    <w:multiLevelType w:val="multilevel"/>
    <w:tmpl w:val="A452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A7AFA"/>
    <w:multiLevelType w:val="multilevel"/>
    <w:tmpl w:val="3502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7509D"/>
    <w:multiLevelType w:val="multilevel"/>
    <w:tmpl w:val="DF0A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006174">
    <w:abstractNumId w:val="8"/>
  </w:num>
  <w:num w:numId="2" w16cid:durableId="855391640">
    <w:abstractNumId w:val="6"/>
  </w:num>
  <w:num w:numId="3" w16cid:durableId="2007587890">
    <w:abstractNumId w:val="5"/>
  </w:num>
  <w:num w:numId="4" w16cid:durableId="693269136">
    <w:abstractNumId w:val="4"/>
  </w:num>
  <w:num w:numId="5" w16cid:durableId="816533703">
    <w:abstractNumId w:val="7"/>
  </w:num>
  <w:num w:numId="6" w16cid:durableId="2064401044">
    <w:abstractNumId w:val="3"/>
  </w:num>
  <w:num w:numId="7" w16cid:durableId="1779373061">
    <w:abstractNumId w:val="2"/>
  </w:num>
  <w:num w:numId="8" w16cid:durableId="233667537">
    <w:abstractNumId w:val="1"/>
  </w:num>
  <w:num w:numId="9" w16cid:durableId="862716323">
    <w:abstractNumId w:val="0"/>
  </w:num>
  <w:num w:numId="10" w16cid:durableId="922450463">
    <w:abstractNumId w:val="9"/>
  </w:num>
  <w:num w:numId="11" w16cid:durableId="1957252422">
    <w:abstractNumId w:val="11"/>
  </w:num>
  <w:num w:numId="12" w16cid:durableId="1818763406">
    <w:abstractNumId w:val="12"/>
  </w:num>
  <w:num w:numId="13" w16cid:durableId="1237279791">
    <w:abstractNumId w:val="10"/>
  </w:num>
  <w:num w:numId="14" w16cid:durableId="157306247">
    <w:abstractNumId w:val="15"/>
  </w:num>
  <w:num w:numId="15" w16cid:durableId="1413744815">
    <w:abstractNumId w:val="18"/>
  </w:num>
  <w:num w:numId="16" w16cid:durableId="1391877478">
    <w:abstractNumId w:val="16"/>
  </w:num>
  <w:num w:numId="17" w16cid:durableId="379061773">
    <w:abstractNumId w:val="17"/>
  </w:num>
  <w:num w:numId="18" w16cid:durableId="964703606">
    <w:abstractNumId w:val="14"/>
  </w:num>
  <w:num w:numId="19" w16cid:durableId="14614561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930"/>
    <w:rsid w:val="0002463B"/>
    <w:rsid w:val="00034616"/>
    <w:rsid w:val="0006063C"/>
    <w:rsid w:val="0015074B"/>
    <w:rsid w:val="00161581"/>
    <w:rsid w:val="001A3CA9"/>
    <w:rsid w:val="001E3622"/>
    <w:rsid w:val="0029639D"/>
    <w:rsid w:val="002A403F"/>
    <w:rsid w:val="002D585E"/>
    <w:rsid w:val="002E2959"/>
    <w:rsid w:val="00326F90"/>
    <w:rsid w:val="0038684A"/>
    <w:rsid w:val="004661BD"/>
    <w:rsid w:val="00494EE2"/>
    <w:rsid w:val="00563320"/>
    <w:rsid w:val="005D50B0"/>
    <w:rsid w:val="006033A3"/>
    <w:rsid w:val="006752A2"/>
    <w:rsid w:val="0077499D"/>
    <w:rsid w:val="00902367"/>
    <w:rsid w:val="0091059F"/>
    <w:rsid w:val="009814D0"/>
    <w:rsid w:val="00A160A2"/>
    <w:rsid w:val="00AA1D8D"/>
    <w:rsid w:val="00B05454"/>
    <w:rsid w:val="00B47730"/>
    <w:rsid w:val="00BA6C41"/>
    <w:rsid w:val="00C827EE"/>
    <w:rsid w:val="00CB0664"/>
    <w:rsid w:val="00CC2160"/>
    <w:rsid w:val="00CE09EA"/>
    <w:rsid w:val="00D96D86"/>
    <w:rsid w:val="00DF616B"/>
    <w:rsid w:val="00EA1274"/>
    <w:rsid w:val="00F24D30"/>
    <w:rsid w:val="00F66D3A"/>
    <w:rsid w:val="00FC693F"/>
    <w:rsid w:val="00FE2D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4E51F"/>
  <w14:defaultImageDpi w14:val="300"/>
  <w15:docId w15:val="{2C63C523-0D60-3A49-976A-E780AD1BE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jc w:val="both"/>
    </w:pPr>
    <w:rPr>
      <w:rFonts w:ascii="Arial" w:hAnsi="Arial"/>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unhideWhenUsed/>
    <w:rsid w:val="00EA1274"/>
    <w:pPr>
      <w:spacing w:before="100" w:beforeAutospacing="1" w:after="100" w:afterAutospacing="1" w:line="240" w:lineRule="auto"/>
      <w:jc w:val="left"/>
    </w:pPr>
    <w:rPr>
      <w:rFonts w:ascii="Times New Roman" w:eastAsia="Times New Roman" w:hAnsi="Times New Roman" w:cs="Times New Roman"/>
      <w:sz w:val="24"/>
      <w:szCs w:val="24"/>
      <w:lang w:val="de-DE" w:eastAsia="de-DE"/>
    </w:rPr>
  </w:style>
  <w:style w:type="character" w:styleId="HTMLCode">
    <w:name w:val="HTML Code"/>
    <w:basedOn w:val="Absatz-Standardschriftart"/>
    <w:uiPriority w:val="99"/>
    <w:semiHidden/>
    <w:unhideWhenUsed/>
    <w:rsid w:val="00EA1274"/>
    <w:rPr>
      <w:rFonts w:ascii="Courier New" w:eastAsia="Times New Roman" w:hAnsi="Courier New" w:cs="Courier New"/>
      <w:sz w:val="20"/>
      <w:szCs w:val="20"/>
    </w:rPr>
  </w:style>
  <w:style w:type="character" w:styleId="Hyperlink">
    <w:name w:val="Hyperlink"/>
    <w:basedOn w:val="Absatz-Standardschriftart"/>
    <w:uiPriority w:val="99"/>
    <w:semiHidden/>
    <w:unhideWhenUsed/>
    <w:rsid w:val="00494E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992969">
      <w:bodyDiv w:val="1"/>
      <w:marLeft w:val="0"/>
      <w:marRight w:val="0"/>
      <w:marTop w:val="0"/>
      <w:marBottom w:val="0"/>
      <w:divBdr>
        <w:top w:val="none" w:sz="0" w:space="0" w:color="auto"/>
        <w:left w:val="none" w:sz="0" w:space="0" w:color="auto"/>
        <w:bottom w:val="none" w:sz="0" w:space="0" w:color="auto"/>
        <w:right w:val="none" w:sz="0" w:space="0" w:color="auto"/>
      </w:divBdr>
    </w:div>
    <w:div w:id="774178328">
      <w:bodyDiv w:val="1"/>
      <w:marLeft w:val="0"/>
      <w:marRight w:val="0"/>
      <w:marTop w:val="0"/>
      <w:marBottom w:val="0"/>
      <w:divBdr>
        <w:top w:val="none" w:sz="0" w:space="0" w:color="auto"/>
        <w:left w:val="none" w:sz="0" w:space="0" w:color="auto"/>
        <w:bottom w:val="none" w:sz="0" w:space="0" w:color="auto"/>
        <w:right w:val="none" w:sz="0" w:space="0" w:color="auto"/>
      </w:divBdr>
    </w:div>
    <w:div w:id="1417937520">
      <w:bodyDiv w:val="1"/>
      <w:marLeft w:val="0"/>
      <w:marRight w:val="0"/>
      <w:marTop w:val="0"/>
      <w:marBottom w:val="0"/>
      <w:divBdr>
        <w:top w:val="none" w:sz="0" w:space="0" w:color="auto"/>
        <w:left w:val="none" w:sz="0" w:space="0" w:color="auto"/>
        <w:bottom w:val="none" w:sz="0" w:space="0" w:color="auto"/>
        <w:right w:val="none" w:sz="0" w:space="0" w:color="auto"/>
      </w:divBdr>
      <w:divsChild>
        <w:div w:id="1719281750">
          <w:marLeft w:val="0"/>
          <w:marRight w:val="0"/>
          <w:marTop w:val="0"/>
          <w:marBottom w:val="0"/>
          <w:divBdr>
            <w:top w:val="none" w:sz="0" w:space="0" w:color="auto"/>
            <w:left w:val="none" w:sz="0" w:space="0" w:color="auto"/>
            <w:bottom w:val="none" w:sz="0" w:space="0" w:color="auto"/>
            <w:right w:val="none" w:sz="0" w:space="0" w:color="auto"/>
          </w:divBdr>
        </w:div>
      </w:divsChild>
    </w:div>
    <w:div w:id="1776436989">
      <w:bodyDiv w:val="1"/>
      <w:marLeft w:val="0"/>
      <w:marRight w:val="0"/>
      <w:marTop w:val="0"/>
      <w:marBottom w:val="0"/>
      <w:divBdr>
        <w:top w:val="none" w:sz="0" w:space="0" w:color="auto"/>
        <w:left w:val="none" w:sz="0" w:space="0" w:color="auto"/>
        <w:bottom w:val="none" w:sz="0" w:space="0" w:color="auto"/>
        <w:right w:val="none" w:sz="0" w:space="0" w:color="auto"/>
      </w:divBdr>
    </w:div>
    <w:div w:id="1939562304">
      <w:bodyDiv w:val="1"/>
      <w:marLeft w:val="0"/>
      <w:marRight w:val="0"/>
      <w:marTop w:val="0"/>
      <w:marBottom w:val="0"/>
      <w:divBdr>
        <w:top w:val="none" w:sz="0" w:space="0" w:color="auto"/>
        <w:left w:val="none" w:sz="0" w:space="0" w:color="auto"/>
        <w:bottom w:val="none" w:sz="0" w:space="0" w:color="auto"/>
        <w:right w:val="none" w:sz="0" w:space="0" w:color="auto"/>
      </w:divBdr>
      <w:divsChild>
        <w:div w:id="1498035428">
          <w:marLeft w:val="0"/>
          <w:marRight w:val="0"/>
          <w:marTop w:val="0"/>
          <w:marBottom w:val="0"/>
          <w:divBdr>
            <w:top w:val="none" w:sz="0" w:space="0" w:color="auto"/>
            <w:left w:val="none" w:sz="0" w:space="0" w:color="auto"/>
            <w:bottom w:val="none" w:sz="0" w:space="0" w:color="auto"/>
            <w:right w:val="none" w:sz="0" w:space="0" w:color="auto"/>
          </w:divBdr>
        </w:div>
        <w:div w:id="864517494">
          <w:marLeft w:val="0"/>
          <w:marRight w:val="0"/>
          <w:marTop w:val="0"/>
          <w:marBottom w:val="0"/>
          <w:divBdr>
            <w:top w:val="none" w:sz="0" w:space="0" w:color="auto"/>
            <w:left w:val="none" w:sz="0" w:space="0" w:color="auto"/>
            <w:bottom w:val="none" w:sz="0" w:space="0" w:color="auto"/>
            <w:right w:val="none" w:sz="0" w:space="0" w:color="auto"/>
          </w:divBdr>
        </w:div>
        <w:div w:id="1314673256">
          <w:marLeft w:val="0"/>
          <w:marRight w:val="0"/>
          <w:marTop w:val="0"/>
          <w:marBottom w:val="0"/>
          <w:divBdr>
            <w:top w:val="none" w:sz="0" w:space="0" w:color="auto"/>
            <w:left w:val="none" w:sz="0" w:space="0" w:color="auto"/>
            <w:bottom w:val="none" w:sz="0" w:space="0" w:color="auto"/>
            <w:right w:val="none" w:sz="0" w:space="0" w:color="auto"/>
          </w:divBdr>
        </w:div>
        <w:div w:id="655838976">
          <w:marLeft w:val="0"/>
          <w:marRight w:val="0"/>
          <w:marTop w:val="0"/>
          <w:marBottom w:val="0"/>
          <w:divBdr>
            <w:top w:val="none" w:sz="0" w:space="0" w:color="auto"/>
            <w:left w:val="none" w:sz="0" w:space="0" w:color="auto"/>
            <w:bottom w:val="none" w:sz="0" w:space="0" w:color="auto"/>
            <w:right w:val="none" w:sz="0" w:space="0" w:color="auto"/>
          </w:divBdr>
        </w:div>
      </w:divsChild>
    </w:div>
    <w:div w:id="20488693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1734</Words>
  <Characters>10928</Characters>
  <Application>Microsoft Office Word</Application>
  <DocSecurity>0</DocSecurity>
  <Lines>91</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Jenisa Sivagnanalingham</cp:lastModifiedBy>
  <cp:revision>2</cp:revision>
  <cp:lastPrinted>2026-07-05T15:03:00Z</cp:lastPrinted>
  <dcterms:created xsi:type="dcterms:W3CDTF">2026-07-05T17:25:00Z</dcterms:created>
  <dcterms:modified xsi:type="dcterms:W3CDTF">2026-07-05T17:25:00Z</dcterms:modified>
  <cp:category/>
</cp:coreProperties>
</file>