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E4BE6" w14:textId="77777777" w:rsidR="0012067D" w:rsidRDefault="0012067D"/>
    <w:p w14:paraId="1DE8F4AA" w14:textId="641454D6" w:rsidR="0012067D" w:rsidRDefault="0012067D">
      <w:pPr>
        <w:rPr>
          <w:sz w:val="40"/>
          <w:szCs w:val="40"/>
        </w:rPr>
      </w:pPr>
      <w:r>
        <w:rPr>
          <w:sz w:val="40"/>
          <w:szCs w:val="40"/>
        </w:rPr>
        <w:t>Joan Sara Joe</w:t>
      </w:r>
    </w:p>
    <w:p w14:paraId="68D1B2EF" w14:textId="4D8EE5A6" w:rsidR="0012067D" w:rsidRDefault="0012067D">
      <w:pPr>
        <w:rPr>
          <w:sz w:val="40"/>
          <w:szCs w:val="40"/>
        </w:rPr>
      </w:pPr>
      <w:r>
        <w:rPr>
          <w:sz w:val="40"/>
          <w:szCs w:val="40"/>
        </w:rPr>
        <w:t>Task 1: (20|10|2025)</w:t>
      </w:r>
    </w:p>
    <w:p w14:paraId="50C13EE8" w14:textId="69A29988" w:rsidR="00F537C9" w:rsidRDefault="0012067D">
      <w:r>
        <w:rPr>
          <w:noProof/>
        </w:rPr>
        <w:drawing>
          <wp:inline distT="0" distB="0" distL="0" distR="0" wp14:anchorId="4AE26758" wp14:editId="30573B56">
            <wp:extent cx="5731510" cy="1280795"/>
            <wp:effectExtent l="0" t="0" r="2540" b="0"/>
            <wp:docPr id="4386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36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136F" w14:textId="113DF572" w:rsidR="0012067D" w:rsidRDefault="0012067D">
      <w:r>
        <w:rPr>
          <w:noProof/>
        </w:rPr>
        <w:drawing>
          <wp:inline distT="0" distB="0" distL="0" distR="0" wp14:anchorId="10FDE012" wp14:editId="56CFE1B7">
            <wp:extent cx="5731510" cy="1981835"/>
            <wp:effectExtent l="0" t="0" r="2540" b="0"/>
            <wp:docPr id="57893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37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5BF" w14:textId="2E0249D6" w:rsidR="0012067D" w:rsidRDefault="0012067D">
      <w:r>
        <w:rPr>
          <w:noProof/>
        </w:rPr>
        <w:drawing>
          <wp:inline distT="0" distB="0" distL="0" distR="0" wp14:anchorId="28D76D96" wp14:editId="230B16F2">
            <wp:extent cx="5731510" cy="1036955"/>
            <wp:effectExtent l="0" t="0" r="2540" b="0"/>
            <wp:docPr id="102236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3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DCA" w14:textId="6AE23C0B" w:rsidR="00AA799C" w:rsidRPr="00AA799C" w:rsidRDefault="00AA799C" w:rsidP="00AA799C"/>
    <w:p w14:paraId="7FBFFD05" w14:textId="77777777" w:rsidR="00AA799C" w:rsidRPr="00AA799C" w:rsidRDefault="00AA799C" w:rsidP="00AA799C">
      <w:pPr>
        <w:rPr>
          <w:b/>
          <w:bCs/>
        </w:rPr>
      </w:pPr>
      <w:r w:rsidRPr="00AA799C">
        <w:rPr>
          <w:b/>
          <w:bCs/>
        </w:rPr>
        <w:t>Common Services Running on Ports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  <w:gridCol w:w="3364"/>
        <w:gridCol w:w="4435"/>
      </w:tblGrid>
      <w:tr w:rsidR="00AA799C" w:rsidRPr="00AA799C" w14:paraId="39BC0B2E" w14:textId="77777777" w:rsidTr="00AA79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5AA354" w14:textId="77777777" w:rsidR="00AA799C" w:rsidRPr="00AA799C" w:rsidRDefault="00AA799C" w:rsidP="00AA799C">
            <w:pPr>
              <w:rPr>
                <w:b/>
                <w:bCs/>
              </w:rPr>
            </w:pPr>
            <w:r w:rsidRPr="00AA799C">
              <w:rPr>
                <w:b/>
                <w:bCs/>
              </w:rPr>
              <w:t>Port Number</w:t>
            </w:r>
          </w:p>
        </w:tc>
        <w:tc>
          <w:tcPr>
            <w:tcW w:w="0" w:type="auto"/>
            <w:vAlign w:val="center"/>
            <w:hideMark/>
          </w:tcPr>
          <w:p w14:paraId="47388064" w14:textId="77777777" w:rsidR="00AA799C" w:rsidRPr="00AA799C" w:rsidRDefault="00AA799C" w:rsidP="00AA799C">
            <w:pPr>
              <w:rPr>
                <w:b/>
                <w:bCs/>
              </w:rPr>
            </w:pPr>
            <w:r w:rsidRPr="00AA799C"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5DA262FA" w14:textId="77777777" w:rsidR="00AA799C" w:rsidRPr="00AA799C" w:rsidRDefault="00AA799C" w:rsidP="00AA799C">
            <w:pPr>
              <w:rPr>
                <w:b/>
                <w:bCs/>
              </w:rPr>
            </w:pPr>
            <w:r w:rsidRPr="00AA799C">
              <w:rPr>
                <w:b/>
                <w:bCs/>
              </w:rPr>
              <w:t>Description</w:t>
            </w:r>
          </w:p>
        </w:tc>
      </w:tr>
      <w:tr w:rsidR="00AA799C" w:rsidRPr="00AA799C" w14:paraId="1C78DFB0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5AEEF" w14:textId="77777777" w:rsidR="00AA799C" w:rsidRPr="00AA799C" w:rsidRDefault="00AA799C" w:rsidP="00AA799C">
            <w:r w:rsidRPr="00AA799C">
              <w:t>20, 21</w:t>
            </w:r>
          </w:p>
        </w:tc>
        <w:tc>
          <w:tcPr>
            <w:tcW w:w="0" w:type="auto"/>
            <w:vAlign w:val="center"/>
            <w:hideMark/>
          </w:tcPr>
          <w:p w14:paraId="3B15151D" w14:textId="77777777" w:rsidR="00AA799C" w:rsidRPr="00AA799C" w:rsidRDefault="00AA799C" w:rsidP="00AA799C">
            <w:r w:rsidRPr="00AA799C">
              <w:t>FTP (File Transfer Protocol)</w:t>
            </w:r>
          </w:p>
        </w:tc>
        <w:tc>
          <w:tcPr>
            <w:tcW w:w="0" w:type="auto"/>
            <w:vAlign w:val="center"/>
            <w:hideMark/>
          </w:tcPr>
          <w:p w14:paraId="32D7D0FA" w14:textId="77777777" w:rsidR="00AA799C" w:rsidRPr="00AA799C" w:rsidRDefault="00AA799C" w:rsidP="00AA799C">
            <w:r w:rsidRPr="00AA799C">
              <w:t>Used for file transfer between systems.</w:t>
            </w:r>
          </w:p>
        </w:tc>
      </w:tr>
      <w:tr w:rsidR="00AA799C" w:rsidRPr="00AA799C" w14:paraId="6CDCC7DF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A26BF" w14:textId="77777777" w:rsidR="00AA799C" w:rsidRPr="00AA799C" w:rsidRDefault="00AA799C" w:rsidP="00AA799C">
            <w:r w:rsidRPr="00AA799C">
              <w:t>22</w:t>
            </w:r>
          </w:p>
        </w:tc>
        <w:tc>
          <w:tcPr>
            <w:tcW w:w="0" w:type="auto"/>
            <w:vAlign w:val="center"/>
            <w:hideMark/>
          </w:tcPr>
          <w:p w14:paraId="401D55FD" w14:textId="77777777" w:rsidR="00AA799C" w:rsidRPr="00AA799C" w:rsidRDefault="00AA799C" w:rsidP="00AA799C">
            <w:r w:rsidRPr="00AA799C">
              <w:t>SSH (Secure Shell)</w:t>
            </w:r>
          </w:p>
        </w:tc>
        <w:tc>
          <w:tcPr>
            <w:tcW w:w="0" w:type="auto"/>
            <w:vAlign w:val="center"/>
            <w:hideMark/>
          </w:tcPr>
          <w:p w14:paraId="40789444" w14:textId="77777777" w:rsidR="00AA799C" w:rsidRPr="00AA799C" w:rsidRDefault="00AA799C" w:rsidP="00AA799C">
            <w:r w:rsidRPr="00AA799C">
              <w:t>Used for secure remote login and command execution.</w:t>
            </w:r>
          </w:p>
        </w:tc>
      </w:tr>
      <w:tr w:rsidR="00AA799C" w:rsidRPr="00AA799C" w14:paraId="16F1451A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CA7AD" w14:textId="77777777" w:rsidR="00AA799C" w:rsidRPr="00AA799C" w:rsidRDefault="00AA799C" w:rsidP="00AA799C">
            <w:r w:rsidRPr="00AA799C">
              <w:t>23</w:t>
            </w:r>
          </w:p>
        </w:tc>
        <w:tc>
          <w:tcPr>
            <w:tcW w:w="0" w:type="auto"/>
            <w:vAlign w:val="center"/>
            <w:hideMark/>
          </w:tcPr>
          <w:p w14:paraId="4DE986D1" w14:textId="77777777" w:rsidR="00AA799C" w:rsidRPr="00AA799C" w:rsidRDefault="00AA799C" w:rsidP="00AA799C">
            <w:r w:rsidRPr="00AA799C">
              <w:t>Telnet</w:t>
            </w:r>
          </w:p>
        </w:tc>
        <w:tc>
          <w:tcPr>
            <w:tcW w:w="0" w:type="auto"/>
            <w:vAlign w:val="center"/>
            <w:hideMark/>
          </w:tcPr>
          <w:p w14:paraId="12E5DA38" w14:textId="77777777" w:rsidR="00AA799C" w:rsidRPr="00AA799C" w:rsidRDefault="00AA799C" w:rsidP="00AA799C">
            <w:r w:rsidRPr="00AA799C">
              <w:t>Provides remote access without encryption.</w:t>
            </w:r>
          </w:p>
        </w:tc>
      </w:tr>
      <w:tr w:rsidR="00AA799C" w:rsidRPr="00AA799C" w14:paraId="21B010E6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4B71C" w14:textId="77777777" w:rsidR="00AA799C" w:rsidRPr="00AA799C" w:rsidRDefault="00AA799C" w:rsidP="00AA799C">
            <w:r w:rsidRPr="00AA799C">
              <w:t>25</w:t>
            </w:r>
          </w:p>
        </w:tc>
        <w:tc>
          <w:tcPr>
            <w:tcW w:w="0" w:type="auto"/>
            <w:vAlign w:val="center"/>
            <w:hideMark/>
          </w:tcPr>
          <w:p w14:paraId="07217DA6" w14:textId="77777777" w:rsidR="00AA799C" w:rsidRPr="00AA799C" w:rsidRDefault="00AA799C" w:rsidP="00AA799C">
            <w:r w:rsidRPr="00AA799C">
              <w:t>SMTP (Simple Mail Transfer Protocol)</w:t>
            </w:r>
          </w:p>
        </w:tc>
        <w:tc>
          <w:tcPr>
            <w:tcW w:w="0" w:type="auto"/>
            <w:vAlign w:val="center"/>
            <w:hideMark/>
          </w:tcPr>
          <w:p w14:paraId="2ADDFFEE" w14:textId="77777777" w:rsidR="00AA799C" w:rsidRPr="00AA799C" w:rsidRDefault="00AA799C" w:rsidP="00AA799C">
            <w:r w:rsidRPr="00AA799C">
              <w:t>Used for sending emails.</w:t>
            </w:r>
          </w:p>
        </w:tc>
      </w:tr>
      <w:tr w:rsidR="00AA799C" w:rsidRPr="00AA799C" w14:paraId="0B3E93FA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50D4F" w14:textId="77777777" w:rsidR="00AA799C" w:rsidRPr="00AA799C" w:rsidRDefault="00AA799C" w:rsidP="00AA799C">
            <w:r w:rsidRPr="00AA799C">
              <w:lastRenderedPageBreak/>
              <w:t>53</w:t>
            </w:r>
          </w:p>
        </w:tc>
        <w:tc>
          <w:tcPr>
            <w:tcW w:w="0" w:type="auto"/>
            <w:vAlign w:val="center"/>
            <w:hideMark/>
          </w:tcPr>
          <w:p w14:paraId="5D5C9405" w14:textId="77777777" w:rsidR="00AA799C" w:rsidRPr="00AA799C" w:rsidRDefault="00AA799C" w:rsidP="00AA799C">
            <w:r w:rsidRPr="00AA799C">
              <w:t>DNS (Domain Name System)</w:t>
            </w:r>
          </w:p>
        </w:tc>
        <w:tc>
          <w:tcPr>
            <w:tcW w:w="0" w:type="auto"/>
            <w:vAlign w:val="center"/>
            <w:hideMark/>
          </w:tcPr>
          <w:p w14:paraId="43A77BA0" w14:textId="77777777" w:rsidR="00AA799C" w:rsidRPr="00AA799C" w:rsidRDefault="00AA799C" w:rsidP="00AA799C">
            <w:r w:rsidRPr="00AA799C">
              <w:t>Resolves domain names to IP addresses.</w:t>
            </w:r>
          </w:p>
        </w:tc>
      </w:tr>
      <w:tr w:rsidR="00AA799C" w:rsidRPr="00AA799C" w14:paraId="580D941C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F920B" w14:textId="77777777" w:rsidR="00AA799C" w:rsidRPr="00AA799C" w:rsidRDefault="00AA799C" w:rsidP="00AA799C">
            <w:r w:rsidRPr="00AA799C">
              <w:t>80</w:t>
            </w:r>
          </w:p>
        </w:tc>
        <w:tc>
          <w:tcPr>
            <w:tcW w:w="0" w:type="auto"/>
            <w:vAlign w:val="center"/>
            <w:hideMark/>
          </w:tcPr>
          <w:p w14:paraId="2252A0FD" w14:textId="77777777" w:rsidR="00AA799C" w:rsidRPr="00AA799C" w:rsidRDefault="00AA799C" w:rsidP="00AA799C">
            <w:r w:rsidRPr="00AA799C">
              <w:t>HTTP (</w:t>
            </w:r>
            <w:proofErr w:type="spellStart"/>
            <w:r w:rsidRPr="00AA799C">
              <w:t>HyperText</w:t>
            </w:r>
            <w:proofErr w:type="spellEnd"/>
            <w:r w:rsidRPr="00AA799C">
              <w:t xml:space="preserve"> Transfer Protocol)</w:t>
            </w:r>
          </w:p>
        </w:tc>
        <w:tc>
          <w:tcPr>
            <w:tcW w:w="0" w:type="auto"/>
            <w:vAlign w:val="center"/>
            <w:hideMark/>
          </w:tcPr>
          <w:p w14:paraId="56F6E074" w14:textId="77777777" w:rsidR="00AA799C" w:rsidRPr="00AA799C" w:rsidRDefault="00AA799C" w:rsidP="00AA799C">
            <w:r w:rsidRPr="00AA799C">
              <w:t>Web traffic (insecure).</w:t>
            </w:r>
          </w:p>
        </w:tc>
      </w:tr>
      <w:tr w:rsidR="00AA799C" w:rsidRPr="00AA799C" w14:paraId="4A1A4DDF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7EB70" w14:textId="77777777" w:rsidR="00AA799C" w:rsidRPr="00AA799C" w:rsidRDefault="00AA799C" w:rsidP="00AA799C">
            <w:r w:rsidRPr="00AA799C">
              <w:t>110</w:t>
            </w:r>
          </w:p>
        </w:tc>
        <w:tc>
          <w:tcPr>
            <w:tcW w:w="0" w:type="auto"/>
            <w:vAlign w:val="center"/>
            <w:hideMark/>
          </w:tcPr>
          <w:p w14:paraId="110FE56E" w14:textId="77777777" w:rsidR="00AA799C" w:rsidRPr="00AA799C" w:rsidRDefault="00AA799C" w:rsidP="00AA799C">
            <w:r w:rsidRPr="00AA799C">
              <w:t>POP3 (Post Office Protocol v3)</w:t>
            </w:r>
          </w:p>
        </w:tc>
        <w:tc>
          <w:tcPr>
            <w:tcW w:w="0" w:type="auto"/>
            <w:vAlign w:val="center"/>
            <w:hideMark/>
          </w:tcPr>
          <w:p w14:paraId="29E17A37" w14:textId="77777777" w:rsidR="00AA799C" w:rsidRPr="00AA799C" w:rsidRDefault="00AA799C" w:rsidP="00AA799C">
            <w:r w:rsidRPr="00AA799C">
              <w:t>Email retrieval from servers.</w:t>
            </w:r>
          </w:p>
        </w:tc>
      </w:tr>
      <w:tr w:rsidR="00AA799C" w:rsidRPr="00AA799C" w14:paraId="6B5E6481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A3F32" w14:textId="77777777" w:rsidR="00AA799C" w:rsidRPr="00AA799C" w:rsidRDefault="00AA799C" w:rsidP="00AA799C">
            <w:r w:rsidRPr="00AA799C">
              <w:t>143</w:t>
            </w:r>
          </w:p>
        </w:tc>
        <w:tc>
          <w:tcPr>
            <w:tcW w:w="0" w:type="auto"/>
            <w:vAlign w:val="center"/>
            <w:hideMark/>
          </w:tcPr>
          <w:p w14:paraId="65C7638A" w14:textId="77777777" w:rsidR="00AA799C" w:rsidRPr="00AA799C" w:rsidRDefault="00AA799C" w:rsidP="00AA799C">
            <w:r w:rsidRPr="00AA799C">
              <w:t>IMAP (Internet Message Access Protocol)</w:t>
            </w:r>
          </w:p>
        </w:tc>
        <w:tc>
          <w:tcPr>
            <w:tcW w:w="0" w:type="auto"/>
            <w:vAlign w:val="center"/>
            <w:hideMark/>
          </w:tcPr>
          <w:p w14:paraId="2D428112" w14:textId="77777777" w:rsidR="00AA799C" w:rsidRPr="00AA799C" w:rsidRDefault="00AA799C" w:rsidP="00AA799C">
            <w:r w:rsidRPr="00AA799C">
              <w:t>Email access protocol.</w:t>
            </w:r>
          </w:p>
        </w:tc>
      </w:tr>
      <w:tr w:rsidR="00AA799C" w:rsidRPr="00AA799C" w14:paraId="78DE18CB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2A852" w14:textId="77777777" w:rsidR="00AA799C" w:rsidRPr="00AA799C" w:rsidRDefault="00AA799C" w:rsidP="00AA799C">
            <w:r w:rsidRPr="00AA799C">
              <w:t>443</w:t>
            </w:r>
          </w:p>
        </w:tc>
        <w:tc>
          <w:tcPr>
            <w:tcW w:w="0" w:type="auto"/>
            <w:vAlign w:val="center"/>
            <w:hideMark/>
          </w:tcPr>
          <w:p w14:paraId="5B400437" w14:textId="77777777" w:rsidR="00AA799C" w:rsidRPr="00AA799C" w:rsidRDefault="00AA799C" w:rsidP="00AA799C">
            <w:r w:rsidRPr="00AA799C">
              <w:t>HTTPS (HTTP Secure)</w:t>
            </w:r>
          </w:p>
        </w:tc>
        <w:tc>
          <w:tcPr>
            <w:tcW w:w="0" w:type="auto"/>
            <w:vAlign w:val="center"/>
            <w:hideMark/>
          </w:tcPr>
          <w:p w14:paraId="41EE9530" w14:textId="77777777" w:rsidR="00AA799C" w:rsidRPr="00AA799C" w:rsidRDefault="00AA799C" w:rsidP="00AA799C">
            <w:r w:rsidRPr="00AA799C">
              <w:t>Secure web traffic.</w:t>
            </w:r>
          </w:p>
        </w:tc>
      </w:tr>
      <w:tr w:rsidR="00AA799C" w:rsidRPr="00AA799C" w14:paraId="271BFD61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A1316" w14:textId="77777777" w:rsidR="00AA799C" w:rsidRPr="00AA799C" w:rsidRDefault="00AA799C" w:rsidP="00AA799C">
            <w:r w:rsidRPr="00AA799C">
              <w:t>3306</w:t>
            </w:r>
          </w:p>
        </w:tc>
        <w:tc>
          <w:tcPr>
            <w:tcW w:w="0" w:type="auto"/>
            <w:vAlign w:val="center"/>
            <w:hideMark/>
          </w:tcPr>
          <w:p w14:paraId="2F6B3033" w14:textId="77777777" w:rsidR="00AA799C" w:rsidRPr="00AA799C" w:rsidRDefault="00AA799C" w:rsidP="00AA799C">
            <w:r w:rsidRPr="00AA799C">
              <w:t>MySQL</w:t>
            </w:r>
          </w:p>
        </w:tc>
        <w:tc>
          <w:tcPr>
            <w:tcW w:w="0" w:type="auto"/>
            <w:vAlign w:val="center"/>
            <w:hideMark/>
          </w:tcPr>
          <w:p w14:paraId="3E24DC16" w14:textId="77777777" w:rsidR="00AA799C" w:rsidRPr="00AA799C" w:rsidRDefault="00AA799C" w:rsidP="00AA799C">
            <w:r w:rsidRPr="00AA799C">
              <w:t>Database service.</w:t>
            </w:r>
          </w:p>
        </w:tc>
      </w:tr>
      <w:tr w:rsidR="00AA799C" w:rsidRPr="00AA799C" w14:paraId="6505E4DB" w14:textId="77777777" w:rsidTr="00AA79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42D5B" w14:textId="77777777" w:rsidR="00AA799C" w:rsidRPr="00AA799C" w:rsidRDefault="00AA799C" w:rsidP="00AA799C">
            <w:r w:rsidRPr="00AA799C">
              <w:t>3389</w:t>
            </w:r>
          </w:p>
        </w:tc>
        <w:tc>
          <w:tcPr>
            <w:tcW w:w="0" w:type="auto"/>
            <w:vAlign w:val="center"/>
            <w:hideMark/>
          </w:tcPr>
          <w:p w14:paraId="21DCE1F7" w14:textId="77777777" w:rsidR="00AA799C" w:rsidRPr="00AA799C" w:rsidRDefault="00AA799C" w:rsidP="00AA799C">
            <w:r w:rsidRPr="00AA799C">
              <w:t>RDP (Remote Desktop Protocol)</w:t>
            </w:r>
          </w:p>
        </w:tc>
        <w:tc>
          <w:tcPr>
            <w:tcW w:w="0" w:type="auto"/>
            <w:vAlign w:val="center"/>
            <w:hideMark/>
          </w:tcPr>
          <w:p w14:paraId="31D57568" w14:textId="77777777" w:rsidR="00AA799C" w:rsidRPr="00AA799C" w:rsidRDefault="00AA799C" w:rsidP="00AA799C">
            <w:r w:rsidRPr="00AA799C">
              <w:t>Remote desktop access.</w:t>
            </w:r>
          </w:p>
        </w:tc>
      </w:tr>
    </w:tbl>
    <w:p w14:paraId="2E2989BD" w14:textId="0EF737ED" w:rsidR="00AA799C" w:rsidRPr="00AA799C" w:rsidRDefault="00AA799C" w:rsidP="00AA799C"/>
    <w:p w14:paraId="0A95EBE2" w14:textId="77777777" w:rsidR="00AA799C" w:rsidRPr="00AA799C" w:rsidRDefault="00AA799C" w:rsidP="00AA799C">
      <w:pPr>
        <w:rPr>
          <w:b/>
          <w:bCs/>
        </w:rPr>
      </w:pPr>
      <w:r w:rsidRPr="00AA799C">
        <w:rPr>
          <w:b/>
          <w:bCs/>
        </w:rPr>
        <w:t>Potential Security Risks from Open Ports</w:t>
      </w:r>
    </w:p>
    <w:p w14:paraId="3486F6DF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Unauthorized Access:</w:t>
      </w:r>
      <w:r w:rsidRPr="00AA799C">
        <w:t xml:space="preserve"> Attackers can exploit open ports (like Telnet, SSH, or RDP) to gain control of systems.</w:t>
      </w:r>
    </w:p>
    <w:p w14:paraId="38B9A493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Data Interception:</w:t>
      </w:r>
      <w:r w:rsidRPr="00AA799C">
        <w:t xml:space="preserve"> Services like FTP or HTTP transmit data in plain text, allowing packet sniffing and credential theft.</w:t>
      </w:r>
    </w:p>
    <w:p w14:paraId="44EB73E5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Denial of Service (DoS):</w:t>
      </w:r>
      <w:r w:rsidRPr="00AA799C">
        <w:t xml:space="preserve"> Open ports can be targeted by DoS attacks to overload a service.</w:t>
      </w:r>
    </w:p>
    <w:p w14:paraId="17C9DF87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Malware Infection:</w:t>
      </w:r>
      <w:r w:rsidRPr="00AA799C">
        <w:t xml:space="preserve"> Open and unmonitored ports can be exploited to install malicious software or backdoors.</w:t>
      </w:r>
    </w:p>
    <w:p w14:paraId="3690EE86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Information Disclosure:</w:t>
      </w:r>
      <w:r w:rsidRPr="00AA799C">
        <w:t xml:space="preserve"> Port scans can reveal which services are running, giving attackers clues for targeted attacks.</w:t>
      </w:r>
    </w:p>
    <w:p w14:paraId="711B5229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Weak Authentication:</w:t>
      </w:r>
      <w:r w:rsidRPr="00AA799C">
        <w:t xml:space="preserve"> Services like MySQL or SMTP may be misconfigured with weak passwords, leading to breaches.</w:t>
      </w:r>
    </w:p>
    <w:p w14:paraId="402BD3AC" w14:textId="77777777" w:rsidR="00AA799C" w:rsidRPr="00AA799C" w:rsidRDefault="00AA799C" w:rsidP="00AA799C">
      <w:pPr>
        <w:numPr>
          <w:ilvl w:val="0"/>
          <w:numId w:val="1"/>
        </w:numPr>
      </w:pPr>
      <w:r w:rsidRPr="00AA799C">
        <w:rPr>
          <w:b/>
          <w:bCs/>
        </w:rPr>
        <w:t>Privilege Escalation:</w:t>
      </w:r>
      <w:r w:rsidRPr="00AA799C">
        <w:t xml:space="preserve"> Once inside, attackers can exploit vulnerabilities in those services to gain higher-level access.</w:t>
      </w:r>
    </w:p>
    <w:p w14:paraId="4C0719CB" w14:textId="1ADC70A7" w:rsidR="00857520" w:rsidRDefault="00AA799C" w:rsidP="00AA799C">
      <w:r>
        <w:rPr>
          <w:noProof/>
        </w:rPr>
        <w:drawing>
          <wp:inline distT="0" distB="0" distL="0" distR="0" wp14:anchorId="15DA86C5" wp14:editId="0BD46140">
            <wp:extent cx="5731510" cy="1641475"/>
            <wp:effectExtent l="0" t="0" r="2540" b="0"/>
            <wp:docPr id="203774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9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DE71" w14:textId="43832356" w:rsidR="00AA799C" w:rsidRDefault="00AA799C" w:rsidP="00AA799C">
      <w:r>
        <w:rPr>
          <w:noProof/>
        </w:rPr>
        <w:lastRenderedPageBreak/>
        <w:drawing>
          <wp:inline distT="0" distB="0" distL="0" distR="0" wp14:anchorId="18EF80F9" wp14:editId="3733850F">
            <wp:extent cx="5391150" cy="2371725"/>
            <wp:effectExtent l="0" t="0" r="0" b="9525"/>
            <wp:docPr id="156505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8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3BB2" w14:textId="4C17C8C6" w:rsidR="00AA799C" w:rsidRDefault="00AA799C" w:rsidP="00AA799C">
      <w:r>
        <w:rPr>
          <w:noProof/>
        </w:rPr>
        <w:drawing>
          <wp:inline distT="0" distB="0" distL="0" distR="0" wp14:anchorId="477E4333" wp14:editId="13F66788">
            <wp:extent cx="5731510" cy="4429125"/>
            <wp:effectExtent l="0" t="0" r="2540" b="9525"/>
            <wp:docPr id="47496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0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8D57" w14:textId="209F5F1A" w:rsidR="00AA799C" w:rsidRDefault="00AA799C" w:rsidP="00AA799C">
      <w:r>
        <w:rPr>
          <w:noProof/>
        </w:rPr>
        <w:lastRenderedPageBreak/>
        <w:drawing>
          <wp:inline distT="0" distB="0" distL="0" distR="0" wp14:anchorId="1D102630" wp14:editId="183BCC49">
            <wp:extent cx="5731510" cy="2875915"/>
            <wp:effectExtent l="0" t="0" r="2540" b="635"/>
            <wp:docPr id="201832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83D" w14:textId="77777777" w:rsidR="00AA799C" w:rsidRDefault="00AA799C" w:rsidP="00AA799C"/>
    <w:sectPr w:rsidR="00AA7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7527F4"/>
    <w:multiLevelType w:val="multilevel"/>
    <w:tmpl w:val="FD1A5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2776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67D"/>
    <w:rsid w:val="0012067D"/>
    <w:rsid w:val="00203DC4"/>
    <w:rsid w:val="002E111C"/>
    <w:rsid w:val="00515734"/>
    <w:rsid w:val="006F5679"/>
    <w:rsid w:val="00857520"/>
    <w:rsid w:val="008C42A3"/>
    <w:rsid w:val="00AA799C"/>
    <w:rsid w:val="00F537C9"/>
    <w:rsid w:val="00FC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1667"/>
  <w15:chartTrackingRefBased/>
  <w15:docId w15:val="{7683070F-870E-4046-BCFD-3C961C3E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6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6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6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6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6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6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6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6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6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6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J</dc:creator>
  <cp:keywords/>
  <dc:description/>
  <cp:lastModifiedBy>J J</cp:lastModifiedBy>
  <cp:revision>3</cp:revision>
  <dcterms:created xsi:type="dcterms:W3CDTF">2025-10-20T16:34:00Z</dcterms:created>
  <dcterms:modified xsi:type="dcterms:W3CDTF">2025-10-20T16:50:00Z</dcterms:modified>
</cp:coreProperties>
</file>