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6A1A" w14:textId="713C7EE8" w:rsidR="00C726C4" w:rsidRPr="0012700D" w:rsidRDefault="00997C33" w:rsidP="0012700D">
      <w:pPr>
        <w:pStyle w:val="Heading1"/>
        <w:rPr>
          <w:rFonts w:eastAsia="+mn-ea"/>
          <w:u w:val="single"/>
        </w:rPr>
      </w:pPr>
      <w:bookmarkStart w:id="0" w:name="_GoBack"/>
      <w:bookmarkEnd w:id="0"/>
      <w:r w:rsidRPr="00631669">
        <w:rPr>
          <w:rFonts w:eastAsia="+mn-ea"/>
          <w:u w:val="single"/>
        </w:rPr>
        <w:t xml:space="preserve">Part 1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412"/>
        <w:gridCol w:w="2948"/>
      </w:tblGrid>
      <w:tr w:rsidR="000403DA" w14:paraId="1CBE10C4" w14:textId="77777777" w:rsidTr="00093F4D">
        <w:tc>
          <w:tcPr>
            <w:tcW w:w="3447" w:type="pct"/>
            <w:vMerge w:val="restart"/>
            <w:vAlign w:val="center"/>
          </w:tcPr>
          <w:p w14:paraId="4A81E186" w14:textId="0EADF453" w:rsidR="00D14005" w:rsidRDefault="000403DA" w:rsidP="00093F4D">
            <w:pPr>
              <w:pStyle w:val="NormalWeb"/>
              <w:spacing w:before="0" w:after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B555E6" wp14:editId="1AE28D8D">
                  <wp:extent cx="3746500" cy="2882631"/>
                  <wp:effectExtent l="0" t="0" r="6350" b="0"/>
                  <wp:docPr id="14337" name="Picture 14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576" cy="2895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  <w:vAlign w:val="center"/>
          </w:tcPr>
          <w:p w14:paraId="73B5B3C2" w14:textId="380197DC" w:rsidR="00D14005" w:rsidRDefault="00D14005" w:rsidP="00D1400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 Light" w:eastAsia="+mn-ea" w:hAnsi="Calibri Light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02B98D5" wp14:editId="1392E8EA">
                  <wp:extent cx="1187450" cy="1208799"/>
                  <wp:effectExtent l="0" t="0" r="0" b="0"/>
                  <wp:docPr id="13316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80B933-B5ED-4023-8505-5C7BC4B1BF1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6" name="Picture 4">
                            <a:extLst>
                              <a:ext uri="{FF2B5EF4-FFF2-40B4-BE49-F238E27FC236}">
                                <a16:creationId xmlns:a16="http://schemas.microsoft.com/office/drawing/2014/main" id="{6380B933-B5ED-4023-8505-5C7BC4B1BF1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621" cy="1234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3DA" w14:paraId="4827F6E3" w14:textId="77777777" w:rsidTr="00093F4D">
        <w:tc>
          <w:tcPr>
            <w:tcW w:w="3447" w:type="pct"/>
            <w:vMerge/>
            <w:vAlign w:val="center"/>
          </w:tcPr>
          <w:p w14:paraId="531A0BB6" w14:textId="479DE8E4" w:rsidR="00D14005" w:rsidRDefault="00D14005" w:rsidP="00D1400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 Light" w:eastAsia="+mn-ea" w:hAnsi="Calibri Light"/>
                <w:sz w:val="22"/>
                <w:szCs w:val="22"/>
              </w:rPr>
            </w:pPr>
          </w:p>
        </w:tc>
        <w:tc>
          <w:tcPr>
            <w:tcW w:w="1553" w:type="pct"/>
            <w:vAlign w:val="center"/>
          </w:tcPr>
          <w:p w14:paraId="3BFBD44F" w14:textId="069F0208" w:rsidR="00D14005" w:rsidRPr="0012700D" w:rsidRDefault="00554FDA" w:rsidP="00D1400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+mn-ea" w:hAnsi="Cambria Math" w:cs="+mn-cs"/>
                                    <w:i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color w:val="000000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00096BE1" w14:textId="08181121" w:rsidR="00D14005" w:rsidRPr="00D14005" w:rsidRDefault="00554FDA" w:rsidP="00D1400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+mn-ea" w:hAnsi="Cambria Math" w:cs="+mn-cs"/>
                                    <w:i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color w:val="000000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209B7794" w14:textId="77777777" w:rsidR="00D14005" w:rsidRPr="0012700D" w:rsidRDefault="00D14005" w:rsidP="00D1400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28"/>
              <w:gridCol w:w="222"/>
              <w:gridCol w:w="830"/>
              <w:gridCol w:w="222"/>
              <w:gridCol w:w="830"/>
            </w:tblGrid>
            <w:tr w:rsidR="00093F4D" w:rsidRPr="00E62697" w14:paraId="0E6A72F9" w14:textId="77777777" w:rsidTr="00016708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F49A35" w14:textId="5E9BAE65" w:rsidR="00E62697" w:rsidRPr="00E62697" w:rsidRDefault="0042414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CCAE69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4BACBE" w14:textId="7B36CF80" w:rsidR="00E62697" w:rsidRPr="00E62697" w:rsidRDefault="00554FDA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2EAA25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424554" w14:textId="48CE607B" w:rsidR="00E62697" w:rsidRPr="00E62697" w:rsidRDefault="00554FDA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093F4D" w:rsidRPr="00E62697" w14:paraId="060A7C7B" w14:textId="77777777" w:rsidTr="00016708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C96A90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62697">
                    <w:rPr>
                      <w:rFonts w:ascii="Calibri" w:eastAsia="Times New Roman" w:hAnsi="Calibri" w:cs="Calibri"/>
                      <w:color w:val="000000"/>
                    </w:rPr>
                    <w:t>(1,1)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09E150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15B372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62697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920025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1C5C37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62697">
                    <w:rPr>
                      <w:rFonts w:ascii="Calibri" w:eastAsia="Times New Roman" w:hAnsi="Calibri" w:cs="Calibri"/>
                      <w:color w:val="000000"/>
                    </w:rPr>
                    <w:t>0.1353</w:t>
                  </w:r>
                </w:p>
              </w:tc>
            </w:tr>
            <w:tr w:rsidR="00093F4D" w:rsidRPr="00E62697" w14:paraId="041CF89F" w14:textId="77777777" w:rsidTr="00016708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562DA2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62697">
                    <w:rPr>
                      <w:rFonts w:ascii="Calibri" w:eastAsia="Times New Roman" w:hAnsi="Calibri" w:cs="Calibri"/>
                      <w:color w:val="000000"/>
                    </w:rPr>
                    <w:t>(0,1)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218D7A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3D2AD4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62697">
                    <w:rPr>
                      <w:rFonts w:ascii="Calibri" w:eastAsia="Times New Roman" w:hAnsi="Calibri" w:cs="Calibri"/>
                      <w:color w:val="000000"/>
                    </w:rPr>
                    <w:t>0.3678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A0F8FB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7C9996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62697">
                    <w:rPr>
                      <w:rFonts w:ascii="Calibri" w:eastAsia="Times New Roman" w:hAnsi="Calibri" w:cs="Calibri"/>
                      <w:color w:val="000000"/>
                    </w:rPr>
                    <w:t>0.3678</w:t>
                  </w:r>
                </w:p>
              </w:tc>
            </w:tr>
            <w:tr w:rsidR="00093F4D" w:rsidRPr="00E62697" w14:paraId="19EFE0EE" w14:textId="77777777" w:rsidTr="00016708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7A992B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62697">
                    <w:rPr>
                      <w:rFonts w:ascii="Calibri" w:eastAsia="Times New Roman" w:hAnsi="Calibri" w:cs="Calibri"/>
                      <w:color w:val="000000"/>
                    </w:rPr>
                    <w:t>(0,0)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52E350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E71B9F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62697">
                    <w:rPr>
                      <w:rFonts w:ascii="Calibri" w:eastAsia="Times New Roman" w:hAnsi="Calibri" w:cs="Calibri"/>
                      <w:color w:val="000000"/>
                    </w:rPr>
                    <w:t>0.1353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1B9F5E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BDB5AF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62697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093F4D" w:rsidRPr="00E62697" w14:paraId="2E704065" w14:textId="77777777" w:rsidTr="00016708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94C296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62697">
                    <w:rPr>
                      <w:rFonts w:ascii="Calibri" w:eastAsia="Times New Roman" w:hAnsi="Calibri" w:cs="Calibri"/>
                      <w:color w:val="000000"/>
                    </w:rPr>
                    <w:t>(1,0)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F9A9D7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F58388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62697">
                    <w:rPr>
                      <w:rFonts w:ascii="Calibri" w:eastAsia="Times New Roman" w:hAnsi="Calibri" w:cs="Calibri"/>
                      <w:color w:val="000000"/>
                    </w:rPr>
                    <w:t>0.3678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C3DDDC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231884" w14:textId="77777777" w:rsidR="00E62697" w:rsidRPr="00E62697" w:rsidRDefault="00E62697" w:rsidP="0001670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62697">
                    <w:rPr>
                      <w:rFonts w:ascii="Calibri" w:eastAsia="Times New Roman" w:hAnsi="Calibri" w:cs="Calibri"/>
                      <w:color w:val="000000"/>
                    </w:rPr>
                    <w:t>0.3678</w:t>
                  </w:r>
                </w:p>
              </w:tc>
            </w:tr>
          </w:tbl>
          <w:p w14:paraId="5DD8259E" w14:textId="4D86E8BD" w:rsidR="00D14005" w:rsidRDefault="00D14005" w:rsidP="00D14005">
            <w:pPr>
              <w:jc w:val="center"/>
            </w:pPr>
          </w:p>
        </w:tc>
      </w:tr>
    </w:tbl>
    <w:p w14:paraId="4358AF10" w14:textId="4A2D8C83" w:rsidR="0012700D" w:rsidRPr="0012700D" w:rsidRDefault="0012700D" w:rsidP="0012700D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 w:rsidRPr="0012700D">
        <w:rPr>
          <w:rFonts w:ascii="Arial" w:eastAsia="+mn-ea" w:hAnsi="Arial" w:cs="+mn-cs"/>
          <w:color w:val="000000"/>
          <w:kern w:val="24"/>
          <w:sz w:val="22"/>
          <w:szCs w:val="22"/>
        </w:rPr>
        <w:t xml:space="preserve">Decision boundary is </w:t>
      </w:r>
      <m:oMath>
        <m:sSub>
          <m:sSubPr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22"/>
                <w:szCs w:val="22"/>
              </w:rPr>
              <m:t>ϕ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2"/>
                <w:szCs w:val="22"/>
              </w:rPr>
              <m:t>1</m:t>
            </m:r>
          </m:sub>
        </m:sSub>
        <m:r>
          <w:rPr>
            <w:rFonts w:ascii="Cambria Math" w:eastAsia="+mn-ea" w:hAnsi="Cambria Math" w:cs="+mn-cs"/>
            <w:color w:val="000000"/>
            <w:kern w:val="24"/>
            <w:sz w:val="22"/>
            <w:szCs w:val="22"/>
          </w:rPr>
          <m:t>+</m:t>
        </m:r>
        <m:sSub>
          <m:sSubPr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22"/>
                <w:szCs w:val="22"/>
              </w:rPr>
              <m:t>ϕ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2"/>
                <w:szCs w:val="22"/>
              </w:rPr>
              <m:t>2</m:t>
            </m:r>
          </m:sub>
        </m:sSub>
        <m:r>
          <w:rPr>
            <w:rFonts w:ascii="Cambria Math" w:eastAsia="+mn-ea" w:hAnsi="Cambria Math" w:cs="+mn-cs"/>
            <w:color w:val="000000"/>
            <w:kern w:val="24"/>
            <w:sz w:val="22"/>
            <w:szCs w:val="22"/>
          </w:rPr>
          <m:t>=0.94</m:t>
        </m:r>
      </m:oMath>
    </w:p>
    <w:p w14:paraId="19E37B0C" w14:textId="4580F880" w:rsidR="00AF6E45" w:rsidRDefault="0012700D" w:rsidP="0012700D">
      <w:pPr>
        <w:pStyle w:val="NormalWeb"/>
        <w:spacing w:before="0" w:beforeAutospacing="0" w:after="0" w:afterAutospacing="0"/>
        <w:textAlignment w:val="baseline"/>
        <w:rPr>
          <w:rFonts w:ascii="Arial" w:eastAsia="+mn-ea" w:hAnsi="Arial" w:cs="+mn-cs"/>
          <w:color w:val="000000"/>
          <w:kern w:val="24"/>
          <w:sz w:val="22"/>
          <w:szCs w:val="22"/>
        </w:rPr>
      </w:pPr>
      <w:r w:rsidRPr="0012700D">
        <w:rPr>
          <w:rFonts w:ascii="Arial" w:eastAsia="+mn-ea" w:hAnsi="Arial" w:cs="+mn-cs"/>
          <w:color w:val="000000"/>
          <w:kern w:val="24"/>
          <w:sz w:val="22"/>
          <w:szCs w:val="22"/>
        </w:rPr>
        <w:t>Use</w:t>
      </w:r>
      <w:r>
        <w:rPr>
          <w:rFonts w:ascii="Arial" w:eastAsia="+mn-ea" w:hAnsi="Arial" w:cs="+mn-cs"/>
          <w:color w:val="000000"/>
          <w:kern w:val="24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/>
                <w:kern w:val="24"/>
                <w:sz w:val="22"/>
                <w:szCs w:val="22"/>
              </w:rPr>
              <m:t>w</m:t>
            </m:r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22"/>
                <w:szCs w:val="22"/>
              </w:rPr>
              <m:t>T</m:t>
            </m:r>
          </m:sup>
        </m:sSup>
        <m:r>
          <w:rPr>
            <w:rFonts w:ascii="Cambria Math" w:eastAsia="+mn-ea" w:hAnsi="Cambria Math" w:cs="+mn-cs"/>
            <w:color w:val="000000"/>
            <w:kern w:val="24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="+mn-ea" w:hAnsi="Cambria Math" w:cs="+mn-cs"/>
                <w:i/>
                <w:color w:val="000000"/>
                <w:kern w:val="24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+mn-ea" w:hAnsi="Cambria Math" w:cs="+mn-cs"/>
                    <w:i/>
                    <w:color w:val="000000"/>
                    <w:kern w:val="24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12700D">
        <w:rPr>
          <w:rFonts w:ascii="Arial" w:eastAsia="+mn-ea" w:hAnsi="Arial" w:cs="+mn-cs"/>
          <w:color w:val="000000"/>
          <w:kern w:val="24"/>
          <w:sz w:val="22"/>
          <w:szCs w:val="22"/>
        </w:rPr>
        <w:t xml:space="preserve"> to calculate bias and margins</w:t>
      </w:r>
    </w:p>
    <w:p w14:paraId="48C7BCAB" w14:textId="77777777" w:rsidR="00BD6E95" w:rsidRPr="00BD6E95" w:rsidRDefault="00BD6E95" w:rsidP="00BD6E95">
      <w:pPr>
        <w:pStyle w:val="NormalWeb"/>
        <w:spacing w:before="0" w:beforeAutospacing="0" w:after="0" w:afterAutospacing="0"/>
        <w:textAlignment w:val="baseline"/>
        <w:rPr>
          <w:rFonts w:ascii="Arial" w:eastAsia="+mn-ea" w:hAnsi="Arial" w:cs="+mn-cs"/>
          <w:color w:val="000000"/>
          <w:kern w:val="24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86F1C" w14:paraId="33098412" w14:textId="77777777" w:rsidTr="00186F1C">
        <w:trPr>
          <w:trHeight w:val="416"/>
        </w:trPr>
        <w:tc>
          <w:tcPr>
            <w:tcW w:w="4675" w:type="dxa"/>
          </w:tcPr>
          <w:p w14:paraId="56EFF254" w14:textId="1105E8CF" w:rsidR="00186F1C" w:rsidRPr="00BD6E95" w:rsidRDefault="00186F1C" w:rsidP="00186F1C">
            <w:pPr>
              <w:pStyle w:val="NoSpacing"/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Bias:</w:t>
            </w:r>
          </w:p>
        </w:tc>
        <w:tc>
          <w:tcPr>
            <w:tcW w:w="4675" w:type="dxa"/>
          </w:tcPr>
          <w:p w14:paraId="4E306E6F" w14:textId="77777777" w:rsidR="00186F1C" w:rsidRPr="00BD6E95" w:rsidRDefault="00186F1C" w:rsidP="00B762A3">
            <w:pPr>
              <w:pStyle w:val="NoSpacing"/>
              <w:rPr>
                <w:rFonts w:ascii="Calibri" w:eastAsia="Calibri" w:hAnsi="Calibri" w:cs="Times New Roman"/>
              </w:rPr>
            </w:pPr>
          </w:p>
        </w:tc>
      </w:tr>
      <w:tr w:rsidR="00186F1C" w14:paraId="01F867AA" w14:textId="77777777" w:rsidTr="00186F1C">
        <w:trPr>
          <w:trHeight w:val="416"/>
        </w:trPr>
        <w:tc>
          <w:tcPr>
            <w:tcW w:w="9350" w:type="dxa"/>
            <w:gridSpan w:val="2"/>
          </w:tcPr>
          <w:p w14:paraId="1F847B57" w14:textId="614D8C93" w:rsidR="00186F1C" w:rsidRPr="00186F1C" w:rsidRDefault="00554FDA" w:rsidP="00186F1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color w:val="000000"/>
                <w:kern w:val="24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ϕ</m:t>
                </m:r>
                <m:r>
                  <w:rPr>
                    <w:rFonts w:ascii="Cambria Math" w:hAnsi="Cambria Math"/>
                  </w:rPr>
                  <m:t>+b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ϕ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=-b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aln/>
                  </m:rPr>
                  <w:rPr>
                    <w:rFonts w:ascii="Cambria Math" w:eastAsia="+mn-ea" w:hAnsi="Cambria Math" w:cs="+mn-cs"/>
                    <w:color w:val="000000"/>
                    <w:kern w:val="24"/>
                    <w:sz w:val="22"/>
                    <w:szCs w:val="22"/>
                  </w:rPr>
                  <m:t>=-b</m:t>
                </m:r>
                <m:r>
                  <m:rPr>
                    <m:sty m:val="p"/>
                  </m:rPr>
                  <w:rPr>
                    <w:rFonts w:ascii="Cambria Math" w:eastAsia="+mn-ea" w:hAnsi="Cambria Math" w:cs="+mn-cs"/>
                    <w:color w:val="000000"/>
                    <w:kern w:val="24"/>
                    <w:sz w:val="22"/>
                    <w:szCs w:val="22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+mn-ea" w:hAnsi="Cambria Math" w:cs="+mn-cs"/>
                    <w:color w:val="000000"/>
                    <w:kern w:val="24"/>
                    <w:sz w:val="22"/>
                    <w:szCs w:val="22"/>
                  </w:rPr>
                  <m:t>=-b</m:t>
                </m:r>
                <m:r>
                  <m:rPr>
                    <m:sty m:val="p"/>
                  </m:rPr>
                  <w:rPr>
                    <w:rFonts w:ascii="Cambria Math" w:eastAsia="+mn-ea" w:hAnsi="Cambria Math" w:cs="+mn-cs"/>
                    <w:color w:val="000000"/>
                    <w:kern w:val="24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2"/>
                    <w:szCs w:val="22"/>
                  </w:rPr>
                  <m:t xml:space="preserve"> 0.94</m:t>
                </m:r>
                <m:r>
                  <m:rPr>
                    <m:aln/>
                  </m:rPr>
                  <w:rPr>
                    <w:rFonts w:ascii="Cambria Math" w:eastAsia="+mn-ea" w:hAnsi="Cambria Math" w:cs="+mn-cs"/>
                    <w:color w:val="000000"/>
                    <w:kern w:val="24"/>
                    <w:sz w:val="22"/>
                    <w:szCs w:val="22"/>
                  </w:rPr>
                  <m:t>=-b</m:t>
                </m:r>
                <m:r>
                  <m:rPr>
                    <m:sty m:val="p"/>
                  </m:rPr>
                  <w:rPr>
                    <w:rFonts w:ascii="Cambria Math" w:eastAsia="+mn-ea" w:hAnsi="Cambria Math" w:cs="+mn-cs"/>
                    <w:color w:val="000000"/>
                    <w:kern w:val="24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2"/>
                    <w:szCs w:val="22"/>
                    <w:highlight w:val="yellow"/>
                  </w:rPr>
                  <m:t>b</m:t>
                </m:r>
                <m:r>
                  <m:rPr>
                    <m:aln/>
                  </m:rPr>
                  <w:rPr>
                    <w:rFonts w:ascii="Cambria Math" w:eastAsia="+mn-ea" w:hAnsi="Cambria Math" w:cs="+mn-cs"/>
                    <w:color w:val="000000"/>
                    <w:kern w:val="24"/>
                    <w:sz w:val="22"/>
                    <w:szCs w:val="22"/>
                    <w:highlight w:val="yellow"/>
                  </w:rPr>
                  <m:t>=-0.94</m:t>
                </m:r>
              </m:oMath>
            </m:oMathPara>
          </w:p>
          <w:p w14:paraId="60463F54" w14:textId="2EAF8B6C" w:rsidR="00186F1C" w:rsidRPr="00186F1C" w:rsidRDefault="00186F1C" w:rsidP="00186F1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color w:val="000000"/>
                <w:kern w:val="24"/>
                <w:sz w:val="22"/>
                <w:szCs w:val="22"/>
              </w:rPr>
            </w:pPr>
          </w:p>
        </w:tc>
      </w:tr>
      <w:tr w:rsidR="00BD6E95" w14:paraId="2F84A840" w14:textId="77777777" w:rsidTr="00186F1C">
        <w:trPr>
          <w:trHeight w:val="416"/>
        </w:trPr>
        <w:tc>
          <w:tcPr>
            <w:tcW w:w="4675" w:type="dxa"/>
          </w:tcPr>
          <w:p w14:paraId="230F954A" w14:textId="6BD78A84" w:rsidR="00BD6E95" w:rsidRPr="005B7096" w:rsidRDefault="00BD6E95" w:rsidP="00B762A3">
            <w:pPr>
              <w:pStyle w:val="NoSpacing"/>
            </w:pPr>
            <m:oMath>
              <m:r>
                <w:rPr>
                  <w:rFonts w:ascii="Cambria Math" w:hAnsi="Cambria Math"/>
                </w:rPr>
                <m:t>r=0</m:t>
              </m:r>
            </m:oMath>
            <w:r w:rsidRPr="00BD6E95">
              <w:t xml:space="preserve"> margin:</w:t>
            </w:r>
          </w:p>
        </w:tc>
        <w:tc>
          <w:tcPr>
            <w:tcW w:w="4675" w:type="dxa"/>
          </w:tcPr>
          <w:p w14:paraId="27DEF5B3" w14:textId="4C3EA99B" w:rsidR="00BD6E95" w:rsidRPr="00307D1E" w:rsidRDefault="00BD6E95" w:rsidP="00B762A3">
            <w:pPr>
              <w:pStyle w:val="NoSpacing"/>
            </w:pPr>
            <m:oMath>
              <m:r>
                <w:rPr>
                  <w:rFonts w:ascii="Cambria Math" w:hAnsi="Cambria Math"/>
                </w:rPr>
                <m:t>r=1</m:t>
              </m:r>
            </m:oMath>
            <w:r w:rsidRPr="00BD6E95">
              <w:t xml:space="preserve"> margin:</w:t>
            </w:r>
          </w:p>
        </w:tc>
      </w:tr>
      <w:tr w:rsidR="00BD6E95" w14:paraId="2A3891BB" w14:textId="77777777" w:rsidTr="00186F1C">
        <w:tc>
          <w:tcPr>
            <w:tcW w:w="4675" w:type="dxa"/>
          </w:tcPr>
          <w:p w14:paraId="0F375906" w14:textId="4AE3019E" w:rsidR="00BD6E95" w:rsidRPr="000D53F0" w:rsidRDefault="00BD6E95" w:rsidP="00B762A3">
            <w:pPr>
              <w:pStyle w:val="NoSpacing"/>
              <w:spacing w:line="276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1,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0.1353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shp m:val="match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  <m:t>0.1353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-0.94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1.1353-0.94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1+1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0.1953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d≅0.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1381</m:t>
                </m:r>
              </m:oMath>
            </m:oMathPara>
          </w:p>
        </w:tc>
        <w:tc>
          <w:tcPr>
            <w:tcW w:w="4675" w:type="dxa"/>
          </w:tcPr>
          <w:p w14:paraId="595EF061" w14:textId="285E0CD8" w:rsidR="00BD6E95" w:rsidRDefault="00BD6E95" w:rsidP="00B762A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0.3678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0.3678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shp m:val="match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  <m:t>0.3678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  <m:t>0.3678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-0.94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0.7356-0.94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1+1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0.2044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d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≅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0.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1445</m:t>
                </m:r>
              </m:oMath>
            </m:oMathPara>
          </w:p>
        </w:tc>
      </w:tr>
    </w:tbl>
    <w:p w14:paraId="1CFFBAA0" w14:textId="77777777" w:rsidR="00424147" w:rsidRDefault="00424147">
      <w:pPr>
        <w:rPr>
          <w:rFonts w:asciiTheme="majorHAnsi" w:eastAsia="+mn-e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rFonts w:eastAsia="+mn-ea"/>
          <w:u w:val="single"/>
        </w:rPr>
        <w:br w:type="page"/>
      </w:r>
    </w:p>
    <w:p w14:paraId="0E1B1E43" w14:textId="63144DF6" w:rsidR="00AF6E45" w:rsidRPr="0012700D" w:rsidRDefault="00AF6E45" w:rsidP="00AF6E45">
      <w:pPr>
        <w:pStyle w:val="Heading1"/>
        <w:rPr>
          <w:rFonts w:eastAsia="+mn-ea"/>
          <w:u w:val="single"/>
        </w:rPr>
      </w:pPr>
      <w:r w:rsidRPr="00631669">
        <w:rPr>
          <w:rFonts w:eastAsia="+mn-ea"/>
          <w:u w:val="single"/>
        </w:rPr>
        <w:lastRenderedPageBreak/>
        <w:t xml:space="preserve">Part </w:t>
      </w:r>
      <w:r>
        <w:rPr>
          <w:rFonts w:eastAsia="+mn-ea"/>
          <w:u w:val="single"/>
        </w:rPr>
        <w:t>2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77AB2" w14:paraId="0D99D03E" w14:textId="7FA14796" w:rsidTr="00A250B6">
        <w:tc>
          <w:tcPr>
            <w:tcW w:w="2500" w:type="pct"/>
            <w:vMerge w:val="restart"/>
            <w:vAlign w:val="center"/>
          </w:tcPr>
          <w:p w14:paraId="4164A5B0" w14:textId="249246ED" w:rsidR="00A77AB2" w:rsidRDefault="00A250B6" w:rsidP="00A250B6">
            <w:pPr>
              <w:pStyle w:val="NormalWeb"/>
              <w:spacing w:before="0" w:after="0"/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5EFD3F" wp14:editId="4F927B84">
                  <wp:extent cx="2640572" cy="1962150"/>
                  <wp:effectExtent l="0" t="0" r="0" b="0"/>
                  <wp:docPr id="14336" name="Picture 14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655" cy="1985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13B14C33" w14:textId="77777777" w:rsidR="00A77AB2" w:rsidRPr="000C5456" w:rsidRDefault="00A77AB2" w:rsidP="00A77AB2">
            <w:pPr>
              <w:pStyle w:val="NoSpacing"/>
              <w:jc w:val="center"/>
            </w:pPr>
            <w:r w:rsidRPr="000C5456">
              <w:t>Coordinates of features</w:t>
            </w:r>
          </w:p>
          <w:p w14:paraId="5D4E7EBD" w14:textId="4F5D71FD" w:rsidR="00A77AB2" w:rsidRDefault="00A77AB2" w:rsidP="00A77AB2">
            <w:pPr>
              <w:pStyle w:val="NoSpacing"/>
              <w:jc w:val="center"/>
            </w:pPr>
            <w:r w:rsidRPr="000C5456">
              <w:t>in the hidden layer</w:t>
            </w:r>
          </w:p>
          <w:p w14:paraId="4EEACCED" w14:textId="77777777" w:rsidR="00A77AB2" w:rsidRPr="00A77AB2" w:rsidRDefault="00A77AB2" w:rsidP="00A77AB2">
            <w:pPr>
              <w:pStyle w:val="NoSpacing"/>
              <w:jc w:val="center"/>
              <w:rPr>
                <w:sz w:val="10"/>
                <w:szCs w:val="10"/>
              </w:rPr>
            </w:pPr>
          </w:p>
          <w:p w14:paraId="036C372F" w14:textId="640C0969" w:rsidR="00A77AB2" w:rsidRPr="00A77AB2" w:rsidRDefault="00554FDA" w:rsidP="00A77AB2">
            <w:pPr>
              <w:pStyle w:val="NoSpacing"/>
              <w:jc w:val="center"/>
              <w:rPr>
                <w:rFonts w:ascii="Times New Roman" w:eastAsia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+mn-e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+mn-e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+mn-e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+mn-ea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+mn-ea" w:hAnsi="Cambria Math"/>
                  </w:rPr>
                  <m:t>sigmoid</m:t>
                </m:r>
                <m:d>
                  <m:dPr>
                    <m:ctrlPr>
                      <w:rPr>
                        <w:rFonts w:ascii="Cambria Math" w:eastAsia="+mn-e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+mn-e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+mn-e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+mn-ea" w:hAnsi="Cambria Math"/>
                      </w:rPr>
                      <m:t>-0.5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+mn-e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+mn-e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+mn-e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+mn-e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+mn-ea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+mn-ea" w:hAnsi="Cambria Math"/>
                  </w:rPr>
                  <m:t>sigmoid</m:t>
                </m:r>
                <m:d>
                  <m:dPr>
                    <m:ctrlPr>
                      <w:rPr>
                        <w:rFonts w:ascii="Cambria Math" w:eastAsia="+mn-e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+mn-e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+mn-e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+mn-e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+mn-ea" w:hAnsi="Cambria Math"/>
                      </w:rPr>
                      <m:t>-0.5</m:t>
                    </m:r>
                  </m:e>
                </m:d>
              </m:oMath>
            </m:oMathPara>
          </w:p>
        </w:tc>
      </w:tr>
      <w:tr w:rsidR="00A77AB2" w14:paraId="05C30C77" w14:textId="7AF63233" w:rsidTr="00A250B6">
        <w:tc>
          <w:tcPr>
            <w:tcW w:w="2500" w:type="pct"/>
            <w:vMerge/>
            <w:vAlign w:val="center"/>
          </w:tcPr>
          <w:p w14:paraId="60D68BC0" w14:textId="77777777" w:rsidR="00A77AB2" w:rsidRDefault="00A77AB2" w:rsidP="00A77AB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 Light" w:eastAsia="+mn-ea" w:hAnsi="Calibri Light"/>
                <w:sz w:val="22"/>
                <w:szCs w:val="22"/>
              </w:rPr>
            </w:pPr>
          </w:p>
        </w:tc>
        <w:tc>
          <w:tcPr>
            <w:tcW w:w="2500" w:type="pct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8"/>
              <w:gridCol w:w="433"/>
              <w:gridCol w:w="762"/>
              <w:gridCol w:w="607"/>
              <w:gridCol w:w="767"/>
              <w:gridCol w:w="607"/>
              <w:gridCol w:w="328"/>
            </w:tblGrid>
            <w:tr w:rsidR="00A77AB2" w:rsidRPr="00AF6E45" w14:paraId="20397E16" w14:textId="77777777" w:rsidTr="00A77AB2">
              <w:trPr>
                <w:trHeight w:val="290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129F8FC5" w14:textId="77777777" w:rsidR="00A77AB2" w:rsidRPr="00AF6E45" w:rsidRDefault="00554FDA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0E5B3CD4" w14:textId="77777777" w:rsidR="00A77AB2" w:rsidRPr="00AF6E45" w:rsidRDefault="00554FDA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62" w:type="dxa"/>
                  <w:shd w:val="clear" w:color="auto" w:fill="auto"/>
                  <w:noWrap/>
                  <w:hideMark/>
                </w:tcPr>
                <w:p w14:paraId="7BBFE804" w14:textId="1E7C959E" w:rsidR="00A77AB2" w:rsidRPr="00AF6E45" w:rsidRDefault="00554FDA" w:rsidP="00A77AB2">
                  <w:pPr>
                    <w:spacing w:after="0" w:line="240" w:lineRule="auto"/>
                    <w:jc w:val="center"/>
                    <w:rPr>
                      <w:rFonts w:ascii="Cambria Math" w:eastAsia="Times New Roman" w:hAnsi="Cambria Math" w:cs="Calibri"/>
                      <w:color w:val="000000"/>
                      <w:vertAlign w:val="subscript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 xml:space="preserve"> arg</m:t>
                              </m:r>
                              <m:ctrl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 xml:space="preserve"> 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0C34DD3D" w14:textId="77777777" w:rsidR="00A77AB2" w:rsidRPr="00AF6E45" w:rsidRDefault="00554FDA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63182355" w14:textId="2C848D91" w:rsidR="00A77AB2" w:rsidRPr="00AF6E45" w:rsidRDefault="00554FDA" w:rsidP="00A77AB2">
                  <w:pPr>
                    <w:spacing w:after="0" w:line="240" w:lineRule="auto"/>
                    <w:jc w:val="center"/>
                    <w:rPr>
                      <w:rFonts w:ascii="Cambria Math" w:eastAsia="Times New Roman" w:hAnsi="Cambria Math" w:cs="Calibri"/>
                      <w:color w:val="000000"/>
                      <w:vertAlign w:val="subscript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vertAlign w:val="subscript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vertAlign w:val="subscript"/>
                                </w:rPr>
                                <m:t xml:space="preserve"> arg</m:t>
                              </m:r>
                              <m:ctrlPr>
                                <w:rPr>
                                  <w:rFonts w:ascii="Cambria Math" w:eastAsia="Times New Roman" w:hAnsi="Cambria Math" w:cs="Calibri"/>
                                  <w:color w:val="000000"/>
                                  <w:vertAlign w:val="subscript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vertAlign w:val="subscript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Times New Roman" w:hAnsi="Cambria Math" w:cs="Calibri"/>
                                  <w:color w:val="000000"/>
                                  <w:vertAlign w:val="subscript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vertAlign w:val="subscript"/>
                            </w:rPr>
                            <m:t xml:space="preserve"> 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30105A3B" w14:textId="77777777" w:rsidR="00A77AB2" w:rsidRPr="00AF6E45" w:rsidRDefault="00554FDA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7E6267EA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r</m:t>
                      </m:r>
                    </m:oMath>
                  </m:oMathPara>
                </w:p>
              </w:tc>
            </w:tr>
            <w:tr w:rsidR="00A77AB2" w:rsidRPr="00AF6E45" w14:paraId="113902EE" w14:textId="77777777" w:rsidTr="00A77AB2">
              <w:trPr>
                <w:trHeight w:val="290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58A6D20E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12D5488B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62" w:type="dxa"/>
                  <w:shd w:val="clear" w:color="auto" w:fill="auto"/>
                  <w:noWrap/>
                  <w:hideMark/>
                </w:tcPr>
                <w:p w14:paraId="67B17902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-0.5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1E7C23A9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0.38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1B70CD62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-0.5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5183EAEA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0.38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4CD7E355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A77AB2" w:rsidRPr="00AF6E45" w14:paraId="24644323" w14:textId="77777777" w:rsidTr="00A77AB2">
              <w:trPr>
                <w:trHeight w:val="290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53323023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476D9A16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62" w:type="dxa"/>
                  <w:shd w:val="clear" w:color="auto" w:fill="auto"/>
                  <w:noWrap/>
                  <w:hideMark/>
                </w:tcPr>
                <w:p w14:paraId="3CF464C8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-1.5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06CB25D3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0.18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3A76C8F9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0.5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7A08D092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0.62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3F366242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A77AB2" w:rsidRPr="00AF6E45" w14:paraId="784A4467" w14:textId="77777777" w:rsidTr="00A77AB2">
              <w:trPr>
                <w:trHeight w:val="290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3570624B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3377A326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62" w:type="dxa"/>
                  <w:shd w:val="clear" w:color="auto" w:fill="auto"/>
                  <w:noWrap/>
                  <w:hideMark/>
                </w:tcPr>
                <w:p w14:paraId="0ACCE57D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0.5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718C9B50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0.62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3A2F4107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-1.5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41DE71D9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0.18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0DC2768A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A77AB2" w:rsidRPr="00AF6E45" w14:paraId="39F03BDD" w14:textId="77777777" w:rsidTr="00A77AB2">
              <w:trPr>
                <w:trHeight w:val="290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542F0D11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2C152383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62" w:type="dxa"/>
                  <w:shd w:val="clear" w:color="auto" w:fill="auto"/>
                  <w:noWrap/>
                  <w:hideMark/>
                </w:tcPr>
                <w:p w14:paraId="1ACCAC75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-0.5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3900C2D8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0.38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6D3FB71A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-0.5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40604A18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0.38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4907590E" w14:textId="77777777" w:rsidR="00A77AB2" w:rsidRPr="00AF6E45" w:rsidRDefault="00A77AB2" w:rsidP="00A77A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F6E45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</w:tbl>
          <w:p w14:paraId="7D50852D" w14:textId="77777777" w:rsidR="00A77AB2" w:rsidRDefault="00A77AB2" w:rsidP="00A77AB2">
            <w:pPr>
              <w:jc w:val="center"/>
            </w:pPr>
          </w:p>
        </w:tc>
      </w:tr>
    </w:tbl>
    <w:p w14:paraId="25DCA050" w14:textId="77777777" w:rsidR="00696F90" w:rsidRDefault="000C5456" w:rsidP="000C5456">
      <w:pPr>
        <w:pStyle w:val="NoSpacing"/>
      </w:pPr>
      <w:r w:rsidRPr="000C5456">
        <w:t xml:space="preserve">Find the bias and equation of the decision boundary with </w:t>
      </w:r>
    </w:p>
    <w:p w14:paraId="079B6934" w14:textId="22BD8186" w:rsidR="00F87989" w:rsidRDefault="000C5456" w:rsidP="000C5456">
      <w:pPr>
        <w:pStyle w:val="NoSpacing"/>
      </w:pPr>
      <w:r w:rsidRPr="000C5456">
        <w:t xml:space="preserve">weight vector </w:t>
      </w:r>
      <m:oMath>
        <m:d>
          <m:dPr>
            <m:begChr m:val="["/>
            <m:endChr m:val="]"/>
            <m:ctrlPr>
              <w:rPr>
                <w:rFonts w:ascii="Cambria Math" w:eastAsia="+mn-ea" w:hAnsi="Cambria Math" w:cs="+mn-cs"/>
                <w:i/>
                <w:color w:val="000000"/>
                <w:kern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+mn-ea" w:hAnsi="Cambria Math" w:cs="+mn-cs"/>
                    <w:i/>
                    <w:color w:val="000000"/>
                    <w:kern w:val="24"/>
                  </w:rPr>
                </m:ctrlPr>
              </m:mPr>
              <m:m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1</m:t>
                  </m:r>
                </m:e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1</m:t>
                  </m:r>
                </m:e>
              </m:mr>
            </m:m>
          </m:e>
        </m:d>
      </m:oMath>
      <w:r w:rsidRPr="0012700D">
        <w:rPr>
          <w:rFonts w:ascii="Arial" w:eastAsia="+mn-ea" w:hAnsi="Arial" w:cs="+mn-cs"/>
          <w:color w:val="000000"/>
          <w:kern w:val="24"/>
        </w:rPr>
        <w:t xml:space="preserve"> </w:t>
      </w:r>
      <w:r w:rsidRPr="000C5456">
        <w:t xml:space="preserve">and equal margins for both groups. </w:t>
      </w:r>
    </w:p>
    <w:p w14:paraId="5B1EBF74" w14:textId="77777777" w:rsidR="00E31C2D" w:rsidRDefault="00E31C2D" w:rsidP="000C5456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31C2D" w14:paraId="6964F288" w14:textId="77777777" w:rsidTr="00E31C2D">
        <w:tc>
          <w:tcPr>
            <w:tcW w:w="4675" w:type="dxa"/>
          </w:tcPr>
          <w:p w14:paraId="135B6FE2" w14:textId="1C876846" w:rsidR="00E31C2D" w:rsidRDefault="00E31C2D" w:rsidP="000C5456">
            <w:pPr>
              <w:pStyle w:val="NoSpacing"/>
            </w:pPr>
            <w:r>
              <w:t>Bias:</w:t>
            </w:r>
          </w:p>
        </w:tc>
        <w:tc>
          <w:tcPr>
            <w:tcW w:w="4675" w:type="dxa"/>
          </w:tcPr>
          <w:p w14:paraId="35DFE51A" w14:textId="749B706B" w:rsidR="00E31C2D" w:rsidRPr="00E31C2D" w:rsidRDefault="00E31C2D" w:rsidP="00E31C2D">
            <w:pPr>
              <w:pStyle w:val="NoSpacing"/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Decision Boundary:</w:t>
            </w:r>
          </w:p>
        </w:tc>
      </w:tr>
      <w:tr w:rsidR="00E31C2D" w14:paraId="1BFB5B1D" w14:textId="77777777" w:rsidTr="00E31C2D">
        <w:tc>
          <w:tcPr>
            <w:tcW w:w="4675" w:type="dxa"/>
          </w:tcPr>
          <w:p w14:paraId="60B92E4F" w14:textId="30C8898F" w:rsidR="00E31C2D" w:rsidRPr="00E31C2D" w:rsidRDefault="00554FDA" w:rsidP="00E31C2D">
            <w:pPr>
              <w:pStyle w:val="NoSpacing"/>
              <w:spacing w:line="360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 xml:space="preserve">0.38,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0.38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</m:e>
                    </m:d>
                  </m:den>
                </m:f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0.18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 xml:space="preserve">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0.62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0.38,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0.38</m:t>
                        </m:r>
                      </m:e>
                    </m:d>
                  </m:e>
                </m:d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0.18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0.62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shp m:val="match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0.38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0.38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+b</m:t>
                    </m:r>
                  </m:e>
                </m:d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shp m:val="match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0.18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0.62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0.76+b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0.8+b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b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=-0.78</m:t>
                </m:r>
              </m:oMath>
            </m:oMathPara>
          </w:p>
        </w:tc>
        <w:tc>
          <w:tcPr>
            <w:tcW w:w="4675" w:type="dxa"/>
          </w:tcPr>
          <w:p w14:paraId="3B3283E9" w14:textId="685386DF" w:rsidR="00E31C2D" w:rsidRDefault="00554FDA" w:rsidP="000C5456">
            <w:pPr>
              <w:pStyle w:val="NoSpacing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+b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-0.78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-0.78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-0.78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highlight w:val="yellow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highlight w:val="yellow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highlight w:val="yellow"/>
                      </w:rPr>
                      <m:t>2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=0.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78</m:t>
                </m:r>
              </m:oMath>
            </m:oMathPara>
          </w:p>
        </w:tc>
      </w:tr>
    </w:tbl>
    <w:p w14:paraId="4487A479" w14:textId="77777777" w:rsidR="00E31C2D" w:rsidRDefault="00E31C2D" w:rsidP="007F6CED">
      <w:pPr>
        <w:pStyle w:val="NoSpacing"/>
      </w:pPr>
    </w:p>
    <w:p w14:paraId="102768B2" w14:textId="1FF992F6" w:rsidR="007F6CED" w:rsidRDefault="007F6CED" w:rsidP="007F6CED">
      <w:pPr>
        <w:pStyle w:val="NoSpacing"/>
      </w:pPr>
      <w:r w:rsidRPr="000C5456">
        <w:t>Calculate margins to verify that they are equal.</w:t>
      </w:r>
    </w:p>
    <w:p w14:paraId="21DC3E62" w14:textId="195204F4" w:rsidR="00696F90" w:rsidRDefault="00696F90" w:rsidP="000C5456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4658B" w:rsidRPr="00307D1E" w14:paraId="36F458F2" w14:textId="77777777" w:rsidTr="00B762A3">
        <w:trPr>
          <w:trHeight w:val="416"/>
        </w:trPr>
        <w:tc>
          <w:tcPr>
            <w:tcW w:w="4675" w:type="dxa"/>
          </w:tcPr>
          <w:p w14:paraId="3FB4C1AE" w14:textId="77777777" w:rsidR="00F4658B" w:rsidRPr="005B7096" w:rsidRDefault="00F4658B" w:rsidP="00B762A3">
            <w:pPr>
              <w:pStyle w:val="NoSpacing"/>
            </w:pPr>
            <m:oMath>
              <m:r>
                <w:rPr>
                  <w:rFonts w:ascii="Cambria Math" w:hAnsi="Cambria Math"/>
                </w:rPr>
                <m:t>r=0</m:t>
              </m:r>
            </m:oMath>
            <w:r w:rsidRPr="00BD6E95">
              <w:t xml:space="preserve"> margin:</w:t>
            </w:r>
          </w:p>
        </w:tc>
        <w:tc>
          <w:tcPr>
            <w:tcW w:w="4675" w:type="dxa"/>
          </w:tcPr>
          <w:p w14:paraId="147711D8" w14:textId="77777777" w:rsidR="00F4658B" w:rsidRPr="00307D1E" w:rsidRDefault="00F4658B" w:rsidP="00B762A3">
            <w:pPr>
              <w:pStyle w:val="NoSpacing"/>
            </w:pPr>
            <m:oMath>
              <m:r>
                <w:rPr>
                  <w:rFonts w:ascii="Cambria Math" w:hAnsi="Cambria Math"/>
                </w:rPr>
                <m:t>r=1</m:t>
              </m:r>
            </m:oMath>
            <w:r w:rsidRPr="00BD6E95">
              <w:t xml:space="preserve"> margin:</w:t>
            </w:r>
          </w:p>
        </w:tc>
      </w:tr>
      <w:tr w:rsidR="00F4658B" w14:paraId="6C063CAF" w14:textId="77777777" w:rsidTr="00B762A3">
        <w:tc>
          <w:tcPr>
            <w:tcW w:w="4675" w:type="dxa"/>
          </w:tcPr>
          <w:p w14:paraId="57050EB5" w14:textId="1D0DB4EC" w:rsidR="00F4658B" w:rsidRPr="000D53F0" w:rsidRDefault="00F4658B" w:rsidP="00B762A3">
            <w:pPr>
              <w:pStyle w:val="NoSpacing"/>
              <w:spacing w:line="276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0.38,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0.38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0.76-0.78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d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≅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0.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014</m:t>
                </m:r>
              </m:oMath>
            </m:oMathPara>
          </w:p>
        </w:tc>
        <w:tc>
          <w:tcPr>
            <w:tcW w:w="4675" w:type="dxa"/>
          </w:tcPr>
          <w:p w14:paraId="78122AF0" w14:textId="5B2CC275" w:rsidR="00F4658B" w:rsidRDefault="00F4658B" w:rsidP="00B762A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0.18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0.62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0.8-0.78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d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≅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0.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014</m:t>
                </m:r>
              </m:oMath>
            </m:oMathPara>
          </w:p>
        </w:tc>
      </w:tr>
    </w:tbl>
    <w:p w14:paraId="676168A7" w14:textId="7D1F7DAC" w:rsidR="00846AC5" w:rsidRPr="0012700D" w:rsidRDefault="00846AC5" w:rsidP="000C5456">
      <w:pPr>
        <w:pStyle w:val="NoSpacing"/>
      </w:pPr>
    </w:p>
    <w:sectPr w:rsidR="00846AC5" w:rsidRPr="0012700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9E9D4" w14:textId="77777777" w:rsidR="00554FDA" w:rsidRDefault="00554FDA" w:rsidP="00997C33">
      <w:pPr>
        <w:spacing w:after="0" w:line="240" w:lineRule="auto"/>
      </w:pPr>
      <w:r>
        <w:separator/>
      </w:r>
    </w:p>
  </w:endnote>
  <w:endnote w:type="continuationSeparator" w:id="0">
    <w:p w14:paraId="01FEDC3B" w14:textId="77777777" w:rsidR="00554FDA" w:rsidRDefault="00554FDA" w:rsidP="0099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800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CD94AB" w14:textId="0C3B9099" w:rsidR="0091524D" w:rsidRDefault="0091524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F6DAF0" w14:textId="77777777" w:rsidR="0091524D" w:rsidRDefault="00915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FB367" w14:textId="77777777" w:rsidR="00554FDA" w:rsidRDefault="00554FDA" w:rsidP="00997C33">
      <w:pPr>
        <w:spacing w:after="0" w:line="240" w:lineRule="auto"/>
      </w:pPr>
      <w:r>
        <w:separator/>
      </w:r>
    </w:p>
  </w:footnote>
  <w:footnote w:type="continuationSeparator" w:id="0">
    <w:p w14:paraId="6E633AAB" w14:textId="77777777" w:rsidR="00554FDA" w:rsidRDefault="00554FDA" w:rsidP="0099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B7C67" w14:textId="3015AC77" w:rsidR="0091524D" w:rsidRDefault="0091524D">
    <w:pPr>
      <w:pStyle w:val="Header"/>
    </w:pPr>
    <w:r>
      <w:t>James Jessen</w:t>
    </w:r>
    <w:r>
      <w:tab/>
      <w:t>CptS 434</w:t>
    </w:r>
    <w:r>
      <w:tab/>
      <w:t>Assignment #</w:t>
    </w:r>
    <w:r w:rsidR="000061B1">
      <w:t>7</w:t>
    </w:r>
  </w:p>
  <w:p w14:paraId="170622FF" w14:textId="15825D90" w:rsidR="0091524D" w:rsidRDefault="0091524D">
    <w:pPr>
      <w:pStyle w:val="Header"/>
    </w:pPr>
    <w:r>
      <w:t>10918967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925AA"/>
    <w:multiLevelType w:val="hybridMultilevel"/>
    <w:tmpl w:val="5DB20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06A0"/>
    <w:multiLevelType w:val="hybridMultilevel"/>
    <w:tmpl w:val="04A81FB6"/>
    <w:lvl w:ilvl="0" w:tplc="6450BB7C">
      <w:start w:val="1"/>
      <w:numFmt w:val="decimal"/>
      <w:lvlText w:val="%1"/>
      <w:lvlJc w:val="left"/>
      <w:pPr>
        <w:ind w:left="720" w:hanging="360"/>
      </w:pPr>
      <w:rPr>
        <w:rFonts w:eastAsia="+mn-ea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5E5"/>
    <w:multiLevelType w:val="hybridMultilevel"/>
    <w:tmpl w:val="688C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44431"/>
    <w:multiLevelType w:val="hybridMultilevel"/>
    <w:tmpl w:val="9E80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62732"/>
    <w:multiLevelType w:val="hybridMultilevel"/>
    <w:tmpl w:val="E220A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11A7"/>
    <w:multiLevelType w:val="hybridMultilevel"/>
    <w:tmpl w:val="E15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C3A85"/>
    <w:multiLevelType w:val="hybridMultilevel"/>
    <w:tmpl w:val="891EC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CE6B00"/>
    <w:multiLevelType w:val="hybridMultilevel"/>
    <w:tmpl w:val="4A2E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B3B43"/>
    <w:multiLevelType w:val="hybridMultilevel"/>
    <w:tmpl w:val="8854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56337"/>
    <w:multiLevelType w:val="hybridMultilevel"/>
    <w:tmpl w:val="E9866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F52E5"/>
    <w:multiLevelType w:val="hybridMultilevel"/>
    <w:tmpl w:val="E25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F1DE6"/>
    <w:multiLevelType w:val="hybridMultilevel"/>
    <w:tmpl w:val="5B1C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35C81"/>
    <w:multiLevelType w:val="hybridMultilevel"/>
    <w:tmpl w:val="FD206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0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12"/>
  </w:num>
  <w:num w:numId="10">
    <w:abstractNumId w:val="8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33"/>
    <w:rsid w:val="000061B1"/>
    <w:rsid w:val="00016708"/>
    <w:rsid w:val="000403DA"/>
    <w:rsid w:val="0004334A"/>
    <w:rsid w:val="0006155B"/>
    <w:rsid w:val="00081769"/>
    <w:rsid w:val="000844E0"/>
    <w:rsid w:val="00093F4D"/>
    <w:rsid w:val="00095ED2"/>
    <w:rsid w:val="000C5456"/>
    <w:rsid w:val="000C7D82"/>
    <w:rsid w:val="000D3655"/>
    <w:rsid w:val="000D53F0"/>
    <w:rsid w:val="000F4FFC"/>
    <w:rsid w:val="0012700D"/>
    <w:rsid w:val="00147974"/>
    <w:rsid w:val="0016143D"/>
    <w:rsid w:val="001716EF"/>
    <w:rsid w:val="00186F1C"/>
    <w:rsid w:val="00192EAE"/>
    <w:rsid w:val="001C0230"/>
    <w:rsid w:val="001C7382"/>
    <w:rsid w:val="001E3218"/>
    <w:rsid w:val="002034C1"/>
    <w:rsid w:val="002258BB"/>
    <w:rsid w:val="00287613"/>
    <w:rsid w:val="002A3464"/>
    <w:rsid w:val="002A65A7"/>
    <w:rsid w:val="002B0E9F"/>
    <w:rsid w:val="002B258A"/>
    <w:rsid w:val="002C4E35"/>
    <w:rsid w:val="002D69C7"/>
    <w:rsid w:val="002F3AF3"/>
    <w:rsid w:val="00307D1E"/>
    <w:rsid w:val="00311BB0"/>
    <w:rsid w:val="003121EE"/>
    <w:rsid w:val="00350BBA"/>
    <w:rsid w:val="0035186A"/>
    <w:rsid w:val="00357524"/>
    <w:rsid w:val="00360CC4"/>
    <w:rsid w:val="00381131"/>
    <w:rsid w:val="00393A20"/>
    <w:rsid w:val="003A7CA2"/>
    <w:rsid w:val="003C1BE4"/>
    <w:rsid w:val="00424147"/>
    <w:rsid w:val="00427618"/>
    <w:rsid w:val="00470DC4"/>
    <w:rsid w:val="004A6FEC"/>
    <w:rsid w:val="004A7F3C"/>
    <w:rsid w:val="00546B9E"/>
    <w:rsid w:val="00554FDA"/>
    <w:rsid w:val="00564923"/>
    <w:rsid w:val="00590E2B"/>
    <w:rsid w:val="00594121"/>
    <w:rsid w:val="005B1798"/>
    <w:rsid w:val="005B4223"/>
    <w:rsid w:val="005B7096"/>
    <w:rsid w:val="005C0E3D"/>
    <w:rsid w:val="00631669"/>
    <w:rsid w:val="006527A1"/>
    <w:rsid w:val="00683664"/>
    <w:rsid w:val="0069006A"/>
    <w:rsid w:val="00696F90"/>
    <w:rsid w:val="006A3F50"/>
    <w:rsid w:val="00700D29"/>
    <w:rsid w:val="00712542"/>
    <w:rsid w:val="007351A4"/>
    <w:rsid w:val="00755247"/>
    <w:rsid w:val="007E1100"/>
    <w:rsid w:val="007E3C91"/>
    <w:rsid w:val="007F6CED"/>
    <w:rsid w:val="00846AC5"/>
    <w:rsid w:val="00847273"/>
    <w:rsid w:val="00884E5F"/>
    <w:rsid w:val="008B74E2"/>
    <w:rsid w:val="008D765B"/>
    <w:rsid w:val="008E38E1"/>
    <w:rsid w:val="009133F0"/>
    <w:rsid w:val="0091524D"/>
    <w:rsid w:val="009420B0"/>
    <w:rsid w:val="0096019F"/>
    <w:rsid w:val="00997C33"/>
    <w:rsid w:val="009B1065"/>
    <w:rsid w:val="009C1275"/>
    <w:rsid w:val="009C4142"/>
    <w:rsid w:val="009C5884"/>
    <w:rsid w:val="009C6078"/>
    <w:rsid w:val="009E09DF"/>
    <w:rsid w:val="009E164D"/>
    <w:rsid w:val="00A02C97"/>
    <w:rsid w:val="00A12185"/>
    <w:rsid w:val="00A250B6"/>
    <w:rsid w:val="00A54B18"/>
    <w:rsid w:val="00A7745C"/>
    <w:rsid w:val="00A77AB2"/>
    <w:rsid w:val="00A94DB3"/>
    <w:rsid w:val="00AA3DE2"/>
    <w:rsid w:val="00AF6E45"/>
    <w:rsid w:val="00B02DF5"/>
    <w:rsid w:val="00B04D02"/>
    <w:rsid w:val="00B13311"/>
    <w:rsid w:val="00B364A0"/>
    <w:rsid w:val="00B5499E"/>
    <w:rsid w:val="00B975DE"/>
    <w:rsid w:val="00BC3A8B"/>
    <w:rsid w:val="00BD6E95"/>
    <w:rsid w:val="00C41F0F"/>
    <w:rsid w:val="00C67F3D"/>
    <w:rsid w:val="00C726C4"/>
    <w:rsid w:val="00C76F4F"/>
    <w:rsid w:val="00CB181E"/>
    <w:rsid w:val="00CE2D7E"/>
    <w:rsid w:val="00CF1E12"/>
    <w:rsid w:val="00CF62C5"/>
    <w:rsid w:val="00D14005"/>
    <w:rsid w:val="00D1502C"/>
    <w:rsid w:val="00D33792"/>
    <w:rsid w:val="00D46787"/>
    <w:rsid w:val="00D47F33"/>
    <w:rsid w:val="00D70338"/>
    <w:rsid w:val="00D76675"/>
    <w:rsid w:val="00DA21A4"/>
    <w:rsid w:val="00DA4854"/>
    <w:rsid w:val="00DB60E1"/>
    <w:rsid w:val="00E256E2"/>
    <w:rsid w:val="00E30668"/>
    <w:rsid w:val="00E31C2D"/>
    <w:rsid w:val="00E41488"/>
    <w:rsid w:val="00E47BAA"/>
    <w:rsid w:val="00E50EB2"/>
    <w:rsid w:val="00E62697"/>
    <w:rsid w:val="00E729F8"/>
    <w:rsid w:val="00E90CD1"/>
    <w:rsid w:val="00EA07F9"/>
    <w:rsid w:val="00EB50CB"/>
    <w:rsid w:val="00EF5939"/>
    <w:rsid w:val="00F4658B"/>
    <w:rsid w:val="00F7004A"/>
    <w:rsid w:val="00F70BF7"/>
    <w:rsid w:val="00F87989"/>
    <w:rsid w:val="00F93FE6"/>
    <w:rsid w:val="00FA4C8D"/>
    <w:rsid w:val="00FA73F7"/>
    <w:rsid w:val="00FE1D2C"/>
    <w:rsid w:val="00FE2A7A"/>
    <w:rsid w:val="00FE2FFC"/>
    <w:rsid w:val="00FE32A1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83C2"/>
  <w15:chartTrackingRefBased/>
  <w15:docId w15:val="{402636A3-BF24-4E38-B3CD-48B8734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7C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33"/>
  </w:style>
  <w:style w:type="paragraph" w:styleId="Footer">
    <w:name w:val="footer"/>
    <w:basedOn w:val="Normal"/>
    <w:link w:val="FooterChar"/>
    <w:uiPriority w:val="99"/>
    <w:unhideWhenUsed/>
    <w:rsid w:val="009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33"/>
  </w:style>
  <w:style w:type="paragraph" w:styleId="ListParagraph">
    <w:name w:val="List Paragraph"/>
    <w:basedOn w:val="Normal"/>
    <w:uiPriority w:val="34"/>
    <w:qFormat/>
    <w:rsid w:val="00997C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44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31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26</cp:revision>
  <cp:lastPrinted>2019-10-11T00:16:00Z</cp:lastPrinted>
  <dcterms:created xsi:type="dcterms:W3CDTF">2019-10-10T20:22:00Z</dcterms:created>
  <dcterms:modified xsi:type="dcterms:W3CDTF">2019-10-11T00:17:00Z</dcterms:modified>
</cp:coreProperties>
</file>