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6F826">
      <w:pPr>
        <w:spacing w:before="480" w:after="480" w:line="288" w:lineRule="auto"/>
        <w:ind w:left="0"/>
      </w:pPr>
      <w:r>
        <w:rPr>
          <w:rFonts w:ascii="Arial" w:hAnsi="Arial" w:eastAsia="等线" w:cs="Arial"/>
          <w:b/>
          <w:sz w:val="52"/>
        </w:rPr>
        <w:t>《软件质量与测试》课设案例需求（新）</w:t>
      </w:r>
    </w:p>
    <w:p w14:paraId="0E358094">
      <w:pPr>
        <w:spacing w:before="380" w:after="140" w:line="288" w:lineRule="auto"/>
        <w:ind w:left="0"/>
        <w:jc w:val="left"/>
        <w:outlineLvl w:val="0"/>
      </w:pPr>
      <w:bookmarkStart w:id="0" w:name="heading_0"/>
      <w:r>
        <w:rPr>
          <w:rFonts w:ascii="Arial" w:hAnsi="Arial" w:eastAsia="等线" w:cs="Arial"/>
          <w:b/>
          <w:sz w:val="36"/>
        </w:rPr>
        <w:t>项目名称：在线购物平台 MVP</w:t>
      </w:r>
      <w:bookmarkEnd w:id="0"/>
    </w:p>
    <w:p w14:paraId="12203518">
      <w:pPr>
        <w:spacing w:before="120" w:after="120" w:line="288" w:lineRule="auto"/>
        <w:ind w:left="0"/>
        <w:jc w:val="left"/>
      </w:pPr>
      <w:r>
        <w:rPr>
          <w:rFonts w:ascii="Arial" w:hAnsi="Arial" w:eastAsia="等线" w:cs="Arial"/>
          <w:b/>
          <w:sz w:val="22"/>
        </w:rPr>
        <w:t>课程标识：软件质量与测试课 2025-2026-2 学期</w:t>
      </w:r>
    </w:p>
    <w:p w14:paraId="48FA21B3">
      <w:pPr>
        <w:pBdr>
          <w:bottom w:val="single" w:color="DEE0E3" w:sz="2" w:space="0"/>
          <w:between w:val="single" w:color="DEE0E3" w:sz="2" w:space="0"/>
        </w:pBdr>
        <w:spacing w:before="120" w:after="120" w:line="288" w:lineRule="auto"/>
        <w:ind w:left="0"/>
      </w:pPr>
    </w:p>
    <w:p w14:paraId="22C88650">
      <w:pPr>
        <w:spacing w:before="320" w:after="120" w:line="288" w:lineRule="auto"/>
        <w:ind w:left="0"/>
        <w:jc w:val="left"/>
        <w:outlineLvl w:val="1"/>
      </w:pPr>
      <w:bookmarkStart w:id="1" w:name="heading_1"/>
      <w:r>
        <w:rPr>
          <w:rFonts w:ascii="Arial" w:hAnsi="Arial" w:eastAsia="等线" w:cs="Arial"/>
          <w:color w:val="3370FF"/>
          <w:sz w:val="32"/>
        </w:rPr>
        <w:t xml:space="preserve">1. </w:t>
      </w:r>
      <w:r>
        <w:rPr>
          <w:rFonts w:ascii="Arial" w:hAnsi="Arial" w:eastAsia="等线" w:cs="Arial"/>
          <w:b/>
          <w:sz w:val="32"/>
        </w:rPr>
        <w:t>引言</w:t>
      </w:r>
      <w:bookmarkEnd w:id="1"/>
    </w:p>
    <w:p w14:paraId="7C3927D6">
      <w:pPr>
        <w:spacing w:before="300" w:after="120" w:line="288" w:lineRule="auto"/>
        <w:ind w:left="0"/>
        <w:jc w:val="left"/>
        <w:outlineLvl w:val="2"/>
      </w:pPr>
      <w:bookmarkStart w:id="2" w:name="heading_2"/>
      <w:r>
        <w:rPr>
          <w:rFonts w:ascii="Arial" w:hAnsi="Arial" w:eastAsia="等线" w:cs="Arial"/>
          <w:b/>
          <w:sz w:val="30"/>
        </w:rPr>
        <w:t>1.1 编写目的</w:t>
      </w:r>
      <w:bookmarkEnd w:id="2"/>
    </w:p>
    <w:p w14:paraId="07D4F41D">
      <w:pPr>
        <w:spacing w:before="120" w:after="120" w:line="288" w:lineRule="auto"/>
        <w:ind w:left="0"/>
        <w:jc w:val="left"/>
      </w:pPr>
      <w:r>
        <w:rPr>
          <w:rFonts w:ascii="Arial" w:hAnsi="Arial" w:eastAsia="等线" w:cs="Arial"/>
          <w:sz w:val="22"/>
        </w:rPr>
        <w:t>本文档详细定义了在线购物平台最小可行产品（MVP）的功能需求与非功能需求。依据此文档，采用手动开发或基于大语言模型的 vibe Coding 模式实现该系统，并据此开展功能测试、自动化测试以及性能测试的实践。</w:t>
      </w:r>
    </w:p>
    <w:p w14:paraId="275D1AC0">
      <w:pPr>
        <w:spacing w:before="300" w:after="120" w:line="288" w:lineRule="auto"/>
        <w:ind w:left="0"/>
        <w:jc w:val="left"/>
        <w:outlineLvl w:val="2"/>
      </w:pPr>
      <w:bookmarkStart w:id="3" w:name="heading_3"/>
      <w:r>
        <w:rPr>
          <w:rFonts w:ascii="Arial" w:hAnsi="Arial" w:eastAsia="等线" w:cs="Arial"/>
          <w:b/>
          <w:sz w:val="30"/>
        </w:rPr>
        <w:t>1.2 读者对象</w:t>
      </w:r>
      <w:bookmarkEnd w:id="3"/>
    </w:p>
    <w:p w14:paraId="03EB2210">
      <w:pPr>
        <w:spacing w:before="120" w:after="120" w:line="288" w:lineRule="auto"/>
        <w:ind w:left="0"/>
        <w:jc w:val="left"/>
      </w:pPr>
      <w:r>
        <w:rPr>
          <w:rFonts w:ascii="Arial" w:hAnsi="Arial" w:eastAsia="等线" w:cs="Arial"/>
          <w:sz w:val="22"/>
        </w:rPr>
        <w:t>本文档的主要读者为参与课程实践的学生以及负责评估的课程教师与助教。对于学生而言，本文档是开发指南和测试用例设计的唯一基准。对于教师和助教而言，本文档将作为评估学生系统实现完整度和测试用例覆盖率的标准。</w:t>
      </w:r>
    </w:p>
    <w:p w14:paraId="3A612D08">
      <w:pPr>
        <w:spacing w:before="300" w:after="120" w:line="288" w:lineRule="auto"/>
        <w:ind w:left="0"/>
        <w:jc w:val="left"/>
        <w:outlineLvl w:val="2"/>
      </w:pPr>
      <w:bookmarkStart w:id="4" w:name="heading_4"/>
      <w:r>
        <w:rPr>
          <w:rFonts w:ascii="Arial" w:hAnsi="Arial" w:eastAsia="等线" w:cs="Arial"/>
          <w:b/>
          <w:sz w:val="30"/>
        </w:rPr>
        <w:t>1.3 课程实践要求说明</w:t>
      </w:r>
      <w:bookmarkEnd w:id="4"/>
    </w:p>
    <w:p w14:paraId="06872287">
      <w:pPr>
        <w:spacing w:before="120" w:after="120" w:line="288" w:lineRule="auto"/>
        <w:ind w:left="0"/>
        <w:jc w:val="left"/>
      </w:pPr>
      <w:r>
        <w:rPr>
          <w:rFonts w:ascii="Arial" w:hAnsi="Arial" w:eastAsia="等线" w:cs="Arial"/>
          <w:sz w:val="22"/>
        </w:rPr>
        <w:t>本项目的所有关键用户界面（如登录页、首页、购物车页、结算页）的页脚或显著位置，</w:t>
      </w:r>
      <w:r>
        <w:rPr>
          <w:rFonts w:ascii="Arial" w:hAnsi="Arial" w:eastAsia="等线" w:cs="Arial"/>
          <w:b/>
          <w:sz w:val="22"/>
        </w:rPr>
        <w:t>必须</w:t>
      </w:r>
      <w:r>
        <w:rPr>
          <w:rFonts w:ascii="Arial" w:hAnsi="Arial" w:eastAsia="等线" w:cs="Arial"/>
          <w:sz w:val="22"/>
        </w:rPr>
        <w:t>包含统一的课程标识字样：“</w:t>
      </w:r>
      <w:r>
        <w:rPr>
          <w:rFonts w:ascii="Arial" w:hAnsi="Arial" w:eastAsia="等线" w:cs="Arial"/>
          <w:b/>
          <w:sz w:val="22"/>
        </w:rPr>
        <w:t>软件质量与测试课 2025-2026-2 学期</w:t>
      </w:r>
      <w:r>
        <w:rPr>
          <w:rFonts w:ascii="Arial" w:hAnsi="Arial" w:eastAsia="等线" w:cs="Arial"/>
          <w:sz w:val="22"/>
        </w:rPr>
        <w:t>”。该标识的存在与否将作为 UI 功能测试的必测检查点之一。</w:t>
      </w:r>
    </w:p>
    <w:p w14:paraId="1BDD896E">
      <w:pPr>
        <w:pBdr>
          <w:bottom w:val="single" w:color="DEE0E3" w:sz="2" w:space="0"/>
          <w:between w:val="single" w:color="DEE0E3" w:sz="2" w:space="0"/>
        </w:pBdr>
        <w:spacing w:before="120" w:after="120" w:line="288" w:lineRule="auto"/>
        <w:ind w:left="0"/>
      </w:pPr>
    </w:p>
    <w:p w14:paraId="1FED46D5">
      <w:pPr>
        <w:spacing w:before="320" w:after="120" w:line="288" w:lineRule="auto"/>
        <w:ind w:left="0"/>
        <w:jc w:val="left"/>
        <w:outlineLvl w:val="1"/>
      </w:pPr>
      <w:bookmarkStart w:id="5" w:name="heading_5"/>
      <w:r>
        <w:rPr>
          <w:rFonts w:ascii="Arial" w:hAnsi="Arial" w:eastAsia="等线" w:cs="Arial"/>
          <w:color w:val="3370FF"/>
          <w:sz w:val="32"/>
        </w:rPr>
        <w:t xml:space="preserve">2. </w:t>
      </w:r>
      <w:r>
        <w:rPr>
          <w:rFonts w:ascii="Arial" w:hAnsi="Arial" w:eastAsia="等线" w:cs="Arial"/>
          <w:b/>
          <w:sz w:val="32"/>
        </w:rPr>
        <w:t>系统概述</w:t>
      </w:r>
      <w:bookmarkEnd w:id="5"/>
    </w:p>
    <w:p w14:paraId="3D6E652E">
      <w:pPr>
        <w:spacing w:before="120" w:after="120" w:line="288" w:lineRule="auto"/>
        <w:ind w:left="0"/>
        <w:jc w:val="left"/>
      </w:pPr>
      <w:r>
        <w:rPr>
          <w:rFonts w:ascii="Arial" w:hAnsi="Arial" w:eastAsia="等线" w:cs="Arial"/>
          <w:sz w:val="22"/>
        </w:rPr>
        <w:t>本在线购物平台 MVP 旨在提供一个基础但完整的电子商务闭环体验，涵盖从用户注册登录、商品浏览搜索、购物车管理到订单结算的核心业务流程。系统采用通用框架设计，以支持面向多个实验的需求。系统包含两类角色：</w:t>
      </w:r>
      <w:r>
        <w:rPr>
          <w:rFonts w:ascii="Arial" w:hAnsi="Arial" w:eastAsia="等线" w:cs="Arial"/>
          <w:b/>
          <w:sz w:val="22"/>
        </w:rPr>
        <w:t>普通用户（买家）</w:t>
      </w:r>
      <w:r>
        <w:rPr>
          <w:rFonts w:ascii="Arial" w:hAnsi="Arial" w:eastAsia="等线" w:cs="Arial"/>
          <w:sz w:val="22"/>
        </w:rPr>
        <w:t xml:space="preserve"> 和 </w:t>
      </w:r>
      <w:r>
        <w:rPr>
          <w:rFonts w:ascii="Arial" w:hAnsi="Arial" w:eastAsia="等线" w:cs="Arial"/>
          <w:b/>
          <w:sz w:val="22"/>
        </w:rPr>
        <w:t>系统管理员</w:t>
      </w:r>
      <w:r>
        <w:rPr>
          <w:rFonts w:ascii="Arial" w:hAnsi="Arial" w:eastAsia="等线" w:cs="Arial"/>
          <w:sz w:val="22"/>
        </w:rPr>
        <w:t>。普通用户完成购物全流程，管理员负责商品的上架与管理。</w:t>
      </w:r>
    </w:p>
    <w:p w14:paraId="7D3AEEC7">
      <w:pPr>
        <w:pBdr>
          <w:bottom w:val="single" w:color="DEE0E3" w:sz="2" w:space="0"/>
          <w:between w:val="single" w:color="DEE0E3" w:sz="2" w:space="0"/>
        </w:pBdr>
        <w:spacing w:before="120" w:after="120" w:line="288" w:lineRule="auto"/>
        <w:ind w:left="0"/>
      </w:pPr>
    </w:p>
    <w:p w14:paraId="21994AEB">
      <w:pPr>
        <w:spacing w:before="320" w:after="120" w:line="288" w:lineRule="auto"/>
        <w:ind w:left="0"/>
        <w:jc w:val="left"/>
        <w:outlineLvl w:val="1"/>
      </w:pPr>
      <w:bookmarkStart w:id="6" w:name="heading_6"/>
      <w:r>
        <w:rPr>
          <w:rFonts w:ascii="Arial" w:hAnsi="Arial" w:eastAsia="等线" w:cs="Arial"/>
          <w:color w:val="3370FF"/>
          <w:sz w:val="32"/>
        </w:rPr>
        <w:t xml:space="preserve">3. </w:t>
      </w:r>
      <w:r>
        <w:rPr>
          <w:rFonts w:ascii="Arial" w:hAnsi="Arial" w:eastAsia="等线" w:cs="Arial"/>
          <w:b/>
          <w:sz w:val="32"/>
        </w:rPr>
        <w:t>业务流程描述</w:t>
      </w:r>
      <w:bookmarkEnd w:id="6"/>
    </w:p>
    <w:p w14:paraId="390AE78B">
      <w:pPr>
        <w:spacing w:before="120" w:after="120" w:line="288" w:lineRule="auto"/>
        <w:ind w:left="0"/>
        <w:jc w:val="left"/>
      </w:pPr>
      <w:r>
        <w:rPr>
          <w:rFonts w:ascii="Arial" w:hAnsi="Arial" w:eastAsia="等线" w:cs="Arial"/>
          <w:sz w:val="22"/>
        </w:rPr>
        <w:t>本章节描述系统的核心业务流程及各模块之间的逻辑关系。</w:t>
      </w:r>
    </w:p>
    <w:p w14:paraId="284BD615">
      <w:pPr>
        <w:spacing w:before="300" w:after="120" w:line="288" w:lineRule="auto"/>
        <w:ind w:left="0"/>
        <w:jc w:val="left"/>
        <w:outlineLvl w:val="2"/>
      </w:pPr>
      <w:bookmarkStart w:id="7" w:name="heading_7"/>
      <w:r>
        <w:rPr>
          <w:rFonts w:ascii="Arial" w:hAnsi="Arial" w:eastAsia="等线" w:cs="Arial"/>
          <w:b/>
          <w:sz w:val="30"/>
        </w:rPr>
        <w:t>3.1 总体业务流程</w:t>
      </w:r>
      <w:bookmarkEnd w:id="7"/>
    </w:p>
    <w:p w14:paraId="3091AC56">
      <w:pPr>
        <w:spacing w:before="120" w:after="120" w:line="288" w:lineRule="auto"/>
        <w:ind w:left="0"/>
        <w:jc w:val="left"/>
      </w:pPr>
      <w:r>
        <w:rPr>
          <w:rFonts w:ascii="Arial" w:hAnsi="Arial" w:eastAsia="等线" w:cs="Arial"/>
          <w:sz w:val="22"/>
        </w:rPr>
        <w:t>系统的核心业务遵循标准的电子商务购物闭环，其主流程如下：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D353C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F4788FF">
            <w:pPr>
              <w:spacing w:before="120" w:after="120" w:line="288" w:lineRule="auto"/>
              <w:ind w:left="0"/>
              <w:jc w:val="left"/>
            </w:pPr>
            <w:r>
              <w:rPr>
                <w:rFonts w:ascii="Arial" w:hAnsi="Arial" w:eastAsia="等线" w:cs="Arial"/>
                <w:b/>
                <w:color w:val="646A73"/>
                <w:sz w:val="22"/>
              </w:rPr>
              <w:t>用户注册/登录 → 浏览/搜索商品 → 查看商品详情 → 添加商品到购物车 → 管理购物车 → 填写收货信息并提交订单 → 查看订单状态</w:t>
            </w:r>
          </w:p>
        </w:tc>
      </w:tr>
    </w:tbl>
    <w:p w14:paraId="2320EB1D">
      <w:pPr>
        <w:spacing w:before="120" w:after="120" w:line="288" w:lineRule="auto"/>
        <w:ind w:left="0"/>
        <w:jc w:val="left"/>
      </w:pPr>
      <w:r>
        <w:rPr>
          <w:rFonts w:ascii="Arial" w:hAnsi="Arial" w:eastAsia="等线" w:cs="Arial"/>
          <w:sz w:val="22"/>
        </w:rPr>
        <w:t>该主流程是端到端（E2E）自动化测试的核心路径，应围绕此流程设计完整的测试场景。</w:t>
      </w:r>
    </w:p>
    <w:p w14:paraId="7088C184">
      <w:pPr>
        <w:spacing w:before="300" w:after="120" w:line="288" w:lineRule="auto"/>
        <w:ind w:left="0"/>
        <w:jc w:val="left"/>
        <w:outlineLvl w:val="2"/>
      </w:pPr>
      <w:bookmarkStart w:id="8" w:name="heading_8"/>
      <w:r>
        <w:rPr>
          <w:rFonts w:ascii="Arial" w:hAnsi="Arial" w:eastAsia="等线" w:cs="Arial"/>
          <w:b/>
          <w:sz w:val="30"/>
        </w:rPr>
        <w:t>3.2 用户注册流程</w:t>
      </w:r>
      <w:bookmarkEnd w:id="8"/>
    </w:p>
    <w:p w14:paraId="79201148">
      <w:pPr>
        <w:spacing w:before="120" w:after="120" w:line="288" w:lineRule="auto"/>
        <w:ind w:left="0"/>
        <w:jc w:val="left"/>
      </w:pPr>
      <w:r>
        <w:rPr>
          <w:rFonts w:ascii="Arial" w:hAnsi="Arial" w:eastAsia="等线" w:cs="Arial"/>
          <w:sz w:val="22"/>
        </w:rPr>
        <w:t>用户注册流程描述了一个新用户从访问系统到成功创建账户的完整过程。</w:t>
      </w:r>
    </w:p>
    <w:p w14:paraId="1ECB2BC4">
      <w:pPr>
        <w:numPr>
          <w:ilvl w:val="0"/>
          <w:numId w:val="1"/>
        </w:numPr>
        <w:spacing w:before="120" w:after="120" w:line="288" w:lineRule="auto"/>
        <w:ind w:left="0"/>
        <w:jc w:val="left"/>
      </w:pPr>
      <w:r>
        <w:rPr>
          <w:rFonts w:ascii="Arial" w:hAnsi="Arial" w:eastAsia="等线" w:cs="Arial"/>
          <w:sz w:val="22"/>
        </w:rPr>
        <w:t>用户访问系统首页，点击”注册”按钮，进入注册页面。</w:t>
      </w:r>
    </w:p>
    <w:p w14:paraId="7118E57C">
      <w:pPr>
        <w:numPr>
          <w:ilvl w:val="0"/>
          <w:numId w:val="2"/>
        </w:numPr>
        <w:spacing w:before="120" w:after="120" w:line="288" w:lineRule="auto"/>
        <w:ind w:left="0"/>
        <w:jc w:val="left"/>
      </w:pPr>
      <w:r>
        <w:rPr>
          <w:rFonts w:ascii="Arial" w:hAnsi="Arial" w:eastAsia="等线" w:cs="Arial"/>
          <w:sz w:val="22"/>
        </w:rPr>
        <w:t>用户在注册表单中依次填写用户名、密码和确认密码。</w:t>
      </w:r>
    </w:p>
    <w:p w14:paraId="39F25E4E">
      <w:pPr>
        <w:numPr>
          <w:ilvl w:val="0"/>
          <w:numId w:val="3"/>
        </w:numPr>
        <w:spacing w:before="120" w:after="120" w:line="288" w:lineRule="auto"/>
        <w:ind w:left="0"/>
        <w:jc w:val="left"/>
      </w:pPr>
      <w:r>
        <w:rPr>
          <w:rFonts w:ascii="Arial" w:hAnsi="Arial" w:eastAsia="等线" w:cs="Arial"/>
          <w:sz w:val="22"/>
        </w:rPr>
        <w:t>用户点击”提交注册”按钮。</w:t>
      </w:r>
    </w:p>
    <w:p w14:paraId="4D57DA00">
      <w:pPr>
        <w:numPr>
          <w:ilvl w:val="0"/>
          <w:numId w:val="4"/>
        </w:numPr>
        <w:spacing w:before="120" w:after="120" w:line="288" w:lineRule="auto"/>
        <w:ind w:left="0"/>
        <w:jc w:val="left"/>
      </w:pPr>
      <w:r>
        <w:rPr>
          <w:rFonts w:ascii="Arial" w:hAnsi="Arial" w:eastAsia="等线" w:cs="Arial"/>
          <w:sz w:val="22"/>
        </w:rPr>
        <w:t>系统对所有输入字段进行前端格式校验（字段规格详见第 4.1 节）。</w:t>
      </w:r>
    </w:p>
    <w:p w14:paraId="3DE8A5AA">
      <w:pPr>
        <w:numPr>
          <w:ilvl w:val="0"/>
          <w:numId w:val="5"/>
        </w:numPr>
        <w:spacing w:before="120" w:after="120" w:line="288" w:lineRule="auto"/>
        <w:ind w:left="0"/>
        <w:jc w:val="left"/>
      </w:pPr>
      <w:r>
        <w:rPr>
          <w:rFonts w:ascii="Arial" w:hAnsi="Arial" w:eastAsia="等线" w:cs="Arial"/>
          <w:sz w:val="22"/>
        </w:rPr>
        <w:t>若前端校验不通过，系统在对应字段下方即时显示错误提示信息，用户修改后可重新提交。</w:t>
      </w:r>
    </w:p>
    <w:p w14:paraId="315062A1">
      <w:pPr>
        <w:numPr>
          <w:ilvl w:val="0"/>
          <w:numId w:val="6"/>
        </w:numPr>
        <w:spacing w:before="120" w:after="120" w:line="288" w:lineRule="auto"/>
        <w:ind w:left="0"/>
        <w:jc w:val="left"/>
      </w:pPr>
      <w:r>
        <w:rPr>
          <w:rFonts w:ascii="Arial" w:hAnsi="Arial" w:eastAsia="等线" w:cs="Arial"/>
          <w:sz w:val="22"/>
        </w:rPr>
        <w:t>若前端校验通过，系统向后端发送注册请求。</w:t>
      </w:r>
    </w:p>
    <w:p w14:paraId="3C12D35E">
      <w:pPr>
        <w:numPr>
          <w:ilvl w:val="0"/>
          <w:numId w:val="7"/>
        </w:numPr>
        <w:spacing w:before="120" w:after="120" w:line="288" w:lineRule="auto"/>
        <w:ind w:left="0"/>
        <w:jc w:val="left"/>
      </w:pPr>
      <w:r>
        <w:rPr>
          <w:rFonts w:ascii="Arial" w:hAnsi="Arial" w:eastAsia="等线" w:cs="Arial"/>
          <w:sz w:val="22"/>
        </w:rPr>
        <w:t>后端校验用户名唯一性：若用户名已存在，返回错误提示”该用户名已被注册”；若唯一，则创建用户记录。</w:t>
      </w:r>
    </w:p>
    <w:p w14:paraId="653657E8">
      <w:pPr>
        <w:numPr>
          <w:ilvl w:val="0"/>
          <w:numId w:val="8"/>
        </w:numPr>
        <w:spacing w:before="120" w:after="120" w:line="288" w:lineRule="auto"/>
        <w:ind w:left="0"/>
        <w:jc w:val="left"/>
      </w:pPr>
      <w:r>
        <w:rPr>
          <w:rFonts w:ascii="Arial" w:hAnsi="Arial" w:eastAsia="等线" w:cs="Arial"/>
          <w:sz w:val="22"/>
        </w:rPr>
        <w:t>注册成功后，系统自动跳转至登录页面，并显示”注册成功，请登录”的提示信息。</w:t>
      </w:r>
    </w:p>
    <w:p w14:paraId="574A368F">
      <w:pPr>
        <w:spacing w:before="300" w:after="120" w:line="288" w:lineRule="auto"/>
        <w:ind w:left="0"/>
        <w:jc w:val="left"/>
        <w:outlineLvl w:val="2"/>
      </w:pPr>
      <w:bookmarkStart w:id="9" w:name="heading_9"/>
      <w:r>
        <w:rPr>
          <w:rFonts w:ascii="Arial" w:hAnsi="Arial" w:eastAsia="等线" w:cs="Arial"/>
          <w:b/>
          <w:sz w:val="30"/>
        </w:rPr>
        <w:t>3.3 用户登录流程</w:t>
      </w:r>
      <w:bookmarkEnd w:id="9"/>
    </w:p>
    <w:p w14:paraId="43D38E86">
      <w:pPr>
        <w:spacing w:before="120" w:after="120" w:line="288" w:lineRule="auto"/>
        <w:ind w:left="0"/>
        <w:jc w:val="left"/>
      </w:pPr>
      <w:r>
        <w:rPr>
          <w:rFonts w:ascii="Arial" w:hAnsi="Arial" w:eastAsia="等线" w:cs="Arial"/>
          <w:sz w:val="22"/>
        </w:rPr>
        <w:t>用户登录流程描述了已注册用户进入系统的身份验证过程。</w:t>
      </w:r>
    </w:p>
    <w:p w14:paraId="43D60BC5">
      <w:pPr>
        <w:numPr>
          <w:ilvl w:val="0"/>
          <w:numId w:val="9"/>
        </w:numPr>
        <w:spacing w:before="120" w:after="120" w:line="288" w:lineRule="auto"/>
        <w:ind w:left="0"/>
        <w:jc w:val="left"/>
      </w:pPr>
      <w:r>
        <w:rPr>
          <w:rFonts w:ascii="Arial" w:hAnsi="Arial" w:eastAsia="等线" w:cs="Arial"/>
          <w:sz w:val="22"/>
        </w:rPr>
        <w:t>用户访问登录页面，输入用户名和密码。</w:t>
      </w:r>
    </w:p>
    <w:p w14:paraId="0938A885">
      <w:pPr>
        <w:numPr>
          <w:ilvl w:val="0"/>
          <w:numId w:val="10"/>
        </w:numPr>
        <w:spacing w:before="120" w:after="120" w:line="288" w:lineRule="auto"/>
        <w:ind w:left="0"/>
        <w:jc w:val="left"/>
      </w:pPr>
      <w:r>
        <w:rPr>
          <w:rFonts w:ascii="Arial" w:hAnsi="Arial" w:eastAsia="等线" w:cs="Arial"/>
          <w:sz w:val="22"/>
        </w:rPr>
        <w:t>用户点击”登录”按钮。</w:t>
      </w:r>
    </w:p>
    <w:p w14:paraId="6A1782DA">
      <w:pPr>
        <w:numPr>
          <w:ilvl w:val="0"/>
          <w:numId w:val="11"/>
        </w:numPr>
        <w:spacing w:before="120" w:after="120" w:line="288" w:lineRule="auto"/>
        <w:ind w:left="0"/>
        <w:jc w:val="left"/>
      </w:pPr>
      <w:r>
        <w:rPr>
          <w:rFonts w:ascii="Arial" w:hAnsi="Arial" w:eastAsia="等线" w:cs="Arial"/>
          <w:sz w:val="22"/>
        </w:rPr>
        <w:t>系统验证用户名与密码是否匹配。</w:t>
      </w:r>
    </w:p>
    <w:p w14:paraId="25077DC2">
      <w:pPr>
        <w:numPr>
          <w:ilvl w:val="0"/>
          <w:numId w:val="12"/>
        </w:numPr>
        <w:spacing w:before="120" w:after="120" w:line="288" w:lineRule="auto"/>
        <w:ind w:left="0"/>
        <w:jc w:val="left"/>
      </w:pPr>
      <w:r>
        <w:rPr>
          <w:rFonts w:ascii="Arial" w:hAnsi="Arial" w:eastAsia="等线" w:cs="Arial"/>
          <w:sz w:val="22"/>
        </w:rPr>
        <w:t>若验证成功，系统生成会话（Session），跳转至系统首页，首页顶部显示当前登录用户名。</w:t>
      </w:r>
    </w:p>
    <w:p w14:paraId="3561DBFF">
      <w:pPr>
        <w:numPr>
          <w:ilvl w:val="0"/>
          <w:numId w:val="13"/>
        </w:numPr>
        <w:spacing w:before="120" w:after="120" w:line="288" w:lineRule="auto"/>
        <w:ind w:left="0"/>
        <w:jc w:val="left"/>
      </w:pPr>
      <w:r>
        <w:rPr>
          <w:rFonts w:ascii="Arial" w:hAnsi="Arial" w:eastAsia="等线" w:cs="Arial"/>
          <w:sz w:val="22"/>
        </w:rPr>
        <w:t>若验证失败，系统显示”用户名或密码错误”提示，并记录失败次数。</w:t>
      </w:r>
    </w:p>
    <w:p w14:paraId="6D76BDAF">
      <w:pPr>
        <w:numPr>
          <w:ilvl w:val="0"/>
          <w:numId w:val="14"/>
        </w:numPr>
        <w:spacing w:before="120" w:after="120" w:line="288" w:lineRule="auto"/>
        <w:ind w:left="0"/>
        <w:jc w:val="left"/>
      </w:pPr>
      <w:r>
        <w:rPr>
          <w:rFonts w:ascii="Arial" w:hAnsi="Arial" w:eastAsia="等线" w:cs="Arial"/>
          <w:sz w:val="22"/>
        </w:rPr>
        <w:t>当同一账号连续登录失败达到 5 次时，系统锁定该账号 15 分钟，并提示”账号已锁定，请 15 分钟后再试”。</w:t>
      </w:r>
    </w:p>
    <w:p w14:paraId="67A51C50">
      <w:pPr>
        <w:numPr>
          <w:ilvl w:val="0"/>
          <w:numId w:val="15"/>
        </w:numPr>
        <w:spacing w:before="120" w:after="120" w:line="288" w:lineRule="auto"/>
        <w:ind w:left="0"/>
        <w:jc w:val="left"/>
      </w:pPr>
      <w:r>
        <w:rPr>
          <w:rFonts w:ascii="Arial" w:hAnsi="Arial" w:eastAsia="等线" w:cs="Arial"/>
          <w:sz w:val="22"/>
        </w:rPr>
        <w:t>锁定期间，即使输入正确的密码也无法登录。锁定时间到期后，失败计数器自动重置。</w:t>
      </w:r>
    </w:p>
    <w:p w14:paraId="4AB95476">
      <w:pPr>
        <w:spacing w:before="300" w:after="120" w:line="288" w:lineRule="auto"/>
        <w:ind w:left="0"/>
        <w:jc w:val="left"/>
        <w:outlineLvl w:val="2"/>
      </w:pPr>
      <w:bookmarkStart w:id="10" w:name="heading_10"/>
      <w:r>
        <w:rPr>
          <w:rFonts w:ascii="Arial" w:hAnsi="Arial" w:eastAsia="等线" w:cs="Arial"/>
          <w:b/>
          <w:sz w:val="30"/>
        </w:rPr>
        <w:t>3.4 商品浏览与搜索流程</w:t>
      </w:r>
      <w:bookmarkEnd w:id="10"/>
    </w:p>
    <w:p w14:paraId="567E83D0">
      <w:pPr>
        <w:spacing w:before="120" w:after="120" w:line="288" w:lineRule="auto"/>
        <w:ind w:left="0"/>
        <w:jc w:val="left"/>
      </w:pPr>
      <w:r>
        <w:rPr>
          <w:rFonts w:ascii="Arial" w:hAnsi="Arial" w:eastAsia="等线" w:cs="Arial"/>
          <w:sz w:val="22"/>
        </w:rPr>
        <w:t>商品浏览与搜索流程描述了用户查找目标商品的过程。</w:t>
      </w:r>
    </w:p>
    <w:p w14:paraId="2D52C33E">
      <w:pPr>
        <w:numPr>
          <w:ilvl w:val="0"/>
          <w:numId w:val="16"/>
        </w:numPr>
        <w:spacing w:before="120" w:after="120" w:line="288" w:lineRule="auto"/>
        <w:ind w:left="0"/>
        <w:jc w:val="left"/>
      </w:pPr>
      <w:r>
        <w:rPr>
          <w:rFonts w:ascii="Arial" w:hAnsi="Arial" w:eastAsia="等线" w:cs="Arial"/>
          <w:sz w:val="22"/>
        </w:rPr>
        <w:t>用户登录后进入系统首页，首页以分页列表形式展示所有上架商品（每页显示 10 条记录）。</w:t>
      </w:r>
    </w:p>
    <w:p w14:paraId="7003542E">
      <w:pPr>
        <w:numPr>
          <w:ilvl w:val="0"/>
          <w:numId w:val="17"/>
        </w:numPr>
        <w:spacing w:before="120" w:after="120" w:line="288" w:lineRule="auto"/>
        <w:ind w:left="0"/>
        <w:jc w:val="left"/>
      </w:pPr>
      <w:r>
        <w:rPr>
          <w:rFonts w:ascii="Arial" w:hAnsi="Arial" w:eastAsia="等线" w:cs="Arial"/>
          <w:sz w:val="22"/>
        </w:rPr>
        <w:t>用户可在页面顶部的搜索栏中输入关键字，点击”搜索”按钮。</w:t>
      </w:r>
    </w:p>
    <w:p w14:paraId="6C80F93A">
      <w:pPr>
        <w:numPr>
          <w:ilvl w:val="0"/>
          <w:numId w:val="18"/>
        </w:numPr>
        <w:spacing w:before="120" w:after="120" w:line="288" w:lineRule="auto"/>
        <w:ind w:left="0"/>
        <w:jc w:val="left"/>
      </w:pPr>
      <w:r>
        <w:rPr>
          <w:rFonts w:ascii="Arial" w:hAnsi="Arial" w:eastAsia="等线" w:cs="Arial"/>
          <w:sz w:val="22"/>
        </w:rPr>
        <w:t>系统对搜索关键字进行校验：若为空或全为空格，提示”请输入搜索内容”；否则自动截断前后空格后执行模糊匹配查询。</w:t>
      </w:r>
    </w:p>
    <w:p w14:paraId="0908CD95">
      <w:pPr>
        <w:numPr>
          <w:ilvl w:val="0"/>
          <w:numId w:val="19"/>
        </w:numPr>
        <w:spacing w:before="120" w:after="120" w:line="288" w:lineRule="auto"/>
        <w:ind w:left="0"/>
        <w:jc w:val="left"/>
      </w:pPr>
      <w:r>
        <w:rPr>
          <w:rFonts w:ascii="Arial" w:hAnsi="Arial" w:eastAsia="等线" w:cs="Arial"/>
          <w:sz w:val="22"/>
        </w:rPr>
        <w:t>系统在商品名称和商品描述字段中进行模糊匹配，返回符合条件的商品列表。</w:t>
      </w:r>
    </w:p>
    <w:p w14:paraId="0BA8ACA5">
      <w:pPr>
        <w:numPr>
          <w:ilvl w:val="0"/>
          <w:numId w:val="20"/>
        </w:numPr>
        <w:spacing w:before="120" w:after="120" w:line="288" w:lineRule="auto"/>
        <w:ind w:left="0"/>
        <w:jc w:val="left"/>
      </w:pPr>
      <w:r>
        <w:rPr>
          <w:rFonts w:ascii="Arial" w:hAnsi="Arial" w:eastAsia="等线" w:cs="Arial"/>
          <w:sz w:val="22"/>
        </w:rPr>
        <w:t>若无匹配结果，显示”未找到相关商品”提示。</w:t>
      </w:r>
    </w:p>
    <w:p w14:paraId="1E312915">
      <w:pPr>
        <w:numPr>
          <w:ilvl w:val="0"/>
          <w:numId w:val="21"/>
        </w:numPr>
        <w:spacing w:before="120" w:after="120" w:line="288" w:lineRule="auto"/>
        <w:ind w:left="0"/>
        <w:jc w:val="left"/>
      </w:pPr>
      <w:r>
        <w:rPr>
          <w:rFonts w:ascii="Arial" w:hAnsi="Arial" w:eastAsia="等线" w:cs="Arial"/>
          <w:sz w:val="22"/>
        </w:rPr>
        <w:t>用户点击某一商品条目，进入商品详情页面，查看商品名称、价格、库存数量及商品描述。</w:t>
      </w:r>
    </w:p>
    <w:p w14:paraId="1D5FCD8C">
      <w:pPr>
        <w:spacing w:before="300" w:after="120" w:line="288" w:lineRule="auto"/>
        <w:ind w:left="0"/>
        <w:jc w:val="left"/>
        <w:outlineLvl w:val="2"/>
      </w:pPr>
      <w:bookmarkStart w:id="11" w:name="heading_11"/>
      <w:r>
        <w:rPr>
          <w:rFonts w:ascii="Arial" w:hAnsi="Arial" w:eastAsia="等线" w:cs="Arial"/>
          <w:b/>
          <w:sz w:val="30"/>
        </w:rPr>
        <w:t>3.5 购物车管理流程</w:t>
      </w:r>
      <w:bookmarkEnd w:id="11"/>
    </w:p>
    <w:p w14:paraId="4E9F4AB0">
      <w:pPr>
        <w:spacing w:before="120" w:after="120" w:line="288" w:lineRule="auto"/>
        <w:ind w:left="0"/>
        <w:jc w:val="left"/>
      </w:pPr>
      <w:r>
        <w:rPr>
          <w:rFonts w:ascii="Arial" w:hAnsi="Arial" w:eastAsia="等线" w:cs="Arial"/>
          <w:sz w:val="22"/>
        </w:rPr>
        <w:t>购物车管理流程描述了用户将商品加入购物车并进行调整的过程。</w:t>
      </w:r>
    </w:p>
    <w:p w14:paraId="20E7D3BC">
      <w:pPr>
        <w:numPr>
          <w:ilvl w:val="0"/>
          <w:numId w:val="22"/>
        </w:numPr>
        <w:spacing w:before="120" w:after="120" w:line="288" w:lineRule="auto"/>
        <w:ind w:left="0"/>
        <w:jc w:val="left"/>
      </w:pPr>
      <w:r>
        <w:rPr>
          <w:rFonts w:ascii="Arial" w:hAnsi="Arial" w:eastAsia="等线" w:cs="Arial"/>
          <w:sz w:val="22"/>
        </w:rPr>
        <w:t>用户在商品详情页面输入购买数量，点击”加入购物车”按钮。</w:t>
      </w:r>
    </w:p>
    <w:p w14:paraId="25B498A6">
      <w:pPr>
        <w:numPr>
          <w:ilvl w:val="0"/>
          <w:numId w:val="23"/>
        </w:numPr>
        <w:spacing w:before="120" w:after="120" w:line="288" w:lineRule="auto"/>
        <w:ind w:left="0"/>
        <w:jc w:val="left"/>
      </w:pPr>
      <w:r>
        <w:rPr>
          <w:rFonts w:ascii="Arial" w:hAnsi="Arial" w:eastAsia="等线" w:cs="Arial"/>
          <w:sz w:val="22"/>
        </w:rPr>
        <w:t>系统校验购买数量：必须为 1-99 的整数，且不超过当前库存。校验不通过时显示相应错误提示。</w:t>
      </w:r>
    </w:p>
    <w:p w14:paraId="23AF4340">
      <w:pPr>
        <w:numPr>
          <w:ilvl w:val="0"/>
          <w:numId w:val="24"/>
        </w:numPr>
        <w:spacing w:before="120" w:after="120" w:line="288" w:lineRule="auto"/>
        <w:ind w:left="0"/>
        <w:jc w:val="left"/>
      </w:pPr>
      <w:r>
        <w:rPr>
          <w:rFonts w:ascii="Arial" w:hAnsi="Arial" w:eastAsia="等线" w:cs="Arial"/>
          <w:sz w:val="22"/>
        </w:rPr>
        <w:t>校验通过后，系统将商品及对应数量加入该用户的购物车。若该商品已在购物车中，则累加数量（累加后总量仍不得超过 99 且不超过库存）。</w:t>
      </w:r>
    </w:p>
    <w:p w14:paraId="6A467D6E">
      <w:pPr>
        <w:numPr>
          <w:ilvl w:val="0"/>
          <w:numId w:val="25"/>
        </w:numPr>
        <w:spacing w:before="120" w:after="120" w:line="288" w:lineRule="auto"/>
        <w:ind w:left="0"/>
        <w:jc w:val="left"/>
      </w:pPr>
      <w:r>
        <w:rPr>
          <w:rFonts w:ascii="Arial" w:hAnsi="Arial" w:eastAsia="等线" w:cs="Arial"/>
          <w:sz w:val="22"/>
        </w:rPr>
        <w:t>添加成功后，页面显示”已成功加入购物车”的提示，同时页面右上角购物车图标的数字徽章更新。</w:t>
      </w:r>
    </w:p>
    <w:p w14:paraId="55BF71BE">
      <w:pPr>
        <w:numPr>
          <w:ilvl w:val="0"/>
          <w:numId w:val="26"/>
        </w:numPr>
        <w:spacing w:before="120" w:after="120" w:line="288" w:lineRule="auto"/>
        <w:ind w:left="0"/>
        <w:jc w:val="left"/>
      </w:pPr>
      <w:r>
        <w:rPr>
          <w:rFonts w:ascii="Arial" w:hAnsi="Arial" w:eastAsia="等线" w:cs="Arial"/>
          <w:sz w:val="22"/>
        </w:rPr>
        <w:t>用户点击购物车图标，进入购物车页面。购物车页面以列表形式展示所有已加入的商品，包括商品名称、单价、数量和小计金额。</w:t>
      </w:r>
    </w:p>
    <w:p w14:paraId="51873506">
      <w:pPr>
        <w:numPr>
          <w:ilvl w:val="0"/>
          <w:numId w:val="27"/>
        </w:numPr>
        <w:spacing w:before="120" w:after="120" w:line="288" w:lineRule="auto"/>
        <w:ind w:left="0"/>
        <w:jc w:val="left"/>
      </w:pPr>
      <w:r>
        <w:rPr>
          <w:rFonts w:ascii="Arial" w:hAnsi="Arial" w:eastAsia="等线" w:cs="Arial"/>
          <w:sz w:val="22"/>
        </w:rPr>
        <w:t>用户可修改某商品的数量：修改后的数量需满足 1-99 且不超过库存的约束。若用户将数量修改为 0，系统弹出确认对话框”确认移除该商品？“，用户确认后移除。</w:t>
      </w:r>
    </w:p>
    <w:p w14:paraId="1C72F335">
      <w:pPr>
        <w:numPr>
          <w:ilvl w:val="0"/>
          <w:numId w:val="28"/>
        </w:numPr>
        <w:spacing w:before="120" w:after="120" w:line="288" w:lineRule="auto"/>
        <w:ind w:left="0"/>
        <w:jc w:val="left"/>
      </w:pPr>
      <w:r>
        <w:rPr>
          <w:rFonts w:ascii="Arial" w:hAnsi="Arial" w:eastAsia="等线" w:cs="Arial"/>
          <w:sz w:val="22"/>
        </w:rPr>
        <w:t>用户也可直接点击”删除”按钮移除某商品，系统同样弹出确认对话框。</w:t>
      </w:r>
    </w:p>
    <w:p w14:paraId="2AB14DF1">
      <w:pPr>
        <w:numPr>
          <w:ilvl w:val="0"/>
          <w:numId w:val="29"/>
        </w:numPr>
        <w:spacing w:before="120" w:after="120" w:line="288" w:lineRule="auto"/>
        <w:ind w:left="0"/>
        <w:jc w:val="left"/>
      </w:pPr>
      <w:r>
        <w:rPr>
          <w:rFonts w:ascii="Arial" w:hAnsi="Arial" w:eastAsia="等线" w:cs="Arial"/>
          <w:sz w:val="22"/>
        </w:rPr>
        <w:t>购物车页面底部实时显示已选商品的</w:t>
      </w:r>
      <w:r>
        <w:rPr>
          <w:rFonts w:ascii="Arial" w:hAnsi="Arial" w:eastAsia="等线" w:cs="Arial"/>
          <w:b/>
          <w:sz w:val="22"/>
        </w:rPr>
        <w:t>总金额</w:t>
      </w:r>
      <w:r>
        <w:rPr>
          <w:rFonts w:ascii="Arial" w:hAnsi="Arial" w:eastAsia="等线" w:cs="Arial"/>
          <w:sz w:val="22"/>
        </w:rPr>
        <w:t>（各商品小计之和）。</w:t>
      </w:r>
    </w:p>
    <w:p w14:paraId="286D0099">
      <w:pPr>
        <w:spacing w:before="300" w:after="120" w:line="288" w:lineRule="auto"/>
        <w:ind w:left="0"/>
        <w:jc w:val="left"/>
        <w:outlineLvl w:val="2"/>
      </w:pPr>
      <w:bookmarkStart w:id="12" w:name="heading_12"/>
      <w:r>
        <w:rPr>
          <w:rFonts w:ascii="Arial" w:hAnsi="Arial" w:eastAsia="等线" w:cs="Arial"/>
          <w:b/>
          <w:sz w:val="30"/>
        </w:rPr>
        <w:t>3.6 订单结算流程</w:t>
      </w:r>
      <w:bookmarkEnd w:id="12"/>
    </w:p>
    <w:p w14:paraId="7E74877D">
      <w:pPr>
        <w:spacing w:before="120" w:after="120" w:line="288" w:lineRule="auto"/>
        <w:ind w:left="0"/>
        <w:jc w:val="left"/>
      </w:pPr>
      <w:r>
        <w:rPr>
          <w:rFonts w:ascii="Arial" w:hAnsi="Arial" w:eastAsia="等线" w:cs="Arial"/>
          <w:sz w:val="22"/>
        </w:rPr>
        <w:t>订单结算流程描述了用户从确认购物车到最终生成订单的完整过程。</w:t>
      </w:r>
    </w:p>
    <w:p w14:paraId="3B979F5E">
      <w:pPr>
        <w:numPr>
          <w:ilvl w:val="0"/>
          <w:numId w:val="30"/>
        </w:numPr>
        <w:spacing w:before="120" w:after="120" w:line="288" w:lineRule="auto"/>
        <w:ind w:left="0"/>
        <w:jc w:val="left"/>
      </w:pPr>
      <w:r>
        <w:rPr>
          <w:rFonts w:ascii="Arial" w:hAnsi="Arial" w:eastAsia="等线" w:cs="Arial"/>
          <w:sz w:val="22"/>
        </w:rPr>
        <w:t>用户在购物车页面确认商品无误后，点击”去结算”按钮。</w:t>
      </w:r>
    </w:p>
    <w:p w14:paraId="0F57A4AF">
      <w:pPr>
        <w:numPr>
          <w:ilvl w:val="0"/>
          <w:numId w:val="31"/>
        </w:numPr>
        <w:spacing w:before="120" w:after="120" w:line="288" w:lineRule="auto"/>
        <w:ind w:left="0"/>
        <w:jc w:val="left"/>
      </w:pPr>
      <w:r>
        <w:rPr>
          <w:rFonts w:ascii="Arial" w:hAnsi="Arial" w:eastAsia="等线" w:cs="Arial"/>
          <w:sz w:val="22"/>
        </w:rPr>
        <w:t>系统校验购物车是否为空：若为空，提示”购物车中没有商品，无法结算”。</w:t>
      </w:r>
    </w:p>
    <w:p w14:paraId="49C49CA5">
      <w:pPr>
        <w:numPr>
          <w:ilvl w:val="0"/>
          <w:numId w:val="32"/>
        </w:numPr>
        <w:spacing w:before="120" w:after="120" w:line="288" w:lineRule="auto"/>
        <w:ind w:left="0"/>
        <w:jc w:val="left"/>
      </w:pPr>
      <w:r>
        <w:rPr>
          <w:rFonts w:ascii="Arial" w:hAnsi="Arial" w:eastAsia="等线" w:cs="Arial"/>
          <w:sz w:val="22"/>
        </w:rPr>
        <w:t>系统校验购物车中各商品的库存是否充足：若某商品库存不足，提示”商品 [商品名] 库存不足，当前库存为 X”，用户需调整数量后重新结算。</w:t>
      </w:r>
    </w:p>
    <w:p w14:paraId="09DF3368">
      <w:pPr>
        <w:numPr>
          <w:ilvl w:val="0"/>
          <w:numId w:val="33"/>
        </w:numPr>
        <w:spacing w:before="120" w:after="120" w:line="288" w:lineRule="auto"/>
        <w:ind w:left="0"/>
        <w:jc w:val="left"/>
      </w:pPr>
      <w:r>
        <w:rPr>
          <w:rFonts w:ascii="Arial" w:hAnsi="Arial" w:eastAsia="等线" w:cs="Arial"/>
          <w:sz w:val="22"/>
        </w:rPr>
        <w:t>校验通过后，系统跳转至结算页面，展示订单商品清单和总金额，并要求用户填写收货信息（收货人姓名、联系电话、详细地址）。</w:t>
      </w:r>
    </w:p>
    <w:p w14:paraId="33A72772">
      <w:pPr>
        <w:numPr>
          <w:ilvl w:val="0"/>
          <w:numId w:val="34"/>
        </w:numPr>
        <w:spacing w:before="120" w:after="120" w:line="288" w:lineRule="auto"/>
        <w:ind w:left="0"/>
        <w:jc w:val="left"/>
      </w:pPr>
      <w:r>
        <w:rPr>
          <w:rFonts w:ascii="Arial" w:hAnsi="Arial" w:eastAsia="等线" w:cs="Arial"/>
          <w:sz w:val="22"/>
        </w:rPr>
        <w:t>用户填写完毕后，点击”提交订单”按钮。</w:t>
      </w:r>
    </w:p>
    <w:p w14:paraId="66B9E180">
      <w:pPr>
        <w:numPr>
          <w:ilvl w:val="0"/>
          <w:numId w:val="35"/>
        </w:numPr>
        <w:spacing w:before="120" w:after="120" w:line="288" w:lineRule="auto"/>
        <w:ind w:left="0"/>
        <w:jc w:val="left"/>
      </w:pPr>
      <w:r>
        <w:rPr>
          <w:rFonts w:ascii="Arial" w:hAnsi="Arial" w:eastAsia="等线" w:cs="Arial"/>
          <w:sz w:val="22"/>
        </w:rPr>
        <w:t>系统对收货信息进行格式校验（字段规格详见第 4.4 节）。校验不通过时，在对应字段下方显示错误提示。</w:t>
      </w:r>
    </w:p>
    <w:p w14:paraId="4043E452">
      <w:pPr>
        <w:numPr>
          <w:ilvl w:val="0"/>
          <w:numId w:val="36"/>
        </w:numPr>
        <w:spacing w:before="120" w:after="120" w:line="288" w:lineRule="auto"/>
        <w:ind w:left="0"/>
        <w:jc w:val="left"/>
      </w:pPr>
      <w:r>
        <w:rPr>
          <w:rFonts w:ascii="Arial" w:hAnsi="Arial" w:eastAsia="等线" w:cs="Arial"/>
          <w:sz w:val="22"/>
        </w:rPr>
        <w:t>校验通过后，系统执行以下原子操作：生成唯一订单编号、扣减对应商品库存、记录订单信息（商品快照、收货信息、下单时间）、清空购物车中已结算的商品。</w:t>
      </w:r>
    </w:p>
    <w:p w14:paraId="2AE0F688">
      <w:pPr>
        <w:numPr>
          <w:ilvl w:val="0"/>
          <w:numId w:val="37"/>
        </w:numPr>
        <w:spacing w:before="120" w:after="120" w:line="288" w:lineRule="auto"/>
        <w:ind w:left="0"/>
        <w:jc w:val="left"/>
      </w:pPr>
      <w:r>
        <w:rPr>
          <w:rFonts w:ascii="Arial" w:hAnsi="Arial" w:eastAsia="等线" w:cs="Arial"/>
          <w:sz w:val="22"/>
        </w:rPr>
        <w:t>订单提交成功后，系统跳转至订单成功页面，显示订单编号和”订单提交成功”的提示信息。</w:t>
      </w:r>
    </w:p>
    <w:p w14:paraId="0630B32A">
      <w:pPr>
        <w:numPr>
          <w:ilvl w:val="0"/>
          <w:numId w:val="38"/>
        </w:numPr>
        <w:spacing w:before="120" w:after="120" w:line="288" w:lineRule="auto"/>
        <w:ind w:left="0"/>
        <w:jc w:val="left"/>
      </w:pPr>
      <w:r>
        <w:rPr>
          <w:rFonts w:ascii="Arial" w:hAnsi="Arial" w:eastAsia="等线" w:cs="Arial"/>
          <w:sz w:val="22"/>
        </w:rPr>
        <w:t>当管理员对订单进行确认后，用户可以付款（模拟付款操作），若在有效期3天内，用户无付款动作，或用户手动取消订单，订单将取消，响应商品的库存将增加。</w:t>
      </w:r>
    </w:p>
    <w:p w14:paraId="6FE662E8">
      <w:pPr>
        <w:numPr>
          <w:ilvl w:val="0"/>
          <w:numId w:val="39"/>
        </w:numPr>
        <w:spacing w:before="120" w:after="120" w:line="288" w:lineRule="auto"/>
        <w:ind w:left="0"/>
        <w:jc w:val="left"/>
      </w:pPr>
      <w:r>
        <w:rPr>
          <w:rFonts w:ascii="Arial" w:hAnsi="Arial" w:eastAsia="等线" w:cs="Arial"/>
          <w:sz w:val="22"/>
        </w:rPr>
        <w:t>用户查询订单状态为发货状态后，可以确定收到货物，订单完成</w:t>
      </w:r>
    </w:p>
    <w:p w14:paraId="21A8F341">
      <w:pPr>
        <w:spacing w:before="300" w:after="120" w:line="288" w:lineRule="auto"/>
        <w:ind w:left="0"/>
        <w:jc w:val="left"/>
        <w:outlineLvl w:val="2"/>
      </w:pPr>
      <w:bookmarkStart w:id="13" w:name="heading_13"/>
      <w:r>
        <w:rPr>
          <w:rFonts w:ascii="Arial" w:hAnsi="Arial" w:eastAsia="等线" w:cs="Arial"/>
          <w:b/>
          <w:sz w:val="30"/>
        </w:rPr>
        <w:t>3.7 订单查看流程</w:t>
      </w:r>
      <w:bookmarkEnd w:id="13"/>
    </w:p>
    <w:p w14:paraId="0D9C691C">
      <w:pPr>
        <w:spacing w:before="120" w:after="120" w:line="288" w:lineRule="auto"/>
        <w:ind w:left="0"/>
        <w:jc w:val="left"/>
      </w:pPr>
      <w:r>
        <w:rPr>
          <w:rFonts w:ascii="Arial" w:hAnsi="Arial" w:eastAsia="等线" w:cs="Arial"/>
          <w:sz w:val="22"/>
        </w:rPr>
        <w:t>订单查看流程描述了用户查看历史订单的过程。</w:t>
      </w:r>
    </w:p>
    <w:p w14:paraId="04A9831E">
      <w:pPr>
        <w:numPr>
          <w:ilvl w:val="0"/>
          <w:numId w:val="40"/>
        </w:numPr>
        <w:spacing w:before="120" w:after="120" w:line="288" w:lineRule="auto"/>
        <w:ind w:left="0"/>
        <w:jc w:val="left"/>
      </w:pPr>
      <w:r>
        <w:rPr>
          <w:rFonts w:ascii="Arial" w:hAnsi="Arial" w:eastAsia="等线" w:cs="Arial"/>
          <w:sz w:val="22"/>
        </w:rPr>
        <w:t>用户点击导航栏中的”我的订单”，进入订单列表页面。</w:t>
      </w:r>
    </w:p>
    <w:p w14:paraId="1D3AF0BF">
      <w:pPr>
        <w:numPr>
          <w:ilvl w:val="0"/>
          <w:numId w:val="41"/>
        </w:numPr>
        <w:spacing w:before="120" w:after="120" w:line="288" w:lineRule="auto"/>
        <w:ind w:left="0"/>
        <w:jc w:val="left"/>
      </w:pPr>
      <w:r>
        <w:rPr>
          <w:rFonts w:ascii="Arial" w:hAnsi="Arial" w:eastAsia="等线" w:cs="Arial"/>
          <w:sz w:val="22"/>
        </w:rPr>
        <w:t>系统以时间倒序展示该用户的所有历史订单，每条记录包含订单编号、下单时间、订单总金额和订单状态。</w:t>
      </w:r>
    </w:p>
    <w:p w14:paraId="2113590D">
      <w:pPr>
        <w:numPr>
          <w:ilvl w:val="0"/>
          <w:numId w:val="42"/>
        </w:numPr>
        <w:spacing w:before="120" w:after="120" w:line="288" w:lineRule="auto"/>
        <w:ind w:left="0"/>
        <w:jc w:val="left"/>
      </w:pPr>
      <w:r>
        <w:rPr>
          <w:rFonts w:ascii="Arial" w:hAnsi="Arial" w:eastAsia="等线" w:cs="Arial"/>
          <w:sz w:val="22"/>
        </w:rPr>
        <w:t>用户点击某一订单，进入订单详情页面，查看该订单包含的商品明细和收货信息。</w:t>
      </w:r>
    </w:p>
    <w:p w14:paraId="2E90BB1A">
      <w:pPr>
        <w:spacing w:before="300" w:after="120" w:line="288" w:lineRule="auto"/>
        <w:ind w:left="0"/>
        <w:jc w:val="left"/>
        <w:outlineLvl w:val="2"/>
      </w:pPr>
      <w:bookmarkStart w:id="14" w:name="heading_14"/>
      <w:r>
        <w:rPr>
          <w:rFonts w:ascii="Arial" w:hAnsi="Arial" w:eastAsia="等线" w:cs="Arial"/>
          <w:b/>
          <w:sz w:val="30"/>
        </w:rPr>
        <w:t>3.8 管理员商品管理流程</w:t>
      </w:r>
      <w:bookmarkEnd w:id="14"/>
    </w:p>
    <w:p w14:paraId="794134A7">
      <w:pPr>
        <w:spacing w:before="120" w:after="120" w:line="288" w:lineRule="auto"/>
        <w:ind w:left="0"/>
        <w:jc w:val="left"/>
      </w:pPr>
      <w:r>
        <w:rPr>
          <w:rFonts w:ascii="Arial" w:hAnsi="Arial" w:eastAsia="等线" w:cs="Arial"/>
          <w:sz w:val="22"/>
        </w:rPr>
        <w:t>管理员商品管理流程描述了系统管理员对商品进行上架和维护的过程。</w:t>
      </w:r>
    </w:p>
    <w:p w14:paraId="63051A1F">
      <w:pPr>
        <w:numPr>
          <w:ilvl w:val="0"/>
          <w:numId w:val="43"/>
        </w:numPr>
        <w:spacing w:before="120" w:after="120" w:line="288" w:lineRule="auto"/>
        <w:ind w:left="0"/>
        <w:jc w:val="left"/>
      </w:pPr>
      <w:r>
        <w:rPr>
          <w:rFonts w:ascii="Arial" w:hAnsi="Arial" w:eastAsia="等线" w:cs="Arial"/>
          <w:sz w:val="22"/>
        </w:rPr>
        <w:t>管理员使用管理员账号登录系统后，进入后台管理界面。</w:t>
      </w:r>
    </w:p>
    <w:p w14:paraId="73B4CC61">
      <w:pPr>
        <w:numPr>
          <w:ilvl w:val="0"/>
          <w:numId w:val="44"/>
        </w:numPr>
        <w:spacing w:before="120" w:after="120" w:line="288" w:lineRule="auto"/>
        <w:ind w:left="0"/>
        <w:jc w:val="left"/>
      </w:pPr>
      <w:r>
        <w:rPr>
          <w:rFonts w:ascii="Arial" w:hAnsi="Arial" w:eastAsia="等线" w:cs="Arial"/>
          <w:sz w:val="22"/>
        </w:rPr>
        <w:t>管理员可执行”新增商品”操作：填写商品名称、商品描述、商品价格和库存数量（字段规格详见第 4.5 节），点击”确认上架”。</w:t>
      </w:r>
    </w:p>
    <w:p w14:paraId="18AF5DCB">
      <w:pPr>
        <w:numPr>
          <w:ilvl w:val="0"/>
          <w:numId w:val="45"/>
        </w:numPr>
        <w:spacing w:before="120" w:after="120" w:line="288" w:lineRule="auto"/>
        <w:ind w:left="0"/>
        <w:jc w:val="left"/>
      </w:pPr>
      <w:r>
        <w:rPr>
          <w:rFonts w:ascii="Arial" w:hAnsi="Arial" w:eastAsia="等线" w:cs="Arial"/>
          <w:sz w:val="22"/>
        </w:rPr>
        <w:t>管理员可执行”编辑商品”操作：修改已有商品的价格、库存或描述信息。</w:t>
      </w:r>
    </w:p>
    <w:p w14:paraId="6B89D90B">
      <w:pPr>
        <w:numPr>
          <w:ilvl w:val="0"/>
          <w:numId w:val="46"/>
        </w:numPr>
        <w:spacing w:before="120" w:after="120" w:line="288" w:lineRule="auto"/>
        <w:ind w:left="0"/>
        <w:jc w:val="left"/>
      </w:pPr>
      <w:r>
        <w:rPr>
          <w:rFonts w:ascii="Arial" w:hAnsi="Arial" w:eastAsia="等线" w:cs="Arial"/>
          <w:sz w:val="22"/>
        </w:rPr>
        <w:t>管理员可执行”下架商品”操作：将商品状态设为”已下架”，下架后的商品不再出现在前台搜索结果和商品列表中。</w:t>
      </w:r>
    </w:p>
    <w:p w14:paraId="0A817738">
      <w:pPr>
        <w:spacing w:before="300" w:after="120" w:line="288" w:lineRule="auto"/>
        <w:ind w:left="0"/>
        <w:jc w:val="left"/>
        <w:outlineLvl w:val="2"/>
      </w:pPr>
      <w:bookmarkStart w:id="15" w:name="heading_15"/>
      <w:r>
        <w:rPr>
          <w:rFonts w:ascii="Arial" w:hAnsi="Arial" w:eastAsia="等线" w:cs="Arial"/>
          <w:b/>
          <w:sz w:val="30"/>
        </w:rPr>
        <w:t>3.9 管理员订单管理流程</w:t>
      </w:r>
      <w:bookmarkEnd w:id="15"/>
    </w:p>
    <w:p w14:paraId="36AD6087">
      <w:pPr>
        <w:spacing w:before="120" w:after="120" w:line="288" w:lineRule="auto"/>
        <w:ind w:left="0"/>
        <w:jc w:val="left"/>
      </w:pPr>
      <w:r>
        <w:rPr>
          <w:rFonts w:ascii="Arial" w:hAnsi="Arial" w:eastAsia="等线" w:cs="Arial"/>
          <w:sz w:val="22"/>
        </w:rPr>
        <w:t>管理员订单管理流程描述了系统管理员对订单进行确认和维护的过程。</w:t>
      </w:r>
    </w:p>
    <w:p w14:paraId="21A135F6">
      <w:pPr>
        <w:numPr>
          <w:ilvl w:val="0"/>
          <w:numId w:val="47"/>
        </w:numPr>
        <w:spacing w:before="120" w:after="120" w:line="288" w:lineRule="auto"/>
        <w:ind w:left="0"/>
        <w:jc w:val="left"/>
      </w:pPr>
      <w:r>
        <w:rPr>
          <w:rFonts w:ascii="Arial" w:hAnsi="Arial" w:eastAsia="等线" w:cs="Arial"/>
          <w:sz w:val="22"/>
        </w:rPr>
        <w:t>管理员使用管理员账号登录系统后，进入后台管理界</w:t>
      </w:r>
    </w:p>
    <w:p w14:paraId="580C29C7">
      <w:pPr>
        <w:numPr>
          <w:ilvl w:val="0"/>
          <w:numId w:val="48"/>
        </w:numPr>
        <w:spacing w:before="120" w:after="120" w:line="288" w:lineRule="auto"/>
        <w:ind w:left="0"/>
        <w:jc w:val="left"/>
      </w:pPr>
      <w:r>
        <w:rPr>
          <w:rFonts w:ascii="Arial" w:hAnsi="Arial" w:eastAsia="等线" w:cs="Arial"/>
          <w:sz w:val="22"/>
        </w:rPr>
        <w:t>管理员查看订单详情，确定库存、物流等无误后，对订单执行确认操作</w:t>
      </w:r>
    </w:p>
    <w:p w14:paraId="757C146B">
      <w:pPr>
        <w:numPr>
          <w:ilvl w:val="0"/>
          <w:numId w:val="49"/>
        </w:numPr>
        <w:spacing w:before="120" w:after="120" w:line="288" w:lineRule="auto"/>
        <w:ind w:left="0"/>
        <w:jc w:val="left"/>
      </w:pPr>
      <w:r>
        <w:rPr>
          <w:rFonts w:ascii="Arial" w:hAnsi="Arial" w:eastAsia="等线" w:cs="Arial"/>
          <w:sz w:val="22"/>
        </w:rPr>
        <w:t>管理员查看订单状态为付款后，可以进行发货操作，并等待用户收货，订单完成</w:t>
      </w:r>
    </w:p>
    <w:p w14:paraId="1F4BF939">
      <w:pPr>
        <w:pBdr>
          <w:bottom w:val="single" w:color="DEE0E3" w:sz="2" w:space="0"/>
          <w:between w:val="single" w:color="DEE0E3" w:sz="2" w:space="0"/>
        </w:pBdr>
        <w:spacing w:before="120" w:after="120" w:line="288" w:lineRule="auto"/>
        <w:ind w:left="0"/>
      </w:pPr>
    </w:p>
    <w:p w14:paraId="4B05D5E4">
      <w:pPr>
        <w:spacing w:before="320" w:after="120" w:line="288" w:lineRule="auto"/>
        <w:ind w:left="0"/>
        <w:jc w:val="left"/>
        <w:outlineLvl w:val="1"/>
      </w:pPr>
      <w:bookmarkStart w:id="16" w:name="heading_16"/>
      <w:r>
        <w:rPr>
          <w:rFonts w:ascii="Arial" w:hAnsi="Arial" w:eastAsia="等线" w:cs="Arial"/>
          <w:color w:val="3370FF"/>
          <w:sz w:val="32"/>
        </w:rPr>
        <w:t xml:space="preserve">4. </w:t>
      </w:r>
      <w:r>
        <w:rPr>
          <w:rFonts w:ascii="Arial" w:hAnsi="Arial" w:eastAsia="等线" w:cs="Arial"/>
          <w:b/>
          <w:sz w:val="32"/>
        </w:rPr>
        <w:t>功能性需求（输入域规格）</w:t>
      </w:r>
      <w:bookmarkEnd w:id="16"/>
    </w:p>
    <w:p w14:paraId="42A24927">
      <w:pPr>
        <w:spacing w:before="120" w:after="120" w:line="288" w:lineRule="auto"/>
        <w:ind w:left="0"/>
        <w:jc w:val="left"/>
      </w:pPr>
      <w:r>
        <w:rPr>
          <w:rFonts w:ascii="Arial" w:hAnsi="Arial" w:eastAsia="等线" w:cs="Arial"/>
          <w:sz w:val="22"/>
        </w:rPr>
        <w:t>本章节对关键功能模块的输入域和字段规格进行了严格且详细的定义。</w:t>
      </w:r>
    </w:p>
    <w:p w14:paraId="679C4272">
      <w:pPr>
        <w:spacing w:before="300" w:after="120" w:line="288" w:lineRule="auto"/>
        <w:ind w:left="0"/>
        <w:jc w:val="left"/>
        <w:outlineLvl w:val="2"/>
      </w:pPr>
      <w:bookmarkStart w:id="17" w:name="heading_17"/>
      <w:r>
        <w:rPr>
          <w:rFonts w:ascii="Arial" w:hAnsi="Arial" w:eastAsia="等线" w:cs="Arial"/>
          <w:b/>
          <w:sz w:val="30"/>
        </w:rPr>
        <w:t>4.1 用户注册字段规格</w:t>
      </w:r>
      <w:bookmarkEnd w:id="17"/>
    </w:p>
    <w:p w14:paraId="4AE456D2">
      <w:pPr>
        <w:spacing w:before="120" w:after="120" w:line="288" w:lineRule="auto"/>
        <w:ind w:left="0"/>
        <w:jc w:val="left"/>
      </w:pPr>
      <w:r>
        <w:rPr>
          <w:rFonts w:ascii="Arial" w:hAnsi="Arial" w:eastAsia="等线" w:cs="Arial"/>
          <w:sz w:val="22"/>
        </w:rPr>
        <w:t>用户模块主要负责用户的注册与身份验证。系统允许新用户通过用户名和密码创建账户，并允许已注册用户凭正确的凭证登录系统。</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0"/>
        <w:gridCol w:w="474"/>
        <w:gridCol w:w="690"/>
        <w:gridCol w:w="3377"/>
        <w:gridCol w:w="1844"/>
      </w:tblGrid>
      <w:tr w14:paraId="75EC1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4286D6">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字段名称</w:t>
            </w:r>
          </w:p>
        </w:tc>
        <w:tc>
          <w:tcPr>
            <w:tcW w:w="0" w:type="auto"/>
            <w:shd w:val="clear"/>
            <w:vAlign w:val="center"/>
          </w:tcPr>
          <w:p w14:paraId="4C717307">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74407F18">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长度限制</w:t>
            </w:r>
          </w:p>
        </w:tc>
        <w:tc>
          <w:tcPr>
            <w:tcW w:w="0" w:type="auto"/>
            <w:shd w:val="clear"/>
            <w:vAlign w:val="center"/>
          </w:tcPr>
          <w:p w14:paraId="68E072FC">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字符集要求</w:t>
            </w:r>
          </w:p>
        </w:tc>
        <w:tc>
          <w:tcPr>
            <w:tcW w:w="0" w:type="auto"/>
            <w:shd w:val="clear"/>
            <w:vAlign w:val="center"/>
          </w:tcPr>
          <w:p w14:paraId="3B2AF7D0">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业务规则</w:t>
            </w:r>
          </w:p>
        </w:tc>
      </w:tr>
      <w:tr w14:paraId="4C01A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469F3">
            <w:pPr>
              <w:keepNext w:val="0"/>
              <w:keepLines w:val="0"/>
              <w:widowControl/>
              <w:suppressLineNumbers w:val="0"/>
              <w:bidi w:val="0"/>
              <w:jc w:val="left"/>
            </w:pPr>
            <w:r>
              <w:rPr>
                <w:rFonts w:ascii="宋体" w:hAnsi="宋体" w:eastAsia="宋体" w:cs="宋体"/>
                <w:kern w:val="0"/>
                <w:sz w:val="24"/>
                <w:szCs w:val="24"/>
                <w:lang w:val="en-US" w:eastAsia="zh-CN" w:bidi="ar"/>
              </w:rPr>
              <w:t>用户名 (Username)</w:t>
            </w:r>
          </w:p>
        </w:tc>
        <w:tc>
          <w:tcPr>
            <w:tcW w:w="0" w:type="auto"/>
            <w:shd w:val="clear"/>
            <w:vAlign w:val="center"/>
          </w:tcPr>
          <w:p w14:paraId="61532104">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671F84DE">
            <w:pPr>
              <w:keepNext w:val="0"/>
              <w:keepLines w:val="0"/>
              <w:widowControl/>
              <w:suppressLineNumbers w:val="0"/>
              <w:bidi w:val="0"/>
              <w:jc w:val="left"/>
            </w:pPr>
            <w:r>
              <w:rPr>
                <w:rFonts w:ascii="宋体" w:hAnsi="宋体" w:eastAsia="宋体" w:cs="宋体"/>
                <w:kern w:val="0"/>
                <w:sz w:val="24"/>
                <w:szCs w:val="24"/>
                <w:lang w:val="en-US" w:eastAsia="zh-CN" w:bidi="ar"/>
              </w:rPr>
              <w:t>6-20 个字符</w:t>
            </w:r>
          </w:p>
        </w:tc>
        <w:tc>
          <w:tcPr>
            <w:tcW w:w="0" w:type="auto"/>
            <w:shd w:val="clear"/>
            <w:vAlign w:val="center"/>
          </w:tcPr>
          <w:p w14:paraId="30680AFE">
            <w:pPr>
              <w:keepNext w:val="0"/>
              <w:keepLines w:val="0"/>
              <w:widowControl/>
              <w:suppressLineNumbers w:val="0"/>
              <w:bidi w:val="0"/>
              <w:jc w:val="left"/>
            </w:pPr>
            <w:r>
              <w:rPr>
                <w:rFonts w:ascii="宋体" w:hAnsi="宋体" w:eastAsia="宋体" w:cs="宋体"/>
                <w:kern w:val="0"/>
                <w:sz w:val="24"/>
                <w:szCs w:val="24"/>
                <w:lang w:val="en-US" w:eastAsia="zh-CN" w:bidi="ar"/>
              </w:rPr>
              <w:t>仅允许英文字母（大小写敏感）、数字和下划线（_）</w:t>
            </w:r>
          </w:p>
        </w:tc>
        <w:tc>
          <w:tcPr>
            <w:tcW w:w="0" w:type="auto"/>
            <w:shd w:val="clear"/>
            <w:vAlign w:val="center"/>
          </w:tcPr>
          <w:p w14:paraId="0BF1C035">
            <w:pPr>
              <w:keepNext w:val="0"/>
              <w:keepLines w:val="0"/>
              <w:widowControl/>
              <w:suppressLineNumbers w:val="0"/>
              <w:bidi w:val="0"/>
              <w:jc w:val="left"/>
            </w:pPr>
            <w:r>
              <w:rPr>
                <w:rFonts w:ascii="宋体" w:hAnsi="宋体" w:eastAsia="宋体" w:cs="宋体"/>
                <w:kern w:val="0"/>
                <w:sz w:val="24"/>
                <w:szCs w:val="24"/>
                <w:lang w:val="en-US" w:eastAsia="zh-CN" w:bidi="ar"/>
              </w:rPr>
              <w:t>必须以字母开头，且在系统中唯一</w:t>
            </w:r>
          </w:p>
        </w:tc>
      </w:tr>
      <w:tr w14:paraId="7ECE0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306E68">
            <w:pPr>
              <w:keepNext w:val="0"/>
              <w:keepLines w:val="0"/>
              <w:widowControl/>
              <w:suppressLineNumbers w:val="0"/>
              <w:bidi w:val="0"/>
              <w:jc w:val="left"/>
            </w:pPr>
            <w:r>
              <w:rPr>
                <w:rFonts w:ascii="宋体" w:hAnsi="宋体" w:eastAsia="宋体" w:cs="宋体"/>
                <w:kern w:val="0"/>
                <w:sz w:val="24"/>
                <w:szCs w:val="24"/>
                <w:lang w:val="en-US" w:eastAsia="zh-CN" w:bidi="ar"/>
              </w:rPr>
              <w:t>密码 (Password)</w:t>
            </w:r>
          </w:p>
        </w:tc>
        <w:tc>
          <w:tcPr>
            <w:tcW w:w="0" w:type="auto"/>
            <w:shd w:val="clear"/>
            <w:vAlign w:val="center"/>
          </w:tcPr>
          <w:p w14:paraId="2DE6BBB0">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44C1B2F1">
            <w:pPr>
              <w:keepNext w:val="0"/>
              <w:keepLines w:val="0"/>
              <w:widowControl/>
              <w:suppressLineNumbers w:val="0"/>
              <w:bidi w:val="0"/>
              <w:jc w:val="left"/>
            </w:pPr>
            <w:r>
              <w:rPr>
                <w:rFonts w:ascii="宋体" w:hAnsi="宋体" w:eastAsia="宋体" w:cs="宋体"/>
                <w:kern w:val="0"/>
                <w:sz w:val="24"/>
                <w:szCs w:val="24"/>
                <w:lang w:val="en-US" w:eastAsia="zh-CN" w:bidi="ar"/>
              </w:rPr>
              <w:t>8-16 个字符</w:t>
            </w:r>
          </w:p>
        </w:tc>
        <w:tc>
          <w:tcPr>
            <w:tcW w:w="0" w:type="auto"/>
            <w:shd w:val="clear"/>
            <w:vAlign w:val="center"/>
          </w:tcPr>
          <w:p w14:paraId="0109CE28">
            <w:pPr>
              <w:keepNext w:val="0"/>
              <w:keepLines w:val="0"/>
              <w:widowControl/>
              <w:suppressLineNumbers w:val="0"/>
              <w:bidi w:val="0"/>
              <w:jc w:val="left"/>
            </w:pPr>
            <w:r>
              <w:rPr>
                <w:rFonts w:ascii="宋体" w:hAnsi="宋体" w:eastAsia="宋体" w:cs="宋体"/>
                <w:kern w:val="0"/>
                <w:sz w:val="24"/>
                <w:szCs w:val="24"/>
                <w:lang w:val="en-US" w:eastAsia="zh-CN" w:bidi="ar"/>
              </w:rPr>
              <w:t>必须同时包含至少一个大写字母、一个小写字母、一个数字和一个特殊字符</w:t>
            </w:r>
          </w:p>
        </w:tc>
        <w:tc>
          <w:tcPr>
            <w:tcW w:w="0" w:type="auto"/>
            <w:shd w:val="clear"/>
            <w:vAlign w:val="center"/>
          </w:tcPr>
          <w:p w14:paraId="3FD0FEC2">
            <w:pPr>
              <w:keepNext w:val="0"/>
              <w:keepLines w:val="0"/>
              <w:widowControl/>
              <w:suppressLineNumbers w:val="0"/>
              <w:bidi w:val="0"/>
              <w:jc w:val="left"/>
            </w:pPr>
            <w:r>
              <w:rPr>
                <w:rFonts w:ascii="宋体" w:hAnsi="宋体" w:eastAsia="宋体" w:cs="宋体"/>
                <w:kern w:val="0"/>
                <w:sz w:val="24"/>
                <w:szCs w:val="24"/>
                <w:lang w:val="en-US" w:eastAsia="zh-CN" w:bidi="ar"/>
              </w:rPr>
              <w:t xml:space="preserve">特殊字符仅限 </w:t>
            </w:r>
            <w:r>
              <w:rPr>
                <w:rStyle w:val="4"/>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&amp;</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w:t>
            </w:r>
          </w:p>
        </w:tc>
      </w:tr>
      <w:tr w14:paraId="5F634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3378A0">
            <w:pPr>
              <w:keepNext w:val="0"/>
              <w:keepLines w:val="0"/>
              <w:widowControl/>
              <w:suppressLineNumbers w:val="0"/>
              <w:bidi w:val="0"/>
              <w:jc w:val="left"/>
            </w:pPr>
            <w:r>
              <w:rPr>
                <w:rFonts w:ascii="宋体" w:hAnsi="宋体" w:eastAsia="宋体" w:cs="宋体"/>
                <w:kern w:val="0"/>
                <w:sz w:val="24"/>
                <w:szCs w:val="24"/>
                <w:lang w:val="en-US" w:eastAsia="zh-CN" w:bidi="ar"/>
              </w:rPr>
              <w:t>确认密码 (Confirm Password)</w:t>
            </w:r>
          </w:p>
        </w:tc>
        <w:tc>
          <w:tcPr>
            <w:tcW w:w="0" w:type="auto"/>
            <w:shd w:val="clear"/>
            <w:vAlign w:val="center"/>
          </w:tcPr>
          <w:p w14:paraId="32AF0DD0">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0F5B6CB9">
            <w:pPr>
              <w:keepNext w:val="0"/>
              <w:keepLines w:val="0"/>
              <w:widowControl/>
              <w:suppressLineNumbers w:val="0"/>
              <w:bidi w:val="0"/>
              <w:jc w:val="left"/>
            </w:pPr>
            <w:r>
              <w:rPr>
                <w:rFonts w:ascii="宋体" w:hAnsi="宋体" w:eastAsia="宋体" w:cs="宋体"/>
                <w:kern w:val="0"/>
                <w:sz w:val="24"/>
                <w:szCs w:val="24"/>
                <w:lang w:val="en-US" w:eastAsia="zh-CN" w:bidi="ar"/>
              </w:rPr>
              <w:t>8-16 个字符</w:t>
            </w:r>
          </w:p>
        </w:tc>
        <w:tc>
          <w:tcPr>
            <w:tcW w:w="0" w:type="auto"/>
            <w:shd w:val="clear"/>
            <w:vAlign w:val="center"/>
          </w:tcPr>
          <w:p w14:paraId="2D5E2E78">
            <w:pPr>
              <w:keepNext w:val="0"/>
              <w:keepLines w:val="0"/>
              <w:widowControl/>
              <w:suppressLineNumbers w:val="0"/>
              <w:bidi w:val="0"/>
              <w:jc w:val="left"/>
            </w:pPr>
            <w:r>
              <w:rPr>
                <w:rFonts w:ascii="宋体" w:hAnsi="宋体" w:eastAsia="宋体" w:cs="宋体"/>
                <w:kern w:val="0"/>
                <w:sz w:val="24"/>
                <w:szCs w:val="24"/>
                <w:lang w:val="en-US" w:eastAsia="zh-CN" w:bidi="ar"/>
              </w:rPr>
              <w:t>同密码</w:t>
            </w:r>
          </w:p>
        </w:tc>
        <w:tc>
          <w:tcPr>
            <w:tcW w:w="0" w:type="auto"/>
            <w:shd w:val="clear"/>
            <w:vAlign w:val="center"/>
          </w:tcPr>
          <w:p w14:paraId="7DD90B1F">
            <w:pPr>
              <w:keepNext w:val="0"/>
              <w:keepLines w:val="0"/>
              <w:widowControl/>
              <w:suppressLineNumbers w:val="0"/>
              <w:bidi w:val="0"/>
              <w:jc w:val="left"/>
            </w:pPr>
            <w:r>
              <w:rPr>
                <w:rFonts w:ascii="宋体" w:hAnsi="宋体" w:eastAsia="宋体" w:cs="宋体"/>
                <w:kern w:val="0"/>
                <w:sz w:val="24"/>
                <w:szCs w:val="24"/>
                <w:lang w:val="en-US" w:eastAsia="zh-CN" w:bidi="ar"/>
              </w:rPr>
              <w:t>必须与”密码”字段完全一致</w:t>
            </w:r>
          </w:p>
        </w:tc>
      </w:tr>
    </w:tbl>
    <w:p w14:paraId="5ECED74B">
      <w:pPr>
        <w:spacing w:before="120" w:after="120" w:line="288" w:lineRule="auto"/>
        <w:ind w:left="0"/>
      </w:pPr>
    </w:p>
    <w:p w14:paraId="386575E7">
      <w:pPr>
        <w:spacing w:after="120"/>
        <w:ind w:left="0"/>
        <w:jc w:val="center"/>
      </w:pPr>
      <w:r>
        <w:rPr>
          <w:rFonts w:ascii="Arial" w:hAnsi="Arial" w:eastAsia="等线" w:cs="Arial"/>
          <w:b/>
          <w:sz w:val="22"/>
        </w:rPr>
        <w:t>点击图片可查看完整电子表格</w:t>
      </w:r>
    </w:p>
    <w:p w14:paraId="1985E911">
      <w:pPr>
        <w:spacing w:before="300" w:after="120" w:line="288" w:lineRule="auto"/>
        <w:ind w:left="0"/>
        <w:jc w:val="left"/>
        <w:outlineLvl w:val="2"/>
      </w:pPr>
      <w:bookmarkStart w:id="18" w:name="heading_18"/>
      <w:r>
        <w:rPr>
          <w:rFonts w:ascii="Arial" w:hAnsi="Arial" w:eastAsia="等线" w:cs="Arial"/>
          <w:b/>
          <w:sz w:val="30"/>
        </w:rPr>
        <w:t>4.2 用户登录字段规格</w:t>
      </w:r>
      <w:bookmarkEnd w:id="18"/>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780"/>
        <w:gridCol w:w="1260"/>
        <w:gridCol w:w="2955"/>
      </w:tblGrid>
      <w:tr w14:paraId="3E510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C42B6E">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字段名称</w:t>
            </w:r>
          </w:p>
        </w:tc>
        <w:tc>
          <w:tcPr>
            <w:tcW w:w="0" w:type="auto"/>
            <w:shd w:val="clear"/>
            <w:vAlign w:val="center"/>
          </w:tcPr>
          <w:p w14:paraId="37D8A88D">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10A83594">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规格</w:t>
            </w:r>
          </w:p>
        </w:tc>
        <w:tc>
          <w:tcPr>
            <w:tcW w:w="0" w:type="auto"/>
            <w:shd w:val="clear"/>
            <w:vAlign w:val="center"/>
          </w:tcPr>
          <w:p w14:paraId="124FB027">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业务规则</w:t>
            </w:r>
          </w:p>
        </w:tc>
      </w:tr>
      <w:tr w14:paraId="68D16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B4F00F">
            <w:pPr>
              <w:keepNext w:val="0"/>
              <w:keepLines w:val="0"/>
              <w:widowControl/>
              <w:suppressLineNumbers w:val="0"/>
              <w:bidi w:val="0"/>
              <w:jc w:val="left"/>
            </w:pPr>
            <w:r>
              <w:rPr>
                <w:rFonts w:ascii="宋体" w:hAnsi="宋体" w:eastAsia="宋体" w:cs="宋体"/>
                <w:kern w:val="0"/>
                <w:sz w:val="24"/>
                <w:szCs w:val="24"/>
                <w:lang w:val="en-US" w:eastAsia="zh-CN" w:bidi="ar"/>
              </w:rPr>
              <w:t>用户名</w:t>
            </w:r>
          </w:p>
        </w:tc>
        <w:tc>
          <w:tcPr>
            <w:tcW w:w="0" w:type="auto"/>
            <w:shd w:val="clear"/>
            <w:vAlign w:val="center"/>
          </w:tcPr>
          <w:p w14:paraId="0129B822">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544B7CE7">
            <w:pPr>
              <w:keepNext w:val="0"/>
              <w:keepLines w:val="0"/>
              <w:widowControl/>
              <w:suppressLineNumbers w:val="0"/>
              <w:bidi w:val="0"/>
              <w:jc w:val="left"/>
            </w:pPr>
            <w:r>
              <w:rPr>
                <w:rFonts w:ascii="宋体" w:hAnsi="宋体" w:eastAsia="宋体" w:cs="宋体"/>
                <w:kern w:val="0"/>
                <w:sz w:val="24"/>
                <w:szCs w:val="24"/>
                <w:lang w:val="en-US" w:eastAsia="zh-CN" w:bidi="ar"/>
              </w:rPr>
              <w:t>同注册规格</w:t>
            </w:r>
          </w:p>
        </w:tc>
        <w:tc>
          <w:tcPr>
            <w:tcW w:w="0" w:type="auto"/>
            <w:shd w:val="clear"/>
            <w:vAlign w:val="center"/>
          </w:tcPr>
          <w:p w14:paraId="213BE810">
            <w:pPr>
              <w:keepNext w:val="0"/>
              <w:keepLines w:val="0"/>
              <w:widowControl/>
              <w:suppressLineNumbers w:val="0"/>
              <w:bidi w:val="0"/>
              <w:jc w:val="left"/>
            </w:pPr>
            <w:r>
              <w:rPr>
                <w:rFonts w:ascii="宋体" w:hAnsi="宋体" w:eastAsia="宋体" w:cs="宋体"/>
                <w:kern w:val="0"/>
                <w:sz w:val="24"/>
                <w:szCs w:val="24"/>
                <w:lang w:val="en-US" w:eastAsia="zh-CN" w:bidi="ar"/>
              </w:rPr>
              <w:t>系统中已注册的用户名</w:t>
            </w:r>
          </w:p>
        </w:tc>
      </w:tr>
      <w:tr w14:paraId="0A199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CA44EE">
            <w:pPr>
              <w:keepNext w:val="0"/>
              <w:keepLines w:val="0"/>
              <w:widowControl/>
              <w:suppressLineNumbers w:val="0"/>
              <w:bidi w:val="0"/>
              <w:jc w:val="left"/>
            </w:pPr>
            <w:r>
              <w:rPr>
                <w:rFonts w:ascii="宋体" w:hAnsi="宋体" w:eastAsia="宋体" w:cs="宋体"/>
                <w:kern w:val="0"/>
                <w:sz w:val="24"/>
                <w:szCs w:val="24"/>
                <w:lang w:val="en-US" w:eastAsia="zh-CN" w:bidi="ar"/>
              </w:rPr>
              <w:t>密码</w:t>
            </w:r>
          </w:p>
        </w:tc>
        <w:tc>
          <w:tcPr>
            <w:tcW w:w="0" w:type="auto"/>
            <w:shd w:val="clear"/>
            <w:vAlign w:val="center"/>
          </w:tcPr>
          <w:p w14:paraId="28BAF510">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2EE11A3F">
            <w:pPr>
              <w:keepNext w:val="0"/>
              <w:keepLines w:val="0"/>
              <w:widowControl/>
              <w:suppressLineNumbers w:val="0"/>
              <w:bidi w:val="0"/>
              <w:jc w:val="left"/>
            </w:pPr>
            <w:r>
              <w:rPr>
                <w:rFonts w:ascii="宋体" w:hAnsi="宋体" w:eastAsia="宋体" w:cs="宋体"/>
                <w:kern w:val="0"/>
                <w:sz w:val="24"/>
                <w:szCs w:val="24"/>
                <w:lang w:val="en-US" w:eastAsia="zh-CN" w:bidi="ar"/>
              </w:rPr>
              <w:t>同注册规格</w:t>
            </w:r>
          </w:p>
        </w:tc>
        <w:tc>
          <w:tcPr>
            <w:tcW w:w="0" w:type="auto"/>
            <w:shd w:val="clear"/>
            <w:vAlign w:val="center"/>
          </w:tcPr>
          <w:p w14:paraId="1CE41142">
            <w:pPr>
              <w:keepNext w:val="0"/>
              <w:keepLines w:val="0"/>
              <w:widowControl/>
              <w:suppressLineNumbers w:val="0"/>
              <w:bidi w:val="0"/>
              <w:jc w:val="left"/>
            </w:pPr>
            <w:r>
              <w:rPr>
                <w:rFonts w:ascii="宋体" w:hAnsi="宋体" w:eastAsia="宋体" w:cs="宋体"/>
                <w:kern w:val="0"/>
                <w:sz w:val="24"/>
                <w:szCs w:val="24"/>
                <w:lang w:val="en-US" w:eastAsia="zh-CN" w:bidi="ar"/>
              </w:rPr>
              <w:t>与该用户名对应的正确密码</w:t>
            </w:r>
          </w:p>
        </w:tc>
      </w:tr>
    </w:tbl>
    <w:p w14:paraId="44DC713D">
      <w:pPr>
        <w:spacing w:before="120" w:after="120" w:line="288" w:lineRule="auto"/>
        <w:ind w:left="0"/>
      </w:pPr>
    </w:p>
    <w:p w14:paraId="6E36EA45">
      <w:pPr>
        <w:spacing w:after="120"/>
        <w:ind w:left="0"/>
        <w:jc w:val="center"/>
      </w:pPr>
      <w:r>
        <w:rPr>
          <w:rFonts w:ascii="Arial" w:hAnsi="Arial" w:eastAsia="等线" w:cs="Arial"/>
          <w:b/>
          <w:sz w:val="22"/>
        </w:rPr>
        <w:t>点击图片可查看完整电子表格</w:t>
      </w:r>
    </w:p>
    <w:p w14:paraId="181A3034">
      <w:pPr>
        <w:spacing w:before="120" w:after="120" w:line="288" w:lineRule="auto"/>
        <w:ind w:left="0"/>
        <w:jc w:val="left"/>
      </w:pPr>
      <w:r>
        <w:rPr>
          <w:rFonts w:ascii="Arial" w:hAnsi="Arial" w:eastAsia="等线" w:cs="Arial"/>
          <w:b/>
          <w:sz w:val="22"/>
        </w:rPr>
        <w:t>安全规则</w:t>
      </w:r>
      <w:r>
        <w:rPr>
          <w:rFonts w:ascii="Arial" w:hAnsi="Arial" w:eastAsia="等线" w:cs="Arial"/>
          <w:sz w:val="22"/>
        </w:rPr>
        <w:t>：连续登录失败 5 次后账号锁定 15 分钟。边界值测试应覆盖第 4 次失败（未锁定）、第 5 次失败（触发锁定）以及锁定期满后的恢复。</w:t>
      </w:r>
    </w:p>
    <w:p w14:paraId="13B005D4">
      <w:pPr>
        <w:spacing w:before="300" w:after="120" w:line="288" w:lineRule="auto"/>
        <w:ind w:left="0"/>
        <w:jc w:val="left"/>
        <w:outlineLvl w:val="2"/>
      </w:pPr>
      <w:bookmarkStart w:id="19" w:name="heading_19"/>
      <w:r>
        <w:rPr>
          <w:rFonts w:ascii="Arial" w:hAnsi="Arial" w:eastAsia="等线" w:cs="Arial"/>
          <w:b/>
          <w:sz w:val="30"/>
        </w:rPr>
        <w:t>4.3 商品搜索字段规格</w:t>
      </w:r>
      <w:bookmarkEnd w:id="19"/>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1"/>
        <w:gridCol w:w="521"/>
        <w:gridCol w:w="910"/>
        <w:gridCol w:w="5203"/>
      </w:tblGrid>
      <w:tr w14:paraId="6A3CC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CBA022">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字段名称</w:t>
            </w:r>
          </w:p>
        </w:tc>
        <w:tc>
          <w:tcPr>
            <w:tcW w:w="0" w:type="auto"/>
            <w:shd w:val="clear"/>
            <w:vAlign w:val="center"/>
          </w:tcPr>
          <w:p w14:paraId="0125CEE5">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42E0A9CE">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有效范围/长度</w:t>
            </w:r>
          </w:p>
        </w:tc>
        <w:tc>
          <w:tcPr>
            <w:tcW w:w="0" w:type="auto"/>
            <w:shd w:val="clear"/>
            <w:vAlign w:val="center"/>
          </w:tcPr>
          <w:p w14:paraId="3C0E79A3">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业务规则</w:t>
            </w:r>
          </w:p>
        </w:tc>
      </w:tr>
      <w:tr w14:paraId="7056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00249A">
            <w:pPr>
              <w:keepNext w:val="0"/>
              <w:keepLines w:val="0"/>
              <w:widowControl/>
              <w:suppressLineNumbers w:val="0"/>
              <w:bidi w:val="0"/>
              <w:jc w:val="left"/>
            </w:pPr>
            <w:r>
              <w:rPr>
                <w:rFonts w:ascii="宋体" w:hAnsi="宋体" w:eastAsia="宋体" w:cs="宋体"/>
                <w:kern w:val="0"/>
                <w:sz w:val="24"/>
                <w:szCs w:val="24"/>
                <w:lang w:val="en-US" w:eastAsia="zh-CN" w:bidi="ar"/>
              </w:rPr>
              <w:t>搜索关键字 (Keyword)</w:t>
            </w:r>
          </w:p>
        </w:tc>
        <w:tc>
          <w:tcPr>
            <w:tcW w:w="0" w:type="auto"/>
            <w:shd w:val="clear"/>
            <w:vAlign w:val="center"/>
          </w:tcPr>
          <w:p w14:paraId="2E1781BE">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1C9D1B23">
            <w:pPr>
              <w:keepNext w:val="0"/>
              <w:keepLines w:val="0"/>
              <w:widowControl/>
              <w:suppressLineNumbers w:val="0"/>
              <w:bidi w:val="0"/>
              <w:jc w:val="left"/>
            </w:pPr>
            <w:r>
              <w:rPr>
                <w:rFonts w:ascii="宋体" w:hAnsi="宋体" w:eastAsia="宋体" w:cs="宋体"/>
                <w:kern w:val="0"/>
                <w:sz w:val="24"/>
                <w:szCs w:val="24"/>
                <w:lang w:val="en-US" w:eastAsia="zh-CN" w:bidi="ar"/>
              </w:rPr>
              <w:t>1-50 个字符</w:t>
            </w:r>
          </w:p>
        </w:tc>
        <w:tc>
          <w:tcPr>
            <w:tcW w:w="0" w:type="auto"/>
            <w:shd w:val="clear"/>
            <w:vAlign w:val="center"/>
          </w:tcPr>
          <w:p w14:paraId="2F129832">
            <w:pPr>
              <w:keepNext w:val="0"/>
              <w:keepLines w:val="0"/>
              <w:widowControl/>
              <w:suppressLineNumbers w:val="0"/>
              <w:bidi w:val="0"/>
              <w:jc w:val="left"/>
            </w:pPr>
            <w:r>
              <w:rPr>
                <w:rFonts w:ascii="宋体" w:hAnsi="宋体" w:eastAsia="宋体" w:cs="宋体"/>
                <w:kern w:val="0"/>
                <w:sz w:val="24"/>
                <w:szCs w:val="24"/>
                <w:lang w:val="en-US" w:eastAsia="zh-CN" w:bidi="ar"/>
              </w:rPr>
              <w:t>支持中英文、数字及常见标点；输入为空或全空格时提示”请输入搜索内容”；前后空格自动截断</w:t>
            </w:r>
          </w:p>
        </w:tc>
      </w:tr>
    </w:tbl>
    <w:p w14:paraId="65019E11">
      <w:pPr>
        <w:spacing w:before="120" w:after="120" w:line="288" w:lineRule="auto"/>
        <w:ind w:left="0"/>
      </w:pPr>
    </w:p>
    <w:p w14:paraId="3D1F79B3">
      <w:pPr>
        <w:spacing w:after="120"/>
        <w:ind w:left="0"/>
        <w:jc w:val="center"/>
      </w:pPr>
      <w:r>
        <w:rPr>
          <w:rFonts w:ascii="Arial" w:hAnsi="Arial" w:eastAsia="等线" w:cs="Arial"/>
          <w:b/>
          <w:sz w:val="22"/>
        </w:rPr>
        <w:t>点击图片可查看完整电子表格</w:t>
      </w:r>
    </w:p>
    <w:p w14:paraId="2EEE0275">
      <w:pPr>
        <w:spacing w:before="300" w:after="120" w:line="288" w:lineRule="auto"/>
        <w:ind w:left="0"/>
        <w:jc w:val="left"/>
        <w:outlineLvl w:val="2"/>
      </w:pPr>
      <w:bookmarkStart w:id="20" w:name="heading_20"/>
      <w:r>
        <w:rPr>
          <w:rFonts w:ascii="Arial" w:hAnsi="Arial" w:eastAsia="等线" w:cs="Arial"/>
          <w:b/>
          <w:sz w:val="30"/>
        </w:rPr>
        <w:t>4.4 订单结算字段规格</w:t>
      </w:r>
      <w:bookmarkEnd w:id="20"/>
    </w:p>
    <w:p w14:paraId="1149FB5F">
      <w:pPr>
        <w:spacing w:before="120" w:after="120" w:line="288" w:lineRule="auto"/>
        <w:ind w:left="0"/>
        <w:jc w:val="left"/>
      </w:pPr>
      <w:r>
        <w:rPr>
          <w:rFonts w:ascii="Arial" w:hAnsi="Arial" w:eastAsia="等线" w:cs="Arial"/>
          <w:sz w:val="22"/>
        </w:rPr>
        <w:t>订单结算模块负责处理用户的最终购买请求。用户在此确认购物车中的商品，填写详细的收货信息，并最终生成订单。</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3"/>
        <w:gridCol w:w="632"/>
        <w:gridCol w:w="1331"/>
        <w:gridCol w:w="3869"/>
      </w:tblGrid>
      <w:tr w14:paraId="0C793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0215E2">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字段名称</w:t>
            </w:r>
          </w:p>
        </w:tc>
        <w:tc>
          <w:tcPr>
            <w:tcW w:w="0" w:type="auto"/>
            <w:shd w:val="clear"/>
            <w:vAlign w:val="center"/>
          </w:tcPr>
          <w:p w14:paraId="6C925F80">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71A8A017">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长度/格式限制</w:t>
            </w:r>
          </w:p>
        </w:tc>
        <w:tc>
          <w:tcPr>
            <w:tcW w:w="0" w:type="auto"/>
            <w:shd w:val="clear"/>
            <w:vAlign w:val="center"/>
          </w:tcPr>
          <w:p w14:paraId="67BA5482">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字符集要求/业务规则</w:t>
            </w:r>
          </w:p>
        </w:tc>
      </w:tr>
      <w:tr w14:paraId="59780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440F21">
            <w:pPr>
              <w:keepNext w:val="0"/>
              <w:keepLines w:val="0"/>
              <w:widowControl/>
              <w:suppressLineNumbers w:val="0"/>
              <w:bidi w:val="0"/>
              <w:jc w:val="left"/>
            </w:pPr>
            <w:r>
              <w:rPr>
                <w:rFonts w:ascii="宋体" w:hAnsi="宋体" w:eastAsia="宋体" w:cs="宋体"/>
                <w:kern w:val="0"/>
                <w:sz w:val="24"/>
                <w:szCs w:val="24"/>
                <w:lang w:val="en-US" w:eastAsia="zh-CN" w:bidi="ar"/>
              </w:rPr>
              <w:t>收货人姓名 (Receiver Name)</w:t>
            </w:r>
          </w:p>
        </w:tc>
        <w:tc>
          <w:tcPr>
            <w:tcW w:w="0" w:type="auto"/>
            <w:shd w:val="clear"/>
            <w:vAlign w:val="center"/>
          </w:tcPr>
          <w:p w14:paraId="46B9F032">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4AA21A5E">
            <w:pPr>
              <w:keepNext w:val="0"/>
              <w:keepLines w:val="0"/>
              <w:widowControl/>
              <w:suppressLineNumbers w:val="0"/>
              <w:bidi w:val="0"/>
              <w:jc w:val="left"/>
            </w:pPr>
            <w:r>
              <w:rPr>
                <w:rFonts w:ascii="宋体" w:hAnsi="宋体" w:eastAsia="宋体" w:cs="宋体"/>
                <w:kern w:val="0"/>
                <w:sz w:val="24"/>
                <w:szCs w:val="24"/>
                <w:lang w:val="en-US" w:eastAsia="zh-CN" w:bidi="ar"/>
              </w:rPr>
              <w:t>2-20 个字符</w:t>
            </w:r>
          </w:p>
        </w:tc>
        <w:tc>
          <w:tcPr>
            <w:tcW w:w="0" w:type="auto"/>
            <w:shd w:val="clear"/>
            <w:vAlign w:val="center"/>
          </w:tcPr>
          <w:p w14:paraId="33D9129F">
            <w:pPr>
              <w:keepNext w:val="0"/>
              <w:keepLines w:val="0"/>
              <w:widowControl/>
              <w:suppressLineNumbers w:val="0"/>
              <w:bidi w:val="0"/>
              <w:jc w:val="left"/>
            </w:pPr>
            <w:r>
              <w:rPr>
                <w:rFonts w:ascii="宋体" w:hAnsi="宋体" w:eastAsia="宋体" w:cs="宋体"/>
                <w:kern w:val="0"/>
                <w:sz w:val="24"/>
                <w:szCs w:val="24"/>
                <w:lang w:val="en-US" w:eastAsia="zh-CN" w:bidi="ar"/>
              </w:rPr>
              <w:t>仅限中文汉字或英文字母，不允许数字和特殊字符</w:t>
            </w:r>
          </w:p>
        </w:tc>
      </w:tr>
      <w:tr w14:paraId="204B5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7C5A44">
            <w:pPr>
              <w:keepNext w:val="0"/>
              <w:keepLines w:val="0"/>
              <w:widowControl/>
              <w:suppressLineNumbers w:val="0"/>
              <w:bidi w:val="0"/>
              <w:jc w:val="left"/>
            </w:pPr>
            <w:r>
              <w:rPr>
                <w:rFonts w:ascii="宋体" w:hAnsi="宋体" w:eastAsia="宋体" w:cs="宋体"/>
                <w:kern w:val="0"/>
                <w:sz w:val="24"/>
                <w:szCs w:val="24"/>
                <w:lang w:val="en-US" w:eastAsia="zh-CN" w:bidi="ar"/>
              </w:rPr>
              <w:t>联系电话 (Phone Number)</w:t>
            </w:r>
          </w:p>
        </w:tc>
        <w:tc>
          <w:tcPr>
            <w:tcW w:w="0" w:type="auto"/>
            <w:shd w:val="clear"/>
            <w:vAlign w:val="center"/>
          </w:tcPr>
          <w:p w14:paraId="343269AC">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31D0A310">
            <w:pPr>
              <w:keepNext w:val="0"/>
              <w:keepLines w:val="0"/>
              <w:widowControl/>
              <w:suppressLineNumbers w:val="0"/>
              <w:bidi w:val="0"/>
              <w:jc w:val="left"/>
            </w:pPr>
            <w:r>
              <w:rPr>
                <w:rFonts w:ascii="宋体" w:hAnsi="宋体" w:eastAsia="宋体" w:cs="宋体"/>
                <w:kern w:val="0"/>
                <w:sz w:val="24"/>
                <w:szCs w:val="24"/>
                <w:lang w:val="en-US" w:eastAsia="zh-CN" w:bidi="ar"/>
              </w:rPr>
              <w:t>固定 11 位数字</w:t>
            </w:r>
          </w:p>
        </w:tc>
        <w:tc>
          <w:tcPr>
            <w:tcW w:w="0" w:type="auto"/>
            <w:shd w:val="clear"/>
            <w:vAlign w:val="center"/>
          </w:tcPr>
          <w:p w14:paraId="44E213EA">
            <w:pPr>
              <w:keepNext w:val="0"/>
              <w:keepLines w:val="0"/>
              <w:widowControl/>
              <w:suppressLineNumbers w:val="0"/>
              <w:bidi w:val="0"/>
              <w:jc w:val="left"/>
            </w:pPr>
            <w:r>
              <w:rPr>
                <w:rFonts w:ascii="宋体" w:hAnsi="宋体" w:eastAsia="宋体" w:cs="宋体"/>
                <w:kern w:val="0"/>
                <w:sz w:val="24"/>
                <w:szCs w:val="24"/>
                <w:lang w:val="en-US" w:eastAsia="zh-CN" w:bidi="ar"/>
              </w:rPr>
              <w:t xml:space="preserve">必须以 </w:t>
            </w:r>
            <w:r>
              <w:rPr>
                <w:rStyle w:val="4"/>
                <w:rFonts w:ascii="宋体" w:hAnsi="宋体" w:eastAsia="宋体" w:cs="宋体"/>
                <w:kern w:val="0"/>
                <w:sz w:val="24"/>
                <w:szCs w:val="24"/>
                <w:lang w:val="en-US" w:eastAsia="zh-CN" w:bidi="ar"/>
              </w:rPr>
              <w:t>13</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14</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15</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16</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17</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18</w:t>
            </w: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19</w:t>
            </w:r>
            <w:r>
              <w:rPr>
                <w:rFonts w:ascii="宋体" w:hAnsi="宋体" w:eastAsia="宋体" w:cs="宋体"/>
                <w:kern w:val="0"/>
                <w:sz w:val="24"/>
                <w:szCs w:val="24"/>
                <w:lang w:val="en-US" w:eastAsia="zh-CN" w:bidi="ar"/>
              </w:rPr>
              <w:t xml:space="preserve"> 开头</w:t>
            </w:r>
          </w:p>
        </w:tc>
      </w:tr>
      <w:tr w14:paraId="34BE7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7FD6F7">
            <w:pPr>
              <w:keepNext w:val="0"/>
              <w:keepLines w:val="0"/>
              <w:widowControl/>
              <w:suppressLineNumbers w:val="0"/>
              <w:bidi w:val="0"/>
              <w:jc w:val="left"/>
            </w:pPr>
            <w:r>
              <w:rPr>
                <w:rFonts w:ascii="宋体" w:hAnsi="宋体" w:eastAsia="宋体" w:cs="宋体"/>
                <w:kern w:val="0"/>
                <w:sz w:val="24"/>
                <w:szCs w:val="24"/>
                <w:lang w:val="en-US" w:eastAsia="zh-CN" w:bidi="ar"/>
              </w:rPr>
              <w:t>详细地址 (Address)</w:t>
            </w:r>
          </w:p>
        </w:tc>
        <w:tc>
          <w:tcPr>
            <w:tcW w:w="0" w:type="auto"/>
            <w:shd w:val="clear"/>
            <w:vAlign w:val="center"/>
          </w:tcPr>
          <w:p w14:paraId="3A5637E1">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041A61F3">
            <w:pPr>
              <w:keepNext w:val="0"/>
              <w:keepLines w:val="0"/>
              <w:widowControl/>
              <w:suppressLineNumbers w:val="0"/>
              <w:bidi w:val="0"/>
              <w:jc w:val="left"/>
            </w:pPr>
            <w:r>
              <w:rPr>
                <w:rFonts w:ascii="宋体" w:hAnsi="宋体" w:eastAsia="宋体" w:cs="宋体"/>
                <w:kern w:val="0"/>
                <w:sz w:val="24"/>
                <w:szCs w:val="24"/>
                <w:lang w:val="en-US" w:eastAsia="zh-CN" w:bidi="ar"/>
              </w:rPr>
              <w:t>10-100 个字符</w:t>
            </w:r>
          </w:p>
        </w:tc>
        <w:tc>
          <w:tcPr>
            <w:tcW w:w="0" w:type="auto"/>
            <w:shd w:val="clear"/>
            <w:vAlign w:val="center"/>
          </w:tcPr>
          <w:p w14:paraId="4D735E94">
            <w:pPr>
              <w:keepNext w:val="0"/>
              <w:keepLines w:val="0"/>
              <w:widowControl/>
              <w:suppressLineNumbers w:val="0"/>
              <w:bidi w:val="0"/>
              <w:jc w:val="left"/>
            </w:pPr>
            <w:r>
              <w:rPr>
                <w:rFonts w:ascii="宋体" w:hAnsi="宋体" w:eastAsia="宋体" w:cs="宋体"/>
                <w:kern w:val="0"/>
                <w:sz w:val="24"/>
                <w:szCs w:val="24"/>
                <w:lang w:val="en-US" w:eastAsia="zh-CN" w:bidi="ar"/>
              </w:rPr>
              <w:t>支持中英文字符、数字及常见标点符号</w:t>
            </w:r>
          </w:p>
        </w:tc>
      </w:tr>
    </w:tbl>
    <w:p w14:paraId="65C8D520">
      <w:pPr>
        <w:spacing w:before="120" w:after="120" w:line="288" w:lineRule="auto"/>
        <w:ind w:left="0"/>
      </w:pPr>
    </w:p>
    <w:p w14:paraId="5DE5589C">
      <w:pPr>
        <w:spacing w:after="120"/>
        <w:ind w:left="0"/>
        <w:jc w:val="center"/>
      </w:pPr>
      <w:r>
        <w:rPr>
          <w:rFonts w:ascii="Arial" w:hAnsi="Arial" w:eastAsia="等线" w:cs="Arial"/>
          <w:b/>
          <w:sz w:val="22"/>
        </w:rPr>
        <w:t>点击图片可查看完整电子表格</w:t>
      </w:r>
    </w:p>
    <w:p w14:paraId="273BA477">
      <w:pPr>
        <w:spacing w:before="300" w:after="120" w:line="288" w:lineRule="auto"/>
        <w:ind w:left="0"/>
        <w:jc w:val="left"/>
        <w:outlineLvl w:val="2"/>
      </w:pPr>
      <w:bookmarkStart w:id="21" w:name="heading_21"/>
      <w:r>
        <w:rPr>
          <w:rFonts w:ascii="Arial" w:hAnsi="Arial" w:eastAsia="等线" w:cs="Arial"/>
          <w:b/>
          <w:sz w:val="30"/>
        </w:rPr>
        <w:t>4.5 商品管理字段规格（管理员）</w:t>
      </w:r>
      <w:bookmarkEnd w:id="21"/>
    </w:p>
    <w:p w14:paraId="20976064">
      <w:pPr>
        <w:spacing w:before="120" w:after="120" w:line="288" w:lineRule="auto"/>
        <w:ind w:left="0"/>
        <w:jc w:val="left"/>
      </w:pPr>
      <w:r>
        <w:rPr>
          <w:rFonts w:ascii="Arial" w:hAnsi="Arial" w:eastAsia="等线" w:cs="Arial"/>
          <w:sz w:val="22"/>
        </w:rPr>
        <w:t>管理员在后台进行商品上架和编辑时，需填写以下字段。</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3"/>
        <w:gridCol w:w="695"/>
        <w:gridCol w:w="1952"/>
        <w:gridCol w:w="3125"/>
      </w:tblGrid>
      <w:tr w14:paraId="79AD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718A6F">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字段名称</w:t>
            </w:r>
          </w:p>
        </w:tc>
        <w:tc>
          <w:tcPr>
            <w:tcW w:w="0" w:type="auto"/>
            <w:shd w:val="clear"/>
            <w:vAlign w:val="center"/>
          </w:tcPr>
          <w:p w14:paraId="3220812B">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27FA84A0">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长度/范围</w:t>
            </w:r>
          </w:p>
        </w:tc>
        <w:tc>
          <w:tcPr>
            <w:tcW w:w="0" w:type="auto"/>
            <w:shd w:val="clear"/>
            <w:vAlign w:val="center"/>
          </w:tcPr>
          <w:p w14:paraId="5976BE25">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业务规则</w:t>
            </w:r>
          </w:p>
        </w:tc>
      </w:tr>
      <w:tr w14:paraId="28E6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742F82">
            <w:pPr>
              <w:keepNext w:val="0"/>
              <w:keepLines w:val="0"/>
              <w:widowControl/>
              <w:suppressLineNumbers w:val="0"/>
              <w:bidi w:val="0"/>
              <w:jc w:val="left"/>
            </w:pPr>
            <w:r>
              <w:rPr>
                <w:rFonts w:ascii="宋体" w:hAnsi="宋体" w:eastAsia="宋体" w:cs="宋体"/>
                <w:kern w:val="0"/>
                <w:sz w:val="24"/>
                <w:szCs w:val="24"/>
                <w:lang w:val="en-US" w:eastAsia="zh-CN" w:bidi="ar"/>
              </w:rPr>
              <w:t>商品名称 (Product Name)</w:t>
            </w:r>
          </w:p>
        </w:tc>
        <w:tc>
          <w:tcPr>
            <w:tcW w:w="0" w:type="auto"/>
            <w:shd w:val="clear"/>
            <w:vAlign w:val="center"/>
          </w:tcPr>
          <w:p w14:paraId="574D22B7">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566E1176">
            <w:pPr>
              <w:keepNext w:val="0"/>
              <w:keepLines w:val="0"/>
              <w:widowControl/>
              <w:suppressLineNumbers w:val="0"/>
              <w:bidi w:val="0"/>
              <w:jc w:val="left"/>
            </w:pPr>
            <w:r>
              <w:rPr>
                <w:rFonts w:ascii="宋体" w:hAnsi="宋体" w:eastAsia="宋体" w:cs="宋体"/>
                <w:kern w:val="0"/>
                <w:sz w:val="24"/>
                <w:szCs w:val="24"/>
                <w:lang w:val="en-US" w:eastAsia="zh-CN" w:bidi="ar"/>
              </w:rPr>
              <w:t>2-50 个字符</w:t>
            </w:r>
          </w:p>
        </w:tc>
        <w:tc>
          <w:tcPr>
            <w:tcW w:w="0" w:type="auto"/>
            <w:shd w:val="clear"/>
            <w:vAlign w:val="center"/>
          </w:tcPr>
          <w:p w14:paraId="7A7FF2F5">
            <w:pPr>
              <w:keepNext w:val="0"/>
              <w:keepLines w:val="0"/>
              <w:widowControl/>
              <w:suppressLineNumbers w:val="0"/>
              <w:bidi w:val="0"/>
              <w:jc w:val="left"/>
            </w:pPr>
            <w:r>
              <w:rPr>
                <w:rFonts w:ascii="宋体" w:hAnsi="宋体" w:eastAsia="宋体" w:cs="宋体"/>
                <w:kern w:val="0"/>
                <w:sz w:val="24"/>
                <w:szCs w:val="24"/>
                <w:lang w:val="en-US" w:eastAsia="zh-CN" w:bidi="ar"/>
              </w:rPr>
              <w:t>支持中英文、数字，不允许纯空格</w:t>
            </w:r>
          </w:p>
        </w:tc>
      </w:tr>
      <w:tr w14:paraId="05AF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3C74D0">
            <w:pPr>
              <w:keepNext w:val="0"/>
              <w:keepLines w:val="0"/>
              <w:widowControl/>
              <w:suppressLineNumbers w:val="0"/>
              <w:bidi w:val="0"/>
              <w:jc w:val="left"/>
            </w:pPr>
            <w:r>
              <w:rPr>
                <w:rFonts w:ascii="宋体" w:hAnsi="宋体" w:eastAsia="宋体" w:cs="宋体"/>
                <w:kern w:val="0"/>
                <w:sz w:val="24"/>
                <w:szCs w:val="24"/>
                <w:lang w:val="en-US" w:eastAsia="zh-CN" w:bidi="ar"/>
              </w:rPr>
              <w:t>商品描述 (Description)</w:t>
            </w:r>
          </w:p>
        </w:tc>
        <w:tc>
          <w:tcPr>
            <w:tcW w:w="0" w:type="auto"/>
            <w:shd w:val="clear"/>
            <w:vAlign w:val="center"/>
          </w:tcPr>
          <w:p w14:paraId="246172C6">
            <w:pPr>
              <w:keepNext w:val="0"/>
              <w:keepLines w:val="0"/>
              <w:widowControl/>
              <w:suppressLineNumbers w:val="0"/>
              <w:bidi w:val="0"/>
              <w:jc w:val="left"/>
            </w:pPr>
            <w:r>
              <w:rPr>
                <w:rFonts w:ascii="宋体" w:hAnsi="宋体" w:eastAsia="宋体" w:cs="宋体"/>
                <w:kern w:val="0"/>
                <w:sz w:val="24"/>
                <w:szCs w:val="24"/>
                <w:lang w:val="en-US" w:eastAsia="zh-CN" w:bidi="ar"/>
              </w:rPr>
              <w:t>字符串</w:t>
            </w:r>
          </w:p>
        </w:tc>
        <w:tc>
          <w:tcPr>
            <w:tcW w:w="0" w:type="auto"/>
            <w:shd w:val="clear"/>
            <w:vAlign w:val="center"/>
          </w:tcPr>
          <w:p w14:paraId="5741DDCA">
            <w:pPr>
              <w:keepNext w:val="0"/>
              <w:keepLines w:val="0"/>
              <w:widowControl/>
              <w:suppressLineNumbers w:val="0"/>
              <w:bidi w:val="0"/>
              <w:jc w:val="left"/>
            </w:pPr>
            <w:r>
              <w:rPr>
                <w:rFonts w:ascii="宋体" w:hAnsi="宋体" w:eastAsia="宋体" w:cs="宋体"/>
                <w:kern w:val="0"/>
                <w:sz w:val="24"/>
                <w:szCs w:val="24"/>
                <w:lang w:val="en-US" w:eastAsia="zh-CN" w:bidi="ar"/>
              </w:rPr>
              <w:t>10-500 个字符</w:t>
            </w:r>
          </w:p>
        </w:tc>
        <w:tc>
          <w:tcPr>
            <w:tcW w:w="0" w:type="auto"/>
            <w:shd w:val="clear"/>
            <w:vAlign w:val="center"/>
          </w:tcPr>
          <w:p w14:paraId="02326CF2">
            <w:pPr>
              <w:keepNext w:val="0"/>
              <w:keepLines w:val="0"/>
              <w:widowControl/>
              <w:suppressLineNumbers w:val="0"/>
              <w:bidi w:val="0"/>
              <w:jc w:val="left"/>
            </w:pPr>
            <w:r>
              <w:rPr>
                <w:rFonts w:ascii="宋体" w:hAnsi="宋体" w:eastAsia="宋体" w:cs="宋体"/>
                <w:kern w:val="0"/>
                <w:sz w:val="24"/>
                <w:szCs w:val="24"/>
                <w:lang w:val="en-US" w:eastAsia="zh-CN" w:bidi="ar"/>
              </w:rPr>
              <w:t>支持中英文及常见标点</w:t>
            </w:r>
          </w:p>
        </w:tc>
      </w:tr>
      <w:tr w14:paraId="77404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9006CD">
            <w:pPr>
              <w:keepNext w:val="0"/>
              <w:keepLines w:val="0"/>
              <w:widowControl/>
              <w:suppressLineNumbers w:val="0"/>
              <w:bidi w:val="0"/>
              <w:jc w:val="left"/>
            </w:pPr>
            <w:r>
              <w:rPr>
                <w:rFonts w:ascii="宋体" w:hAnsi="宋体" w:eastAsia="宋体" w:cs="宋体"/>
                <w:kern w:val="0"/>
                <w:sz w:val="24"/>
                <w:szCs w:val="24"/>
                <w:lang w:val="en-US" w:eastAsia="zh-CN" w:bidi="ar"/>
              </w:rPr>
              <w:t>商品价格 (Price)</w:t>
            </w:r>
          </w:p>
        </w:tc>
        <w:tc>
          <w:tcPr>
            <w:tcW w:w="0" w:type="auto"/>
            <w:shd w:val="clear"/>
            <w:vAlign w:val="center"/>
          </w:tcPr>
          <w:p w14:paraId="54686BAF">
            <w:pPr>
              <w:keepNext w:val="0"/>
              <w:keepLines w:val="0"/>
              <w:widowControl/>
              <w:suppressLineNumbers w:val="0"/>
              <w:bidi w:val="0"/>
              <w:jc w:val="left"/>
            </w:pPr>
            <w:r>
              <w:rPr>
                <w:rFonts w:ascii="宋体" w:hAnsi="宋体" w:eastAsia="宋体" w:cs="宋体"/>
                <w:kern w:val="0"/>
                <w:sz w:val="24"/>
                <w:szCs w:val="24"/>
                <w:lang w:val="en-US" w:eastAsia="zh-CN" w:bidi="ar"/>
              </w:rPr>
              <w:t>数值</w:t>
            </w:r>
          </w:p>
        </w:tc>
        <w:tc>
          <w:tcPr>
            <w:tcW w:w="0" w:type="auto"/>
            <w:shd w:val="clear"/>
            <w:vAlign w:val="center"/>
          </w:tcPr>
          <w:p w14:paraId="6A1B3BA1">
            <w:pPr>
              <w:keepNext w:val="0"/>
              <w:keepLines w:val="0"/>
              <w:widowControl/>
              <w:suppressLineNumbers w:val="0"/>
              <w:bidi w:val="0"/>
              <w:jc w:val="left"/>
            </w:pPr>
            <w:r>
              <w:rPr>
                <w:rFonts w:ascii="宋体" w:hAnsi="宋体" w:eastAsia="宋体" w:cs="宋体"/>
                <w:kern w:val="0"/>
                <w:sz w:val="24"/>
                <w:szCs w:val="24"/>
                <w:lang w:val="en-US" w:eastAsia="zh-CN" w:bidi="ar"/>
              </w:rPr>
              <w:t>0.01 - 999,999.99</w:t>
            </w:r>
          </w:p>
        </w:tc>
        <w:tc>
          <w:tcPr>
            <w:tcW w:w="0" w:type="auto"/>
            <w:shd w:val="clear"/>
            <w:vAlign w:val="center"/>
          </w:tcPr>
          <w:p w14:paraId="7495EBB1">
            <w:pPr>
              <w:keepNext w:val="0"/>
              <w:keepLines w:val="0"/>
              <w:widowControl/>
              <w:suppressLineNumbers w:val="0"/>
              <w:bidi w:val="0"/>
              <w:jc w:val="left"/>
            </w:pPr>
            <w:r>
              <w:rPr>
                <w:rFonts w:ascii="宋体" w:hAnsi="宋体" w:eastAsia="宋体" w:cs="宋体"/>
                <w:kern w:val="0"/>
                <w:sz w:val="24"/>
                <w:szCs w:val="24"/>
                <w:lang w:val="en-US" w:eastAsia="zh-CN" w:bidi="ar"/>
              </w:rPr>
              <w:t>正数，最多保留两位小数</w:t>
            </w:r>
          </w:p>
        </w:tc>
      </w:tr>
      <w:tr w14:paraId="75528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6428A5">
            <w:pPr>
              <w:keepNext w:val="0"/>
              <w:keepLines w:val="0"/>
              <w:widowControl/>
              <w:suppressLineNumbers w:val="0"/>
              <w:bidi w:val="0"/>
              <w:jc w:val="left"/>
            </w:pPr>
            <w:r>
              <w:rPr>
                <w:rFonts w:ascii="宋体" w:hAnsi="宋体" w:eastAsia="宋体" w:cs="宋体"/>
                <w:kern w:val="0"/>
                <w:sz w:val="24"/>
                <w:szCs w:val="24"/>
                <w:lang w:val="en-US" w:eastAsia="zh-CN" w:bidi="ar"/>
              </w:rPr>
              <w:t>库存数量 (Stock)</w:t>
            </w:r>
          </w:p>
        </w:tc>
        <w:tc>
          <w:tcPr>
            <w:tcW w:w="0" w:type="auto"/>
            <w:shd w:val="clear"/>
            <w:vAlign w:val="center"/>
          </w:tcPr>
          <w:p w14:paraId="4BAEF25A">
            <w:pPr>
              <w:keepNext w:val="0"/>
              <w:keepLines w:val="0"/>
              <w:widowControl/>
              <w:suppressLineNumbers w:val="0"/>
              <w:bidi w:val="0"/>
              <w:jc w:val="left"/>
            </w:pPr>
            <w:r>
              <w:rPr>
                <w:rFonts w:ascii="宋体" w:hAnsi="宋体" w:eastAsia="宋体" w:cs="宋体"/>
                <w:kern w:val="0"/>
                <w:sz w:val="24"/>
                <w:szCs w:val="24"/>
                <w:lang w:val="en-US" w:eastAsia="zh-CN" w:bidi="ar"/>
              </w:rPr>
              <w:t>整数</w:t>
            </w:r>
          </w:p>
        </w:tc>
        <w:tc>
          <w:tcPr>
            <w:tcW w:w="0" w:type="auto"/>
            <w:shd w:val="clear"/>
            <w:vAlign w:val="center"/>
          </w:tcPr>
          <w:p w14:paraId="7D40DD4D">
            <w:pPr>
              <w:keepNext w:val="0"/>
              <w:keepLines w:val="0"/>
              <w:widowControl/>
              <w:suppressLineNumbers w:val="0"/>
              <w:bidi w:val="0"/>
              <w:jc w:val="left"/>
            </w:pPr>
            <w:r>
              <w:rPr>
                <w:rFonts w:ascii="宋体" w:hAnsi="宋体" w:eastAsia="宋体" w:cs="宋体"/>
                <w:kern w:val="0"/>
                <w:sz w:val="24"/>
                <w:szCs w:val="24"/>
                <w:lang w:val="en-US" w:eastAsia="zh-CN" w:bidi="ar"/>
              </w:rPr>
              <w:t>0 - 99,999</w:t>
            </w:r>
          </w:p>
        </w:tc>
        <w:tc>
          <w:tcPr>
            <w:tcW w:w="0" w:type="auto"/>
            <w:shd w:val="clear"/>
            <w:vAlign w:val="center"/>
          </w:tcPr>
          <w:p w14:paraId="26CE566B">
            <w:pPr>
              <w:keepNext w:val="0"/>
              <w:keepLines w:val="0"/>
              <w:widowControl/>
              <w:suppressLineNumbers w:val="0"/>
              <w:bidi w:val="0"/>
              <w:jc w:val="left"/>
            </w:pPr>
            <w:r>
              <w:rPr>
                <w:rFonts w:ascii="宋体" w:hAnsi="宋体" w:eastAsia="宋体" w:cs="宋体"/>
                <w:kern w:val="0"/>
                <w:sz w:val="24"/>
                <w:szCs w:val="24"/>
                <w:lang w:val="en-US" w:eastAsia="zh-CN" w:bidi="ar"/>
              </w:rPr>
              <w:t>非负整数</w:t>
            </w:r>
          </w:p>
        </w:tc>
      </w:tr>
    </w:tbl>
    <w:p w14:paraId="1E0077C1">
      <w:pPr>
        <w:spacing w:before="120" w:after="120" w:line="288" w:lineRule="auto"/>
        <w:ind w:left="0"/>
      </w:pPr>
    </w:p>
    <w:p w14:paraId="1A1AA517">
      <w:pPr>
        <w:spacing w:after="120"/>
        <w:ind w:left="0"/>
        <w:jc w:val="center"/>
      </w:pPr>
      <w:r>
        <w:rPr>
          <w:rFonts w:ascii="Arial" w:hAnsi="Arial" w:eastAsia="等线" w:cs="Arial"/>
          <w:b/>
          <w:sz w:val="22"/>
        </w:rPr>
        <w:t>点击图片可查看完整电子表格</w:t>
      </w:r>
    </w:p>
    <w:p w14:paraId="3344E40E">
      <w:pPr>
        <w:spacing w:before="300" w:after="120" w:line="288" w:lineRule="auto"/>
        <w:ind w:left="0"/>
        <w:jc w:val="left"/>
        <w:outlineLvl w:val="2"/>
      </w:pPr>
      <w:bookmarkStart w:id="22" w:name="heading_22"/>
      <w:r>
        <w:rPr>
          <w:rFonts w:ascii="Arial" w:hAnsi="Arial" w:eastAsia="等线" w:cs="Arial"/>
          <w:b/>
          <w:sz w:val="30"/>
        </w:rPr>
        <w:t>4.6 购物车数量字段规格</w:t>
      </w:r>
      <w:bookmarkEnd w:id="22"/>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1"/>
        <w:gridCol w:w="439"/>
        <w:gridCol w:w="714"/>
        <w:gridCol w:w="5351"/>
      </w:tblGrid>
      <w:tr w14:paraId="132CBA90">
        <w:tblPrEx>
          <w:tblCellMar>
            <w:top w:w="15" w:type="dxa"/>
            <w:left w:w="15" w:type="dxa"/>
            <w:bottom w:w="15" w:type="dxa"/>
            <w:right w:w="15" w:type="dxa"/>
          </w:tblCellMar>
        </w:tblPrEx>
        <w:trPr>
          <w:tblCellSpacing w:w="15" w:type="dxa"/>
        </w:trPr>
        <w:tc>
          <w:tcPr>
            <w:tcW w:w="0" w:type="auto"/>
            <w:shd w:val="clear"/>
            <w:vAlign w:val="center"/>
          </w:tcPr>
          <w:p w14:paraId="4BFB5DF8">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字段名称</w:t>
            </w:r>
          </w:p>
        </w:tc>
        <w:tc>
          <w:tcPr>
            <w:tcW w:w="0" w:type="auto"/>
            <w:shd w:val="clear"/>
            <w:vAlign w:val="center"/>
          </w:tcPr>
          <w:p w14:paraId="1C274042">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7DB901B4">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有效范围</w:t>
            </w:r>
          </w:p>
        </w:tc>
        <w:tc>
          <w:tcPr>
            <w:tcW w:w="0" w:type="auto"/>
            <w:shd w:val="clear"/>
            <w:vAlign w:val="center"/>
          </w:tcPr>
          <w:p w14:paraId="56ADAE2D">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业务规则</w:t>
            </w:r>
          </w:p>
        </w:tc>
      </w:tr>
      <w:tr w14:paraId="0BC2B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713492">
            <w:pPr>
              <w:keepNext w:val="0"/>
              <w:keepLines w:val="0"/>
              <w:widowControl/>
              <w:suppressLineNumbers w:val="0"/>
              <w:bidi w:val="0"/>
              <w:jc w:val="left"/>
            </w:pPr>
            <w:r>
              <w:rPr>
                <w:rFonts w:ascii="宋体" w:hAnsi="宋体" w:eastAsia="宋体" w:cs="宋体"/>
                <w:kern w:val="0"/>
                <w:sz w:val="24"/>
                <w:szCs w:val="24"/>
                <w:lang w:val="en-US" w:eastAsia="zh-CN" w:bidi="ar"/>
              </w:rPr>
              <w:t>购买数量 (Quantity)</w:t>
            </w:r>
          </w:p>
        </w:tc>
        <w:tc>
          <w:tcPr>
            <w:tcW w:w="0" w:type="auto"/>
            <w:shd w:val="clear"/>
            <w:vAlign w:val="center"/>
          </w:tcPr>
          <w:p w14:paraId="4B509735">
            <w:pPr>
              <w:keepNext w:val="0"/>
              <w:keepLines w:val="0"/>
              <w:widowControl/>
              <w:suppressLineNumbers w:val="0"/>
              <w:bidi w:val="0"/>
              <w:jc w:val="left"/>
            </w:pPr>
            <w:r>
              <w:rPr>
                <w:rFonts w:ascii="宋体" w:hAnsi="宋体" w:eastAsia="宋体" w:cs="宋体"/>
                <w:kern w:val="0"/>
                <w:sz w:val="24"/>
                <w:szCs w:val="24"/>
                <w:lang w:val="en-US" w:eastAsia="zh-CN" w:bidi="ar"/>
              </w:rPr>
              <w:t>整数</w:t>
            </w:r>
          </w:p>
        </w:tc>
        <w:tc>
          <w:tcPr>
            <w:tcW w:w="0" w:type="auto"/>
            <w:shd w:val="clear"/>
            <w:vAlign w:val="center"/>
          </w:tcPr>
          <w:p w14:paraId="6FB3A2CF">
            <w:pPr>
              <w:keepNext w:val="0"/>
              <w:keepLines w:val="0"/>
              <w:widowControl/>
              <w:suppressLineNumbers w:val="0"/>
              <w:bidi w:val="0"/>
              <w:jc w:val="left"/>
            </w:pPr>
            <w:r>
              <w:rPr>
                <w:rFonts w:ascii="宋体" w:hAnsi="宋体" w:eastAsia="宋体" w:cs="宋体"/>
                <w:kern w:val="0"/>
                <w:sz w:val="24"/>
                <w:szCs w:val="24"/>
                <w:lang w:val="en-US" w:eastAsia="zh-CN" w:bidi="ar"/>
              </w:rPr>
              <w:t>1 - 99</w:t>
            </w:r>
          </w:p>
        </w:tc>
        <w:tc>
          <w:tcPr>
            <w:tcW w:w="0" w:type="auto"/>
            <w:shd w:val="clear"/>
            <w:vAlign w:val="center"/>
          </w:tcPr>
          <w:p w14:paraId="77DC155F">
            <w:pPr>
              <w:keepNext w:val="0"/>
              <w:keepLines w:val="0"/>
              <w:widowControl/>
              <w:suppressLineNumbers w:val="0"/>
              <w:bidi w:val="0"/>
              <w:jc w:val="left"/>
            </w:pPr>
            <w:r>
              <w:rPr>
                <w:rFonts w:ascii="宋体" w:hAnsi="宋体" w:eastAsia="宋体" w:cs="宋体"/>
                <w:kern w:val="0"/>
                <w:sz w:val="24"/>
                <w:szCs w:val="24"/>
                <w:lang w:val="en-US" w:eastAsia="zh-CN" w:bidi="ar"/>
              </w:rPr>
              <w:t>单次添加上限为 99，且不能超过该商品的当前库存数量；修改为 0 时触发移除确认</w:t>
            </w:r>
          </w:p>
        </w:tc>
      </w:tr>
    </w:tbl>
    <w:p w14:paraId="13230F22">
      <w:pPr>
        <w:spacing w:after="120"/>
        <w:ind w:left="0"/>
        <w:jc w:val="center"/>
      </w:pPr>
      <w:r>
        <w:rPr>
          <w:rFonts w:ascii="Arial" w:hAnsi="Arial" w:eastAsia="等线" w:cs="Arial"/>
          <w:b/>
          <w:sz w:val="22"/>
        </w:rPr>
        <w:t>点击图片可查看完整电子表格</w:t>
      </w:r>
    </w:p>
    <w:p w14:paraId="507F5512">
      <w:pPr>
        <w:pBdr>
          <w:bottom w:val="single" w:color="DEE0E3" w:sz="2" w:space="0"/>
          <w:between w:val="single" w:color="DEE0E3" w:sz="2" w:space="0"/>
        </w:pBdr>
        <w:spacing w:before="120" w:after="120" w:line="288" w:lineRule="auto"/>
        <w:ind w:left="0"/>
      </w:pPr>
    </w:p>
    <w:p w14:paraId="75748CA3">
      <w:pPr>
        <w:spacing w:before="320" w:after="120" w:line="288" w:lineRule="auto"/>
        <w:ind w:left="0"/>
        <w:jc w:val="left"/>
        <w:outlineLvl w:val="1"/>
      </w:pPr>
      <w:bookmarkStart w:id="23" w:name="heading_23"/>
      <w:r>
        <w:rPr>
          <w:rFonts w:ascii="Arial" w:hAnsi="Arial" w:eastAsia="等线" w:cs="Arial"/>
          <w:color w:val="3370FF"/>
          <w:sz w:val="32"/>
        </w:rPr>
        <w:t xml:space="preserve">5. </w:t>
      </w:r>
      <w:r>
        <w:rPr>
          <w:rFonts w:ascii="Arial" w:hAnsi="Arial" w:eastAsia="等线" w:cs="Arial"/>
          <w:b/>
          <w:sz w:val="32"/>
        </w:rPr>
        <w:t>非功能性需求（性能需求）</w:t>
      </w:r>
      <w:bookmarkEnd w:id="23"/>
    </w:p>
    <w:p w14:paraId="639423DE">
      <w:pPr>
        <w:spacing w:before="120" w:after="120" w:line="288" w:lineRule="auto"/>
        <w:ind w:left="0"/>
        <w:jc w:val="left"/>
      </w:pPr>
      <w:r>
        <w:rPr>
          <w:rFonts w:ascii="Arial" w:hAnsi="Arial" w:eastAsia="等线" w:cs="Arial"/>
          <w:sz w:val="22"/>
        </w:rPr>
        <w:t>本系统设定了明确的性能指标基准（SLA）。</w:t>
      </w:r>
    </w:p>
    <w:p w14:paraId="3627AD08">
      <w:pPr>
        <w:spacing w:before="300" w:after="120" w:line="288" w:lineRule="auto"/>
        <w:ind w:left="0"/>
        <w:jc w:val="left"/>
        <w:outlineLvl w:val="2"/>
      </w:pPr>
      <w:bookmarkStart w:id="24" w:name="heading_24"/>
      <w:r>
        <w:rPr>
          <w:rFonts w:ascii="Arial" w:hAnsi="Arial" w:eastAsia="等线" w:cs="Arial"/>
          <w:b/>
          <w:sz w:val="30"/>
        </w:rPr>
        <w:t>5.1 并发用户数与负载要求</w:t>
      </w:r>
      <w:bookmarkEnd w:id="24"/>
    </w:p>
    <w:p w14:paraId="1CC48D47">
      <w:pPr>
        <w:spacing w:before="120" w:after="120" w:line="288" w:lineRule="auto"/>
        <w:ind w:left="0"/>
        <w:jc w:val="left"/>
      </w:pPr>
      <w:r>
        <w:rPr>
          <w:rFonts w:ascii="Arial" w:hAnsi="Arial" w:eastAsia="等线" w:cs="Arial"/>
          <w:sz w:val="22"/>
        </w:rPr>
        <w:t xml:space="preserve">系统需具备良好的并发处理能力。在日常负载情况下，系统需稳定支持 </w:t>
      </w:r>
      <w:r>
        <w:rPr>
          <w:rFonts w:ascii="Arial" w:hAnsi="Arial" w:eastAsia="等线" w:cs="Arial"/>
          <w:b/>
          <w:sz w:val="22"/>
        </w:rPr>
        <w:t>50 个并发用户</w:t>
      </w:r>
      <w:r>
        <w:rPr>
          <w:rFonts w:ascii="Arial" w:hAnsi="Arial" w:eastAsia="等线" w:cs="Arial"/>
          <w:sz w:val="22"/>
        </w:rPr>
        <w:t xml:space="preserve">同时进行浏览、搜索等操作。而在峰值负载情况下，特别是在核心业务节点（如集中登录、提交订单），系统需能承受 </w:t>
      </w:r>
      <w:r>
        <w:rPr>
          <w:rFonts w:ascii="Arial" w:hAnsi="Arial" w:eastAsia="等线" w:cs="Arial"/>
          <w:b/>
          <w:sz w:val="22"/>
        </w:rPr>
        <w:t>200 个并发用户</w:t>
      </w:r>
      <w:r>
        <w:rPr>
          <w:rFonts w:ascii="Arial" w:hAnsi="Arial" w:eastAsia="等线" w:cs="Arial"/>
          <w:sz w:val="22"/>
        </w:rPr>
        <w:t>的瞬间冲击，且不发生服务崩溃或数据丢失。</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1265"/>
        <w:gridCol w:w="1860"/>
        <w:gridCol w:w="3195"/>
      </w:tblGrid>
      <w:tr w14:paraId="49DA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370BA4">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负载类型</w:t>
            </w:r>
          </w:p>
        </w:tc>
        <w:tc>
          <w:tcPr>
            <w:tcW w:w="0" w:type="auto"/>
            <w:shd w:val="clear"/>
            <w:vAlign w:val="center"/>
          </w:tcPr>
          <w:p w14:paraId="20F1B55E">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并发用户数</w:t>
            </w:r>
          </w:p>
        </w:tc>
        <w:tc>
          <w:tcPr>
            <w:tcW w:w="0" w:type="auto"/>
            <w:shd w:val="clear"/>
            <w:vAlign w:val="center"/>
          </w:tcPr>
          <w:p w14:paraId="01B8ED21">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持续时间</w:t>
            </w:r>
          </w:p>
        </w:tc>
        <w:tc>
          <w:tcPr>
            <w:tcW w:w="0" w:type="auto"/>
            <w:shd w:val="clear"/>
            <w:vAlign w:val="center"/>
          </w:tcPr>
          <w:p w14:paraId="7FFF0020">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适用场景</w:t>
            </w:r>
          </w:p>
        </w:tc>
      </w:tr>
      <w:tr w14:paraId="1BA55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C022ED">
            <w:pPr>
              <w:keepNext w:val="0"/>
              <w:keepLines w:val="0"/>
              <w:widowControl/>
              <w:suppressLineNumbers w:val="0"/>
              <w:bidi w:val="0"/>
              <w:jc w:val="left"/>
            </w:pPr>
            <w:r>
              <w:rPr>
                <w:rFonts w:ascii="宋体" w:hAnsi="宋体" w:eastAsia="宋体" w:cs="宋体"/>
                <w:kern w:val="0"/>
                <w:sz w:val="24"/>
                <w:szCs w:val="24"/>
                <w:lang w:val="en-US" w:eastAsia="zh-CN" w:bidi="ar"/>
              </w:rPr>
              <w:t>日常负载</w:t>
            </w:r>
          </w:p>
        </w:tc>
        <w:tc>
          <w:tcPr>
            <w:tcW w:w="0" w:type="auto"/>
            <w:shd w:val="clear"/>
            <w:vAlign w:val="center"/>
          </w:tcPr>
          <w:p w14:paraId="5CED497D">
            <w:pPr>
              <w:keepNext w:val="0"/>
              <w:keepLines w:val="0"/>
              <w:widowControl/>
              <w:suppressLineNumbers w:val="0"/>
              <w:bidi w:val="0"/>
              <w:jc w:val="left"/>
            </w:pPr>
            <w:r>
              <w:rPr>
                <w:rFonts w:ascii="宋体" w:hAnsi="宋体" w:eastAsia="宋体" w:cs="宋体"/>
                <w:kern w:val="0"/>
                <w:sz w:val="24"/>
                <w:szCs w:val="24"/>
                <w:lang w:val="en-US" w:eastAsia="zh-CN" w:bidi="ar"/>
              </w:rPr>
              <w:t>50</w:t>
            </w:r>
          </w:p>
        </w:tc>
        <w:tc>
          <w:tcPr>
            <w:tcW w:w="0" w:type="auto"/>
            <w:shd w:val="clear"/>
            <w:vAlign w:val="center"/>
          </w:tcPr>
          <w:p w14:paraId="067E4B22">
            <w:pPr>
              <w:keepNext w:val="0"/>
              <w:keepLines w:val="0"/>
              <w:widowControl/>
              <w:suppressLineNumbers w:val="0"/>
              <w:bidi w:val="0"/>
              <w:jc w:val="left"/>
            </w:pPr>
            <w:r>
              <w:rPr>
                <w:rFonts w:ascii="宋体" w:hAnsi="宋体" w:eastAsia="宋体" w:cs="宋体"/>
                <w:kern w:val="0"/>
                <w:sz w:val="24"/>
                <w:szCs w:val="24"/>
                <w:lang w:val="en-US" w:eastAsia="zh-CN" w:bidi="ar"/>
              </w:rPr>
              <w:t>持续运行</w:t>
            </w:r>
          </w:p>
        </w:tc>
        <w:tc>
          <w:tcPr>
            <w:tcW w:w="0" w:type="auto"/>
            <w:shd w:val="clear"/>
            <w:vAlign w:val="center"/>
          </w:tcPr>
          <w:p w14:paraId="0B7AB8D7">
            <w:pPr>
              <w:keepNext w:val="0"/>
              <w:keepLines w:val="0"/>
              <w:widowControl/>
              <w:suppressLineNumbers w:val="0"/>
              <w:bidi w:val="0"/>
              <w:jc w:val="left"/>
            </w:pPr>
            <w:r>
              <w:rPr>
                <w:rFonts w:ascii="宋体" w:hAnsi="宋体" w:eastAsia="宋体" w:cs="宋体"/>
                <w:kern w:val="0"/>
                <w:sz w:val="24"/>
                <w:szCs w:val="24"/>
                <w:lang w:val="en-US" w:eastAsia="zh-CN" w:bidi="ar"/>
              </w:rPr>
              <w:t>商品浏览、搜索、购物车操作</w:t>
            </w:r>
          </w:p>
        </w:tc>
      </w:tr>
      <w:tr w14:paraId="1F76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400B54">
            <w:pPr>
              <w:keepNext w:val="0"/>
              <w:keepLines w:val="0"/>
              <w:widowControl/>
              <w:suppressLineNumbers w:val="0"/>
              <w:bidi w:val="0"/>
              <w:jc w:val="left"/>
            </w:pPr>
            <w:r>
              <w:rPr>
                <w:rFonts w:ascii="宋体" w:hAnsi="宋体" w:eastAsia="宋体" w:cs="宋体"/>
                <w:kern w:val="0"/>
                <w:sz w:val="24"/>
                <w:szCs w:val="24"/>
                <w:lang w:val="en-US" w:eastAsia="zh-CN" w:bidi="ar"/>
              </w:rPr>
              <w:t>峰值负载</w:t>
            </w:r>
          </w:p>
        </w:tc>
        <w:tc>
          <w:tcPr>
            <w:tcW w:w="0" w:type="auto"/>
            <w:shd w:val="clear"/>
            <w:vAlign w:val="center"/>
          </w:tcPr>
          <w:p w14:paraId="34DF047B">
            <w:pPr>
              <w:keepNext w:val="0"/>
              <w:keepLines w:val="0"/>
              <w:widowControl/>
              <w:suppressLineNumbers w:val="0"/>
              <w:bidi w:val="0"/>
              <w:jc w:val="left"/>
            </w:pPr>
            <w:r>
              <w:rPr>
                <w:rFonts w:ascii="宋体" w:hAnsi="宋体" w:eastAsia="宋体" w:cs="宋体"/>
                <w:kern w:val="0"/>
                <w:sz w:val="24"/>
                <w:szCs w:val="24"/>
                <w:lang w:val="en-US" w:eastAsia="zh-CN" w:bidi="ar"/>
              </w:rPr>
              <w:t>200</w:t>
            </w:r>
          </w:p>
        </w:tc>
        <w:tc>
          <w:tcPr>
            <w:tcW w:w="0" w:type="auto"/>
            <w:shd w:val="clear"/>
            <w:vAlign w:val="center"/>
          </w:tcPr>
          <w:p w14:paraId="607EABEC">
            <w:pPr>
              <w:keepNext w:val="0"/>
              <w:keepLines w:val="0"/>
              <w:widowControl/>
              <w:suppressLineNumbers w:val="0"/>
              <w:bidi w:val="0"/>
              <w:jc w:val="left"/>
            </w:pPr>
            <w:r>
              <w:rPr>
                <w:rFonts w:ascii="宋体" w:hAnsi="宋体" w:eastAsia="宋体" w:cs="宋体"/>
                <w:kern w:val="0"/>
                <w:sz w:val="24"/>
                <w:szCs w:val="24"/>
                <w:lang w:val="en-US" w:eastAsia="zh-CN" w:bidi="ar"/>
              </w:rPr>
              <w:t>至少维持 5 分钟</w:t>
            </w:r>
          </w:p>
        </w:tc>
        <w:tc>
          <w:tcPr>
            <w:tcW w:w="0" w:type="auto"/>
            <w:shd w:val="clear"/>
            <w:vAlign w:val="center"/>
          </w:tcPr>
          <w:p w14:paraId="3279FDDC">
            <w:pPr>
              <w:keepNext w:val="0"/>
              <w:keepLines w:val="0"/>
              <w:widowControl/>
              <w:suppressLineNumbers w:val="0"/>
              <w:bidi w:val="0"/>
              <w:jc w:val="left"/>
            </w:pPr>
            <w:r>
              <w:rPr>
                <w:rFonts w:ascii="宋体" w:hAnsi="宋体" w:eastAsia="宋体" w:cs="宋体"/>
                <w:kern w:val="0"/>
                <w:sz w:val="24"/>
                <w:szCs w:val="24"/>
                <w:lang w:val="en-US" w:eastAsia="zh-CN" w:bidi="ar"/>
              </w:rPr>
              <w:t>集中登录、批量提交订单</w:t>
            </w:r>
          </w:p>
        </w:tc>
      </w:tr>
    </w:tbl>
    <w:p w14:paraId="57415731">
      <w:pPr>
        <w:spacing w:before="120" w:after="120" w:line="288" w:lineRule="auto"/>
        <w:ind w:left="0"/>
      </w:pPr>
    </w:p>
    <w:p w14:paraId="04CA0415">
      <w:pPr>
        <w:spacing w:after="120"/>
        <w:ind w:left="0"/>
        <w:jc w:val="center"/>
      </w:pPr>
      <w:r>
        <w:rPr>
          <w:rFonts w:ascii="Arial" w:hAnsi="Arial" w:eastAsia="等线" w:cs="Arial"/>
          <w:b/>
          <w:sz w:val="22"/>
        </w:rPr>
        <w:t>点击图片可查看完整电子表格</w:t>
      </w:r>
    </w:p>
    <w:p w14:paraId="01BC1240">
      <w:pPr>
        <w:spacing w:before="300" w:after="120" w:line="288" w:lineRule="auto"/>
        <w:ind w:left="0"/>
        <w:jc w:val="left"/>
        <w:outlineLvl w:val="2"/>
      </w:pPr>
      <w:bookmarkStart w:id="25" w:name="heading_25"/>
      <w:r>
        <w:rPr>
          <w:rFonts w:ascii="Arial" w:hAnsi="Arial" w:eastAsia="等线" w:cs="Arial"/>
          <w:b/>
          <w:sz w:val="30"/>
        </w:rPr>
        <w:t>5.2 响应时间要求</w:t>
      </w:r>
      <w:bookmarkEnd w:id="25"/>
    </w:p>
    <w:p w14:paraId="3206C823">
      <w:pPr>
        <w:spacing w:before="120" w:after="120" w:line="288" w:lineRule="auto"/>
        <w:ind w:left="0"/>
        <w:jc w:val="left"/>
      </w:pPr>
      <w:r>
        <w:rPr>
          <w:rFonts w:ascii="Arial" w:hAnsi="Arial" w:eastAsia="等线" w:cs="Arial"/>
          <w:sz w:val="22"/>
        </w:rPr>
        <w:t>响应时间定义为从客户端发起请求到接收到服务器端返回完整响应的时间。以下指标均在 50 并发负载下测量，且要求满足 90% 响应时间（90th Percentile Response Time）标准：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1989"/>
        <w:gridCol w:w="2003"/>
      </w:tblGrid>
      <w:tr w14:paraId="0119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870D88">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事务类型</w:t>
            </w:r>
          </w:p>
        </w:tc>
        <w:tc>
          <w:tcPr>
            <w:tcW w:w="0" w:type="auto"/>
            <w:shd w:val="clear"/>
            <w:vAlign w:val="center"/>
          </w:tcPr>
          <w:p w14:paraId="5BF24709">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90% 响应时间要求</w:t>
            </w:r>
          </w:p>
        </w:tc>
        <w:tc>
          <w:tcPr>
            <w:tcW w:w="0" w:type="auto"/>
            <w:shd w:val="clear"/>
            <w:vAlign w:val="center"/>
          </w:tcPr>
          <w:p w14:paraId="0976C593">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平均响应时间要求</w:t>
            </w:r>
          </w:p>
        </w:tc>
      </w:tr>
      <w:tr w14:paraId="66CFD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B62418">
            <w:pPr>
              <w:keepNext w:val="0"/>
              <w:keepLines w:val="0"/>
              <w:widowControl/>
              <w:suppressLineNumbers w:val="0"/>
              <w:bidi w:val="0"/>
              <w:jc w:val="left"/>
            </w:pPr>
            <w:r>
              <w:rPr>
                <w:rFonts w:ascii="宋体" w:hAnsi="宋体" w:eastAsia="宋体" w:cs="宋体"/>
                <w:kern w:val="0"/>
                <w:sz w:val="24"/>
                <w:szCs w:val="24"/>
                <w:lang w:val="en-US" w:eastAsia="zh-CN" w:bidi="ar"/>
              </w:rPr>
              <w:t>静态资源加载（首页/详情页）</w:t>
            </w:r>
          </w:p>
        </w:tc>
        <w:tc>
          <w:tcPr>
            <w:tcW w:w="0" w:type="auto"/>
            <w:shd w:val="clear"/>
            <w:vAlign w:val="center"/>
          </w:tcPr>
          <w:p w14:paraId="2DFB8FA4">
            <w:pPr>
              <w:keepNext w:val="0"/>
              <w:keepLines w:val="0"/>
              <w:widowControl/>
              <w:suppressLineNumbers w:val="0"/>
              <w:bidi w:val="0"/>
              <w:jc w:val="left"/>
            </w:pPr>
            <w:r>
              <w:rPr>
                <w:rFonts w:ascii="宋体" w:hAnsi="宋体" w:eastAsia="宋体" w:cs="宋体"/>
                <w:kern w:val="0"/>
                <w:sz w:val="24"/>
                <w:szCs w:val="24"/>
                <w:lang w:val="en-US" w:eastAsia="zh-CN" w:bidi="ar"/>
              </w:rPr>
              <w:t>≤ 1.5 秒</w:t>
            </w:r>
          </w:p>
        </w:tc>
        <w:tc>
          <w:tcPr>
            <w:tcW w:w="0" w:type="auto"/>
            <w:shd w:val="clear"/>
            <w:vAlign w:val="center"/>
          </w:tcPr>
          <w:p w14:paraId="31C7AF2D">
            <w:pPr>
              <w:keepNext w:val="0"/>
              <w:keepLines w:val="0"/>
              <w:widowControl/>
              <w:suppressLineNumbers w:val="0"/>
              <w:bidi w:val="0"/>
              <w:jc w:val="left"/>
            </w:pPr>
            <w:r>
              <w:rPr>
                <w:rFonts w:ascii="宋体" w:hAnsi="宋体" w:eastAsia="宋体" w:cs="宋体"/>
                <w:kern w:val="0"/>
                <w:sz w:val="24"/>
                <w:szCs w:val="24"/>
                <w:lang w:val="en-US" w:eastAsia="zh-CN" w:bidi="ar"/>
              </w:rPr>
              <w:t>≤ 1.0 秒</w:t>
            </w:r>
          </w:p>
        </w:tc>
      </w:tr>
      <w:tr w14:paraId="758C2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4F1563">
            <w:pPr>
              <w:keepNext w:val="0"/>
              <w:keepLines w:val="0"/>
              <w:widowControl/>
              <w:suppressLineNumbers w:val="0"/>
              <w:bidi w:val="0"/>
              <w:jc w:val="left"/>
            </w:pPr>
            <w:r>
              <w:rPr>
                <w:rFonts w:ascii="宋体" w:hAnsi="宋体" w:eastAsia="宋体" w:cs="宋体"/>
                <w:kern w:val="0"/>
                <w:sz w:val="24"/>
                <w:szCs w:val="24"/>
                <w:lang w:val="en-US" w:eastAsia="zh-CN" w:bidi="ar"/>
              </w:rPr>
              <w:t>登录/注册接口</w:t>
            </w:r>
          </w:p>
        </w:tc>
        <w:tc>
          <w:tcPr>
            <w:tcW w:w="0" w:type="auto"/>
            <w:shd w:val="clear"/>
            <w:vAlign w:val="center"/>
          </w:tcPr>
          <w:p w14:paraId="7178B32A">
            <w:pPr>
              <w:keepNext w:val="0"/>
              <w:keepLines w:val="0"/>
              <w:widowControl/>
              <w:suppressLineNumbers w:val="0"/>
              <w:bidi w:val="0"/>
              <w:jc w:val="left"/>
            </w:pPr>
            <w:r>
              <w:rPr>
                <w:rFonts w:ascii="宋体" w:hAnsi="宋体" w:eastAsia="宋体" w:cs="宋体"/>
                <w:kern w:val="0"/>
                <w:sz w:val="24"/>
                <w:szCs w:val="24"/>
                <w:lang w:val="en-US" w:eastAsia="zh-CN" w:bidi="ar"/>
              </w:rPr>
              <w:t>≤ 2.0 秒</w:t>
            </w:r>
          </w:p>
        </w:tc>
        <w:tc>
          <w:tcPr>
            <w:tcW w:w="0" w:type="auto"/>
            <w:shd w:val="clear"/>
            <w:vAlign w:val="center"/>
          </w:tcPr>
          <w:p w14:paraId="1DFBC2C0">
            <w:pPr>
              <w:keepNext w:val="0"/>
              <w:keepLines w:val="0"/>
              <w:widowControl/>
              <w:suppressLineNumbers w:val="0"/>
              <w:bidi w:val="0"/>
              <w:jc w:val="left"/>
            </w:pPr>
            <w:r>
              <w:rPr>
                <w:rFonts w:ascii="宋体" w:hAnsi="宋体" w:eastAsia="宋体" w:cs="宋体"/>
                <w:kern w:val="0"/>
                <w:sz w:val="24"/>
                <w:szCs w:val="24"/>
                <w:lang w:val="en-US" w:eastAsia="zh-CN" w:bidi="ar"/>
              </w:rPr>
              <w:t>≤ 1.5 秒</w:t>
            </w:r>
          </w:p>
        </w:tc>
      </w:tr>
      <w:tr w14:paraId="59EDC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F9A3E0">
            <w:pPr>
              <w:keepNext w:val="0"/>
              <w:keepLines w:val="0"/>
              <w:widowControl/>
              <w:suppressLineNumbers w:val="0"/>
              <w:bidi w:val="0"/>
              <w:jc w:val="left"/>
            </w:pPr>
            <w:r>
              <w:rPr>
                <w:rFonts w:ascii="宋体" w:hAnsi="宋体" w:eastAsia="宋体" w:cs="宋体"/>
                <w:kern w:val="0"/>
                <w:sz w:val="24"/>
                <w:szCs w:val="24"/>
                <w:lang w:val="en-US" w:eastAsia="zh-CN" w:bidi="ar"/>
              </w:rPr>
              <w:t>搜索接口</w:t>
            </w:r>
          </w:p>
        </w:tc>
        <w:tc>
          <w:tcPr>
            <w:tcW w:w="0" w:type="auto"/>
            <w:shd w:val="clear"/>
            <w:vAlign w:val="center"/>
          </w:tcPr>
          <w:p w14:paraId="243C44B8">
            <w:pPr>
              <w:keepNext w:val="0"/>
              <w:keepLines w:val="0"/>
              <w:widowControl/>
              <w:suppressLineNumbers w:val="0"/>
              <w:bidi w:val="0"/>
              <w:jc w:val="left"/>
            </w:pPr>
            <w:r>
              <w:rPr>
                <w:rFonts w:ascii="宋体" w:hAnsi="宋体" w:eastAsia="宋体" w:cs="宋体"/>
                <w:kern w:val="0"/>
                <w:sz w:val="24"/>
                <w:szCs w:val="24"/>
                <w:lang w:val="en-US" w:eastAsia="zh-CN" w:bidi="ar"/>
              </w:rPr>
              <w:t>≤ 3.0 秒</w:t>
            </w:r>
          </w:p>
        </w:tc>
        <w:tc>
          <w:tcPr>
            <w:tcW w:w="0" w:type="auto"/>
            <w:shd w:val="clear"/>
            <w:vAlign w:val="center"/>
          </w:tcPr>
          <w:p w14:paraId="4713FC9B">
            <w:pPr>
              <w:keepNext w:val="0"/>
              <w:keepLines w:val="0"/>
              <w:widowControl/>
              <w:suppressLineNumbers w:val="0"/>
              <w:bidi w:val="0"/>
              <w:jc w:val="left"/>
            </w:pPr>
            <w:r>
              <w:rPr>
                <w:rFonts w:ascii="宋体" w:hAnsi="宋体" w:eastAsia="宋体" w:cs="宋体"/>
                <w:kern w:val="0"/>
                <w:sz w:val="24"/>
                <w:szCs w:val="24"/>
                <w:lang w:val="en-US" w:eastAsia="zh-CN" w:bidi="ar"/>
              </w:rPr>
              <w:t>≤ 2.0 秒</w:t>
            </w:r>
          </w:p>
        </w:tc>
      </w:tr>
      <w:tr w14:paraId="23B48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811B52">
            <w:pPr>
              <w:keepNext w:val="0"/>
              <w:keepLines w:val="0"/>
              <w:widowControl/>
              <w:suppressLineNumbers w:val="0"/>
              <w:bidi w:val="0"/>
              <w:jc w:val="left"/>
            </w:pPr>
            <w:r>
              <w:rPr>
                <w:rFonts w:ascii="宋体" w:hAnsi="宋体" w:eastAsia="宋体" w:cs="宋体"/>
                <w:kern w:val="0"/>
                <w:sz w:val="24"/>
                <w:szCs w:val="24"/>
                <w:lang w:val="en-US" w:eastAsia="zh-CN" w:bidi="ar"/>
              </w:rPr>
              <w:t>添加购物车接口</w:t>
            </w:r>
          </w:p>
        </w:tc>
        <w:tc>
          <w:tcPr>
            <w:tcW w:w="0" w:type="auto"/>
            <w:shd w:val="clear"/>
            <w:vAlign w:val="center"/>
          </w:tcPr>
          <w:p w14:paraId="13CA6A97">
            <w:pPr>
              <w:keepNext w:val="0"/>
              <w:keepLines w:val="0"/>
              <w:widowControl/>
              <w:suppressLineNumbers w:val="0"/>
              <w:bidi w:val="0"/>
              <w:jc w:val="left"/>
            </w:pPr>
            <w:r>
              <w:rPr>
                <w:rFonts w:ascii="宋体" w:hAnsi="宋体" w:eastAsia="宋体" w:cs="宋体"/>
                <w:kern w:val="0"/>
                <w:sz w:val="24"/>
                <w:szCs w:val="24"/>
                <w:lang w:val="en-US" w:eastAsia="zh-CN" w:bidi="ar"/>
              </w:rPr>
              <w:t>≤ 2.0 秒</w:t>
            </w:r>
          </w:p>
        </w:tc>
        <w:tc>
          <w:tcPr>
            <w:tcW w:w="0" w:type="auto"/>
            <w:shd w:val="clear"/>
            <w:vAlign w:val="center"/>
          </w:tcPr>
          <w:p w14:paraId="720BB135">
            <w:pPr>
              <w:keepNext w:val="0"/>
              <w:keepLines w:val="0"/>
              <w:widowControl/>
              <w:suppressLineNumbers w:val="0"/>
              <w:bidi w:val="0"/>
              <w:jc w:val="left"/>
            </w:pPr>
            <w:r>
              <w:rPr>
                <w:rFonts w:ascii="宋体" w:hAnsi="宋体" w:eastAsia="宋体" w:cs="宋体"/>
                <w:kern w:val="0"/>
                <w:sz w:val="24"/>
                <w:szCs w:val="24"/>
                <w:lang w:val="en-US" w:eastAsia="zh-CN" w:bidi="ar"/>
              </w:rPr>
              <w:t>≤ 1.5 秒</w:t>
            </w:r>
          </w:p>
        </w:tc>
      </w:tr>
      <w:tr w14:paraId="73EBA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60700">
            <w:pPr>
              <w:keepNext w:val="0"/>
              <w:keepLines w:val="0"/>
              <w:widowControl/>
              <w:suppressLineNumbers w:val="0"/>
              <w:bidi w:val="0"/>
              <w:jc w:val="left"/>
            </w:pPr>
            <w:r>
              <w:rPr>
                <w:rFonts w:ascii="宋体" w:hAnsi="宋体" w:eastAsia="宋体" w:cs="宋体"/>
                <w:kern w:val="0"/>
                <w:sz w:val="24"/>
                <w:szCs w:val="24"/>
                <w:lang w:val="en-US" w:eastAsia="zh-CN" w:bidi="ar"/>
              </w:rPr>
              <w:t>提交订单接口（写操作）</w:t>
            </w:r>
          </w:p>
        </w:tc>
        <w:tc>
          <w:tcPr>
            <w:tcW w:w="0" w:type="auto"/>
            <w:shd w:val="clear"/>
            <w:vAlign w:val="center"/>
          </w:tcPr>
          <w:p w14:paraId="771BAD56">
            <w:pPr>
              <w:keepNext w:val="0"/>
              <w:keepLines w:val="0"/>
              <w:widowControl/>
              <w:suppressLineNumbers w:val="0"/>
              <w:bidi w:val="0"/>
              <w:jc w:val="left"/>
            </w:pPr>
            <w:r>
              <w:rPr>
                <w:rFonts w:ascii="宋体" w:hAnsi="宋体" w:eastAsia="宋体" w:cs="宋体"/>
                <w:kern w:val="0"/>
                <w:sz w:val="24"/>
                <w:szCs w:val="24"/>
                <w:lang w:val="en-US" w:eastAsia="zh-CN" w:bidi="ar"/>
              </w:rPr>
              <w:t>≤ 3.5 秒</w:t>
            </w:r>
          </w:p>
        </w:tc>
        <w:tc>
          <w:tcPr>
            <w:tcW w:w="0" w:type="auto"/>
            <w:shd w:val="clear"/>
            <w:vAlign w:val="center"/>
          </w:tcPr>
          <w:p w14:paraId="2CC4B6BA">
            <w:pPr>
              <w:keepNext w:val="0"/>
              <w:keepLines w:val="0"/>
              <w:widowControl/>
              <w:suppressLineNumbers w:val="0"/>
              <w:bidi w:val="0"/>
              <w:jc w:val="left"/>
            </w:pPr>
            <w:r>
              <w:rPr>
                <w:rFonts w:ascii="宋体" w:hAnsi="宋体" w:eastAsia="宋体" w:cs="宋体"/>
                <w:kern w:val="0"/>
                <w:sz w:val="24"/>
                <w:szCs w:val="24"/>
                <w:lang w:val="en-US" w:eastAsia="zh-CN" w:bidi="ar"/>
              </w:rPr>
              <w:t>≤ 2.5 秒</w:t>
            </w:r>
          </w:p>
        </w:tc>
      </w:tr>
    </w:tbl>
    <w:p w14:paraId="5B46683F">
      <w:pPr>
        <w:spacing w:before="120" w:after="120" w:line="288" w:lineRule="auto"/>
        <w:ind w:left="0"/>
      </w:pPr>
    </w:p>
    <w:p w14:paraId="65DD3D5E">
      <w:pPr>
        <w:spacing w:after="120"/>
        <w:ind w:left="0"/>
        <w:jc w:val="center"/>
      </w:pPr>
      <w:r>
        <w:rPr>
          <w:rFonts w:ascii="Arial" w:hAnsi="Arial" w:eastAsia="等线" w:cs="Arial"/>
          <w:b/>
          <w:sz w:val="22"/>
        </w:rPr>
        <w:t>点击图片可查看完整电子表格</w:t>
      </w:r>
    </w:p>
    <w:p w14:paraId="711B6901">
      <w:pPr>
        <w:spacing w:before="300" w:after="120" w:line="288" w:lineRule="auto"/>
        <w:ind w:left="0"/>
        <w:jc w:val="left"/>
        <w:outlineLvl w:val="2"/>
      </w:pPr>
      <w:bookmarkStart w:id="26" w:name="heading_26"/>
      <w:r>
        <w:rPr>
          <w:rFonts w:ascii="Arial" w:hAnsi="Arial" w:eastAsia="等线" w:cs="Arial"/>
          <w:b/>
          <w:sz w:val="30"/>
        </w:rPr>
        <w:t>5.3 稳定性与错误率</w:t>
      </w:r>
      <w:bookmarkEnd w:id="26"/>
    </w:p>
    <w:p w14:paraId="62E8DB48">
      <w:pPr>
        <w:spacing w:before="120" w:after="120" w:line="288" w:lineRule="auto"/>
        <w:ind w:left="0"/>
        <w:jc w:val="left"/>
      </w:pPr>
      <w:r>
        <w:rPr>
          <w:rFonts w:ascii="Arial" w:hAnsi="Arial" w:eastAsia="等线" w:cs="Arial"/>
          <w:sz w:val="22"/>
        </w:rPr>
        <w:t>在持续 30 分钟的 50 并发负载测试下，系统的事务失败率必须</w:t>
      </w:r>
      <w:r>
        <w:rPr>
          <w:rFonts w:ascii="Arial" w:hAnsi="Arial" w:eastAsia="等线" w:cs="Arial"/>
          <w:b/>
          <w:sz w:val="22"/>
        </w:rPr>
        <w:t>小于 1%</w:t>
      </w:r>
      <w:r>
        <w:rPr>
          <w:rFonts w:ascii="Arial" w:hAnsi="Arial" w:eastAsia="等线" w:cs="Arial"/>
          <w:sz w:val="22"/>
        </w:rPr>
        <w:t>。此外，在压测期间，服务器 CPU 使用率不应持续超过 80%，且内存无明显泄漏迹象（即内存使用量不应呈持续上升趋势）。</w:t>
      </w:r>
    </w:p>
    <w:p w14:paraId="746DCC12">
      <w:pPr>
        <w:spacing w:before="300" w:after="120" w:line="288" w:lineRule="auto"/>
        <w:ind w:left="0"/>
        <w:jc w:val="left"/>
        <w:outlineLvl w:val="2"/>
      </w:pPr>
      <w:bookmarkStart w:id="27" w:name="heading_27"/>
      <w:r>
        <w:rPr>
          <w:rFonts w:ascii="Arial" w:hAnsi="Arial" w:eastAsia="等线" w:cs="Arial"/>
          <w:b/>
          <w:sz w:val="30"/>
        </w:rPr>
        <w:t>5.4 数据库性能</w:t>
      </w:r>
      <w:bookmarkEnd w:id="27"/>
    </w:p>
    <w:p w14:paraId="2C5ADECC">
      <w:pPr>
        <w:spacing w:before="120" w:after="120" w:line="288" w:lineRule="auto"/>
        <w:ind w:left="0"/>
        <w:jc w:val="left"/>
      </w:pPr>
      <w:r>
        <w:rPr>
          <w:rFonts w:ascii="Arial" w:hAnsi="Arial" w:eastAsia="等线" w:cs="Arial"/>
          <w:sz w:val="22"/>
        </w:rPr>
        <w:t>在 50 并发负载下，单条数据库查询的执行时间不应超过 500 毫秒。涉及库存扣减的写操作应采用事务机制，确保并发场景下不出现超卖现象。</w:t>
      </w:r>
    </w:p>
    <w:p w14:paraId="056228FF">
      <w:pPr>
        <w:pBdr>
          <w:bottom w:val="single" w:color="DEE0E3" w:sz="2" w:space="0"/>
          <w:between w:val="single" w:color="DEE0E3" w:sz="2" w:space="0"/>
        </w:pBdr>
        <w:spacing w:before="120" w:after="120" w:line="288" w:lineRule="auto"/>
        <w:ind w:left="0"/>
      </w:pPr>
    </w:p>
    <w:p w14:paraId="5DC5B71F">
      <w:pPr>
        <w:spacing w:before="320" w:after="120" w:line="288" w:lineRule="auto"/>
        <w:ind w:left="0"/>
        <w:jc w:val="left"/>
        <w:outlineLvl w:val="1"/>
      </w:pPr>
      <w:bookmarkStart w:id="28" w:name="heading_28"/>
      <w:r>
        <w:rPr>
          <w:rFonts w:ascii="Arial" w:hAnsi="Arial" w:eastAsia="等线" w:cs="Arial"/>
          <w:color w:val="3370FF"/>
          <w:sz w:val="32"/>
        </w:rPr>
        <w:t xml:space="preserve">6. </w:t>
      </w:r>
      <w:r>
        <w:rPr>
          <w:rFonts w:ascii="Arial" w:hAnsi="Arial" w:eastAsia="等线" w:cs="Arial"/>
          <w:b/>
          <w:sz w:val="32"/>
        </w:rPr>
        <w:t>附录</w:t>
      </w:r>
      <w:bookmarkEnd w:id="28"/>
    </w:p>
    <w:p w14:paraId="47C59CB0">
      <w:pPr>
        <w:spacing w:before="300" w:after="120" w:line="288" w:lineRule="auto"/>
        <w:ind w:left="0"/>
        <w:jc w:val="left"/>
        <w:outlineLvl w:val="2"/>
      </w:pPr>
      <w:bookmarkStart w:id="29" w:name="heading_29"/>
      <w:r>
        <w:rPr>
          <w:rFonts w:ascii="Arial" w:hAnsi="Arial" w:eastAsia="等线" w:cs="Arial"/>
          <w:b/>
          <w:sz w:val="30"/>
        </w:rPr>
        <w:t>6.1 系统角色与权限矩阵</w:t>
      </w:r>
      <w:bookmarkEnd w:id="29"/>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1988"/>
        <w:gridCol w:w="1280"/>
      </w:tblGrid>
      <w:tr w14:paraId="2B24F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C6D93A">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功能</w:t>
            </w:r>
          </w:p>
        </w:tc>
        <w:tc>
          <w:tcPr>
            <w:tcW w:w="0" w:type="auto"/>
            <w:shd w:val="clear"/>
            <w:vAlign w:val="center"/>
          </w:tcPr>
          <w:p w14:paraId="23D6D09A">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普通用户（买家）</w:t>
            </w:r>
          </w:p>
        </w:tc>
        <w:tc>
          <w:tcPr>
            <w:tcW w:w="0" w:type="auto"/>
            <w:shd w:val="clear"/>
            <w:vAlign w:val="center"/>
          </w:tcPr>
          <w:p w14:paraId="3F18F381">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系统管理员</w:t>
            </w:r>
          </w:p>
        </w:tc>
      </w:tr>
      <w:tr w14:paraId="0C1E8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74D735">
            <w:pPr>
              <w:keepNext w:val="0"/>
              <w:keepLines w:val="0"/>
              <w:widowControl/>
              <w:suppressLineNumbers w:val="0"/>
              <w:bidi w:val="0"/>
              <w:jc w:val="left"/>
            </w:pPr>
            <w:r>
              <w:rPr>
                <w:rFonts w:ascii="宋体" w:hAnsi="宋体" w:eastAsia="宋体" w:cs="宋体"/>
                <w:kern w:val="0"/>
                <w:sz w:val="24"/>
                <w:szCs w:val="24"/>
                <w:lang w:val="en-US" w:eastAsia="zh-CN" w:bidi="ar"/>
              </w:rPr>
              <w:t>注册/登录</w:t>
            </w:r>
          </w:p>
        </w:tc>
        <w:tc>
          <w:tcPr>
            <w:tcW w:w="0" w:type="auto"/>
            <w:shd w:val="clear"/>
            <w:vAlign w:val="center"/>
          </w:tcPr>
          <w:p w14:paraId="22443061">
            <w:pPr>
              <w:keepNext w:val="0"/>
              <w:keepLines w:val="0"/>
              <w:widowControl/>
              <w:suppressLineNumbers w:val="0"/>
              <w:bidi w:val="0"/>
              <w:jc w:val="left"/>
            </w:pPr>
            <w:r>
              <w:rPr>
                <w:rFonts w:ascii="宋体" w:hAnsi="宋体" w:eastAsia="宋体" w:cs="宋体"/>
                <w:kern w:val="0"/>
                <w:sz w:val="24"/>
                <w:szCs w:val="24"/>
                <w:lang w:val="en-US" w:eastAsia="zh-CN" w:bidi="ar"/>
              </w:rPr>
              <w:t>✓</w:t>
            </w:r>
          </w:p>
        </w:tc>
        <w:tc>
          <w:tcPr>
            <w:tcW w:w="0" w:type="auto"/>
            <w:shd w:val="clear"/>
            <w:vAlign w:val="center"/>
          </w:tcPr>
          <w:p w14:paraId="792760D2">
            <w:pPr>
              <w:keepNext w:val="0"/>
              <w:keepLines w:val="0"/>
              <w:widowControl/>
              <w:suppressLineNumbers w:val="0"/>
              <w:bidi w:val="0"/>
              <w:jc w:val="left"/>
            </w:pPr>
            <w:r>
              <w:rPr>
                <w:rFonts w:ascii="宋体" w:hAnsi="宋体" w:eastAsia="宋体" w:cs="宋体"/>
                <w:kern w:val="0"/>
                <w:sz w:val="24"/>
                <w:szCs w:val="24"/>
                <w:lang w:val="en-US" w:eastAsia="zh-CN" w:bidi="ar"/>
              </w:rPr>
              <w:t>✓</w:t>
            </w:r>
          </w:p>
        </w:tc>
      </w:tr>
      <w:tr w14:paraId="6E81E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0A1C58">
            <w:pPr>
              <w:keepNext w:val="0"/>
              <w:keepLines w:val="0"/>
              <w:widowControl/>
              <w:suppressLineNumbers w:val="0"/>
              <w:bidi w:val="0"/>
              <w:jc w:val="left"/>
            </w:pPr>
            <w:r>
              <w:rPr>
                <w:rFonts w:ascii="宋体" w:hAnsi="宋体" w:eastAsia="宋体" w:cs="宋体"/>
                <w:kern w:val="0"/>
                <w:sz w:val="24"/>
                <w:szCs w:val="24"/>
                <w:lang w:val="en-US" w:eastAsia="zh-CN" w:bidi="ar"/>
              </w:rPr>
              <w:t>浏览/搜索商品</w:t>
            </w:r>
          </w:p>
        </w:tc>
        <w:tc>
          <w:tcPr>
            <w:tcW w:w="0" w:type="auto"/>
            <w:shd w:val="clear"/>
            <w:vAlign w:val="center"/>
          </w:tcPr>
          <w:p w14:paraId="613104CB">
            <w:pPr>
              <w:keepNext w:val="0"/>
              <w:keepLines w:val="0"/>
              <w:widowControl/>
              <w:suppressLineNumbers w:val="0"/>
              <w:bidi w:val="0"/>
              <w:jc w:val="left"/>
            </w:pPr>
            <w:r>
              <w:rPr>
                <w:rFonts w:ascii="宋体" w:hAnsi="宋体" w:eastAsia="宋体" w:cs="宋体"/>
                <w:kern w:val="0"/>
                <w:sz w:val="24"/>
                <w:szCs w:val="24"/>
                <w:lang w:val="en-US" w:eastAsia="zh-CN" w:bidi="ar"/>
              </w:rPr>
              <w:t>✓</w:t>
            </w:r>
          </w:p>
        </w:tc>
        <w:tc>
          <w:tcPr>
            <w:tcW w:w="0" w:type="auto"/>
            <w:shd w:val="clear"/>
            <w:vAlign w:val="center"/>
          </w:tcPr>
          <w:p w14:paraId="61EFBDEC">
            <w:pPr>
              <w:keepNext w:val="0"/>
              <w:keepLines w:val="0"/>
              <w:widowControl/>
              <w:suppressLineNumbers w:val="0"/>
              <w:bidi w:val="0"/>
              <w:jc w:val="left"/>
            </w:pPr>
            <w:r>
              <w:rPr>
                <w:rFonts w:ascii="宋体" w:hAnsi="宋体" w:eastAsia="宋体" w:cs="宋体"/>
                <w:kern w:val="0"/>
                <w:sz w:val="24"/>
                <w:szCs w:val="24"/>
                <w:lang w:val="en-US" w:eastAsia="zh-CN" w:bidi="ar"/>
              </w:rPr>
              <w:t>✓</w:t>
            </w:r>
          </w:p>
        </w:tc>
      </w:tr>
      <w:tr w14:paraId="6698E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D9DD11">
            <w:pPr>
              <w:keepNext w:val="0"/>
              <w:keepLines w:val="0"/>
              <w:widowControl/>
              <w:suppressLineNumbers w:val="0"/>
              <w:bidi w:val="0"/>
              <w:jc w:val="left"/>
            </w:pPr>
            <w:r>
              <w:rPr>
                <w:rFonts w:ascii="宋体" w:hAnsi="宋体" w:eastAsia="宋体" w:cs="宋体"/>
                <w:kern w:val="0"/>
                <w:sz w:val="24"/>
                <w:szCs w:val="24"/>
                <w:lang w:val="en-US" w:eastAsia="zh-CN" w:bidi="ar"/>
              </w:rPr>
              <w:t>添加购物车/结算</w:t>
            </w:r>
          </w:p>
        </w:tc>
        <w:tc>
          <w:tcPr>
            <w:tcW w:w="0" w:type="auto"/>
            <w:shd w:val="clear"/>
            <w:vAlign w:val="center"/>
          </w:tcPr>
          <w:p w14:paraId="39AF9A5C">
            <w:pPr>
              <w:keepNext w:val="0"/>
              <w:keepLines w:val="0"/>
              <w:widowControl/>
              <w:suppressLineNumbers w:val="0"/>
              <w:bidi w:val="0"/>
              <w:jc w:val="left"/>
            </w:pPr>
            <w:r>
              <w:rPr>
                <w:rFonts w:ascii="宋体" w:hAnsi="宋体" w:eastAsia="宋体" w:cs="宋体"/>
                <w:kern w:val="0"/>
                <w:sz w:val="24"/>
                <w:szCs w:val="24"/>
                <w:lang w:val="en-US" w:eastAsia="zh-CN" w:bidi="ar"/>
              </w:rPr>
              <w:t>✓</w:t>
            </w:r>
          </w:p>
        </w:tc>
        <w:tc>
          <w:tcPr>
            <w:tcW w:w="0" w:type="auto"/>
            <w:shd w:val="clear"/>
            <w:vAlign w:val="center"/>
          </w:tcPr>
          <w:p w14:paraId="3F641F89">
            <w:pPr>
              <w:keepNext w:val="0"/>
              <w:keepLines w:val="0"/>
              <w:widowControl/>
              <w:suppressLineNumbers w:val="0"/>
              <w:bidi w:val="0"/>
              <w:jc w:val="left"/>
            </w:pPr>
            <w:r>
              <w:rPr>
                <w:rFonts w:ascii="宋体" w:hAnsi="宋体" w:eastAsia="宋体" w:cs="宋体"/>
                <w:kern w:val="0"/>
                <w:sz w:val="24"/>
                <w:szCs w:val="24"/>
                <w:lang w:val="en-US" w:eastAsia="zh-CN" w:bidi="ar"/>
              </w:rPr>
              <w:t>✗</w:t>
            </w:r>
          </w:p>
        </w:tc>
      </w:tr>
      <w:tr w14:paraId="2AC40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A16424">
            <w:pPr>
              <w:keepNext w:val="0"/>
              <w:keepLines w:val="0"/>
              <w:widowControl/>
              <w:suppressLineNumbers w:val="0"/>
              <w:bidi w:val="0"/>
              <w:jc w:val="left"/>
            </w:pPr>
            <w:r>
              <w:rPr>
                <w:rFonts w:ascii="宋体" w:hAnsi="宋体" w:eastAsia="宋体" w:cs="宋体"/>
                <w:kern w:val="0"/>
                <w:sz w:val="24"/>
                <w:szCs w:val="24"/>
                <w:lang w:val="en-US" w:eastAsia="zh-CN" w:bidi="ar"/>
              </w:rPr>
              <w:t>查看我的订单</w:t>
            </w:r>
          </w:p>
        </w:tc>
        <w:tc>
          <w:tcPr>
            <w:tcW w:w="0" w:type="auto"/>
            <w:shd w:val="clear"/>
            <w:vAlign w:val="center"/>
          </w:tcPr>
          <w:p w14:paraId="6E8968CF">
            <w:pPr>
              <w:keepNext w:val="0"/>
              <w:keepLines w:val="0"/>
              <w:widowControl/>
              <w:suppressLineNumbers w:val="0"/>
              <w:bidi w:val="0"/>
              <w:jc w:val="left"/>
            </w:pPr>
            <w:r>
              <w:rPr>
                <w:rFonts w:ascii="宋体" w:hAnsi="宋体" w:eastAsia="宋体" w:cs="宋体"/>
                <w:kern w:val="0"/>
                <w:sz w:val="24"/>
                <w:szCs w:val="24"/>
                <w:lang w:val="en-US" w:eastAsia="zh-CN" w:bidi="ar"/>
              </w:rPr>
              <w:t>✓</w:t>
            </w:r>
          </w:p>
        </w:tc>
        <w:tc>
          <w:tcPr>
            <w:tcW w:w="0" w:type="auto"/>
            <w:shd w:val="clear"/>
            <w:vAlign w:val="center"/>
          </w:tcPr>
          <w:p w14:paraId="327F7BE9">
            <w:pPr>
              <w:keepNext w:val="0"/>
              <w:keepLines w:val="0"/>
              <w:widowControl/>
              <w:suppressLineNumbers w:val="0"/>
              <w:bidi w:val="0"/>
              <w:jc w:val="left"/>
            </w:pPr>
            <w:r>
              <w:rPr>
                <w:rFonts w:ascii="宋体" w:hAnsi="宋体" w:eastAsia="宋体" w:cs="宋体"/>
                <w:kern w:val="0"/>
                <w:sz w:val="24"/>
                <w:szCs w:val="24"/>
                <w:lang w:val="en-US" w:eastAsia="zh-CN" w:bidi="ar"/>
              </w:rPr>
              <w:t>✗</w:t>
            </w:r>
          </w:p>
        </w:tc>
      </w:tr>
      <w:tr w14:paraId="4F4B0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F287D4">
            <w:pPr>
              <w:keepNext w:val="0"/>
              <w:keepLines w:val="0"/>
              <w:widowControl/>
              <w:suppressLineNumbers w:val="0"/>
              <w:bidi w:val="0"/>
              <w:jc w:val="left"/>
            </w:pPr>
            <w:r>
              <w:rPr>
                <w:rFonts w:ascii="宋体" w:hAnsi="宋体" w:eastAsia="宋体" w:cs="宋体"/>
                <w:kern w:val="0"/>
                <w:sz w:val="24"/>
                <w:szCs w:val="24"/>
                <w:lang w:val="en-US" w:eastAsia="zh-CN" w:bidi="ar"/>
              </w:rPr>
              <w:t>商品新增/编辑/下架</w:t>
            </w:r>
          </w:p>
        </w:tc>
        <w:tc>
          <w:tcPr>
            <w:tcW w:w="0" w:type="auto"/>
            <w:shd w:val="clear"/>
            <w:vAlign w:val="center"/>
          </w:tcPr>
          <w:p w14:paraId="282A7B9E">
            <w:pPr>
              <w:keepNext w:val="0"/>
              <w:keepLines w:val="0"/>
              <w:widowControl/>
              <w:suppressLineNumbers w:val="0"/>
              <w:bidi w:val="0"/>
              <w:jc w:val="left"/>
            </w:pPr>
            <w:r>
              <w:rPr>
                <w:rFonts w:ascii="宋体" w:hAnsi="宋体" w:eastAsia="宋体" w:cs="宋体"/>
                <w:kern w:val="0"/>
                <w:sz w:val="24"/>
                <w:szCs w:val="24"/>
                <w:lang w:val="en-US" w:eastAsia="zh-CN" w:bidi="ar"/>
              </w:rPr>
              <w:t>✗</w:t>
            </w:r>
          </w:p>
        </w:tc>
        <w:tc>
          <w:tcPr>
            <w:tcW w:w="0" w:type="auto"/>
            <w:shd w:val="clear"/>
            <w:vAlign w:val="center"/>
          </w:tcPr>
          <w:p w14:paraId="6B87D3D8">
            <w:pPr>
              <w:keepNext w:val="0"/>
              <w:keepLines w:val="0"/>
              <w:widowControl/>
              <w:suppressLineNumbers w:val="0"/>
              <w:bidi w:val="0"/>
              <w:jc w:val="left"/>
            </w:pPr>
            <w:r>
              <w:rPr>
                <w:rFonts w:ascii="宋体" w:hAnsi="宋体" w:eastAsia="宋体" w:cs="宋体"/>
                <w:kern w:val="0"/>
                <w:sz w:val="24"/>
                <w:szCs w:val="24"/>
                <w:lang w:val="en-US" w:eastAsia="zh-CN" w:bidi="ar"/>
              </w:rPr>
              <w:t>✓</w:t>
            </w:r>
          </w:p>
        </w:tc>
      </w:tr>
    </w:tbl>
    <w:p w14:paraId="7DF76612">
      <w:pPr>
        <w:spacing w:after="120"/>
        <w:ind w:left="0"/>
        <w:jc w:val="center"/>
      </w:pPr>
      <w:r>
        <w:rPr>
          <w:rFonts w:ascii="Arial" w:hAnsi="Arial" w:eastAsia="等线" w:cs="Arial"/>
          <w:b/>
          <w:sz w:val="22"/>
        </w:rPr>
        <w:t>点击图片可查看完整电子表格</w:t>
      </w:r>
    </w:p>
    <w:p w14:paraId="30DD9829">
      <w:pPr>
        <w:spacing w:before="300" w:after="120" w:line="288" w:lineRule="auto"/>
        <w:ind w:left="0"/>
        <w:jc w:val="left"/>
        <w:outlineLvl w:val="2"/>
      </w:pPr>
      <w:bookmarkStart w:id="30" w:name="heading_30"/>
      <w:r>
        <w:rPr>
          <w:rFonts w:ascii="Arial" w:hAnsi="Arial" w:eastAsia="等线" w:cs="Arial"/>
          <w:b/>
          <w:sz w:val="30"/>
        </w:rPr>
        <w:t>6.2 集成指南建议</w:t>
      </w:r>
      <w:bookmarkEnd w:id="30"/>
    </w:p>
    <w:p w14:paraId="7A5EE6A5">
      <w:pPr>
        <w:spacing w:before="120" w:after="120" w:line="288" w:lineRule="auto"/>
        <w:ind w:left="0"/>
        <w:jc w:val="left"/>
      </w:pPr>
      <w:r>
        <w:rPr>
          <w:rFonts w:ascii="Arial" w:hAnsi="Arial" w:eastAsia="等线" w:cs="Arial"/>
          <w:sz w:val="22"/>
        </w:rPr>
        <w:t>本在线购物平台 MVP 建议采用单体架构（Monolithic Architecture）进行开发部署，以降低课程实践的部署复杂度。前端与后端可通过 RESTful API 进行交互。在进行自动化测试时，建议学生首先依据本文档第 4 节的输入规格编写 API 测试脚本，重点覆盖边界值和非法输入，完成接口自动化测试。其次，使用 Selenium 或 Playwright 等工具录制并编写核心购物流程（登录 → 搜索 → 加购物车 → 结算）的端到端测试脚本，并在脚本中加入对”课程标识”的断言检查，以完成 UI 自动化测试。</w:t>
      </w:r>
    </w:p>
    <w:p w14:paraId="35C945BE">
      <w:pPr>
        <w:spacing w:before="300" w:after="120" w:line="288" w:lineRule="auto"/>
        <w:ind w:left="0"/>
        <w:jc w:val="left"/>
        <w:outlineLvl w:val="2"/>
      </w:pPr>
      <w:bookmarkStart w:id="31" w:name="heading_31"/>
      <w:r>
        <w:rPr>
          <w:rFonts w:ascii="Arial" w:hAnsi="Arial" w:eastAsia="等线" w:cs="Arial"/>
          <w:b/>
          <w:sz w:val="30"/>
        </w:rPr>
        <w:t>6.3 订单状态说明</w:t>
      </w:r>
      <w:bookmarkEnd w:id="31"/>
    </w:p>
    <w:p w14:paraId="5D157702">
      <w:pPr>
        <w:spacing w:before="120" w:after="120" w:line="288" w:lineRule="auto"/>
        <w:ind w:left="0"/>
        <w:jc w:val="left"/>
      </w:pPr>
      <w:r>
        <w:rPr>
          <w:rFonts w:ascii="Arial" w:hAnsi="Arial" w:eastAsia="等线" w:cs="Arial"/>
          <w:sz w:val="22"/>
        </w:rPr>
        <w:t>订单在生命周期内存在以下状态流转：</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940"/>
        <w:gridCol w:w="3675"/>
      </w:tblGrid>
      <w:tr w14:paraId="3FBFD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29BED0">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状态</w:t>
            </w:r>
          </w:p>
        </w:tc>
        <w:tc>
          <w:tcPr>
            <w:tcW w:w="0" w:type="auto"/>
            <w:shd w:val="clear"/>
            <w:vAlign w:val="center"/>
          </w:tcPr>
          <w:p w14:paraId="47BFC499">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说明</w:t>
            </w:r>
          </w:p>
        </w:tc>
        <w:tc>
          <w:tcPr>
            <w:tcW w:w="0" w:type="auto"/>
            <w:shd w:val="clear"/>
            <w:vAlign w:val="center"/>
          </w:tcPr>
          <w:p w14:paraId="41F3E575">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触发条件</w:t>
            </w:r>
          </w:p>
        </w:tc>
      </w:tr>
      <w:tr w14:paraId="5C75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D46C30">
            <w:pPr>
              <w:keepNext w:val="0"/>
              <w:keepLines w:val="0"/>
              <w:widowControl/>
              <w:suppressLineNumbers w:val="0"/>
              <w:bidi w:val="0"/>
              <w:jc w:val="left"/>
            </w:pPr>
            <w:r>
              <w:rPr>
                <w:rFonts w:ascii="宋体" w:hAnsi="宋体" w:eastAsia="宋体" w:cs="宋体"/>
                <w:kern w:val="0"/>
                <w:sz w:val="24"/>
                <w:szCs w:val="24"/>
                <w:lang w:val="en-US" w:eastAsia="zh-CN" w:bidi="ar"/>
              </w:rPr>
              <w:t>待付款</w:t>
            </w:r>
          </w:p>
        </w:tc>
        <w:tc>
          <w:tcPr>
            <w:tcW w:w="0" w:type="auto"/>
            <w:shd w:val="clear"/>
            <w:vAlign w:val="center"/>
          </w:tcPr>
          <w:p w14:paraId="6F05D31A">
            <w:pPr>
              <w:keepNext w:val="0"/>
              <w:keepLines w:val="0"/>
              <w:widowControl/>
              <w:suppressLineNumbers w:val="0"/>
              <w:bidi w:val="0"/>
              <w:jc w:val="left"/>
            </w:pPr>
            <w:r>
              <w:rPr>
                <w:rFonts w:ascii="宋体" w:hAnsi="宋体" w:eastAsia="宋体" w:cs="宋体"/>
                <w:kern w:val="0"/>
                <w:sz w:val="24"/>
                <w:szCs w:val="24"/>
                <w:lang w:val="en-US" w:eastAsia="zh-CN" w:bidi="ar"/>
              </w:rPr>
              <w:t>订单已创建，等待用户付款</w:t>
            </w:r>
          </w:p>
        </w:tc>
        <w:tc>
          <w:tcPr>
            <w:tcW w:w="0" w:type="auto"/>
            <w:shd w:val="clear"/>
            <w:vAlign w:val="center"/>
          </w:tcPr>
          <w:p w14:paraId="7ECC292F">
            <w:pPr>
              <w:keepNext w:val="0"/>
              <w:keepLines w:val="0"/>
              <w:widowControl/>
              <w:suppressLineNumbers w:val="0"/>
              <w:bidi w:val="0"/>
              <w:jc w:val="left"/>
            </w:pPr>
            <w:r>
              <w:rPr>
                <w:rFonts w:ascii="宋体" w:hAnsi="宋体" w:eastAsia="宋体" w:cs="宋体"/>
                <w:kern w:val="0"/>
                <w:sz w:val="24"/>
                <w:szCs w:val="24"/>
                <w:lang w:val="en-US" w:eastAsia="zh-CN" w:bidi="ar"/>
              </w:rPr>
              <w:t>用户提交订单成功</w:t>
            </w:r>
          </w:p>
        </w:tc>
      </w:tr>
      <w:tr w14:paraId="02D89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E7491C">
            <w:pPr>
              <w:keepNext w:val="0"/>
              <w:keepLines w:val="0"/>
              <w:widowControl/>
              <w:suppressLineNumbers w:val="0"/>
              <w:bidi w:val="0"/>
              <w:jc w:val="left"/>
            </w:pPr>
            <w:r>
              <w:rPr>
                <w:rFonts w:ascii="宋体" w:hAnsi="宋体" w:eastAsia="宋体" w:cs="宋体"/>
                <w:kern w:val="0"/>
                <w:sz w:val="24"/>
                <w:szCs w:val="24"/>
                <w:lang w:val="en-US" w:eastAsia="zh-CN" w:bidi="ar"/>
              </w:rPr>
              <w:t>已完成</w:t>
            </w:r>
          </w:p>
        </w:tc>
        <w:tc>
          <w:tcPr>
            <w:tcW w:w="0" w:type="auto"/>
            <w:shd w:val="clear"/>
            <w:vAlign w:val="center"/>
          </w:tcPr>
          <w:p w14:paraId="4D2B93A0">
            <w:pPr>
              <w:keepNext w:val="0"/>
              <w:keepLines w:val="0"/>
              <w:widowControl/>
              <w:suppressLineNumbers w:val="0"/>
              <w:bidi w:val="0"/>
              <w:jc w:val="left"/>
            </w:pPr>
            <w:r>
              <w:rPr>
                <w:rFonts w:ascii="宋体" w:hAnsi="宋体" w:eastAsia="宋体" w:cs="宋体"/>
                <w:kern w:val="0"/>
                <w:sz w:val="24"/>
                <w:szCs w:val="24"/>
                <w:lang w:val="en-US" w:eastAsia="zh-CN" w:bidi="ar"/>
              </w:rPr>
              <w:t>订单流程结束</w:t>
            </w:r>
          </w:p>
        </w:tc>
        <w:tc>
          <w:tcPr>
            <w:tcW w:w="0" w:type="auto"/>
            <w:shd w:val="clear"/>
            <w:vAlign w:val="center"/>
          </w:tcPr>
          <w:p w14:paraId="059A8664">
            <w:pPr>
              <w:keepNext w:val="0"/>
              <w:keepLines w:val="0"/>
              <w:widowControl/>
              <w:suppressLineNumbers w:val="0"/>
              <w:bidi w:val="0"/>
              <w:jc w:val="left"/>
            </w:pPr>
            <w:r>
              <w:rPr>
                <w:rFonts w:ascii="宋体" w:hAnsi="宋体" w:eastAsia="宋体" w:cs="宋体"/>
                <w:kern w:val="0"/>
                <w:sz w:val="24"/>
                <w:szCs w:val="24"/>
                <w:lang w:val="en-US" w:eastAsia="zh-CN" w:bidi="ar"/>
              </w:rPr>
              <w:t>用户确认收货或系统自动确认</w:t>
            </w:r>
          </w:p>
        </w:tc>
      </w:tr>
      <w:tr w14:paraId="30E14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C3B60F">
            <w:pPr>
              <w:keepNext w:val="0"/>
              <w:keepLines w:val="0"/>
              <w:widowControl/>
              <w:suppressLineNumbers w:val="0"/>
              <w:bidi w:val="0"/>
              <w:jc w:val="left"/>
            </w:pPr>
            <w:r>
              <w:rPr>
                <w:rFonts w:ascii="宋体" w:hAnsi="宋体" w:eastAsia="宋体" w:cs="宋体"/>
                <w:kern w:val="0"/>
                <w:sz w:val="24"/>
                <w:szCs w:val="24"/>
                <w:lang w:val="en-US" w:eastAsia="zh-CN" w:bidi="ar"/>
              </w:rPr>
              <w:t>已取消</w:t>
            </w:r>
          </w:p>
        </w:tc>
        <w:tc>
          <w:tcPr>
            <w:tcW w:w="0" w:type="auto"/>
            <w:shd w:val="clear"/>
            <w:vAlign w:val="center"/>
          </w:tcPr>
          <w:p w14:paraId="71D70F52">
            <w:pPr>
              <w:keepNext w:val="0"/>
              <w:keepLines w:val="0"/>
              <w:widowControl/>
              <w:suppressLineNumbers w:val="0"/>
              <w:bidi w:val="0"/>
              <w:jc w:val="left"/>
            </w:pPr>
            <w:r>
              <w:rPr>
                <w:rFonts w:ascii="宋体" w:hAnsi="宋体" w:eastAsia="宋体" w:cs="宋体"/>
                <w:kern w:val="0"/>
                <w:sz w:val="24"/>
                <w:szCs w:val="24"/>
                <w:lang w:val="en-US" w:eastAsia="zh-CN" w:bidi="ar"/>
              </w:rPr>
              <w:t>订单被取消</w:t>
            </w:r>
          </w:p>
        </w:tc>
        <w:tc>
          <w:tcPr>
            <w:tcW w:w="0" w:type="auto"/>
            <w:shd w:val="clear"/>
            <w:vAlign w:val="center"/>
          </w:tcPr>
          <w:p w14:paraId="0A6B3AB1">
            <w:pPr>
              <w:keepNext w:val="0"/>
              <w:keepLines w:val="0"/>
              <w:widowControl/>
              <w:suppressLineNumbers w:val="0"/>
              <w:bidi w:val="0"/>
              <w:jc w:val="left"/>
            </w:pPr>
            <w:r>
              <w:rPr>
                <w:rFonts w:ascii="宋体" w:hAnsi="宋体" w:eastAsia="宋体" w:cs="宋体"/>
                <w:kern w:val="0"/>
                <w:sz w:val="24"/>
                <w:szCs w:val="24"/>
                <w:lang w:val="en-US" w:eastAsia="zh-CN" w:bidi="ar"/>
              </w:rPr>
              <w:t>用户在”待付款”状态下主动取消</w:t>
            </w:r>
          </w:p>
        </w:tc>
      </w:tr>
    </w:tbl>
    <w:p w14:paraId="251057A4">
      <w:pPr>
        <w:spacing w:before="120" w:after="120" w:line="288" w:lineRule="auto"/>
        <w:ind w:left="0"/>
      </w:pPr>
      <w:bookmarkStart w:id="32" w:name="_GoBack"/>
      <w:bookmarkEnd w:id="32"/>
    </w:p>
    <w:p w14:paraId="4EDDACEE">
      <w:pPr>
        <w:spacing w:after="120"/>
        <w:ind w:left="0"/>
        <w:jc w:val="center"/>
      </w:pPr>
      <w:r>
        <w:rPr>
          <w:rFonts w:ascii="Arial" w:hAnsi="Arial" w:eastAsia="等线" w:cs="Arial"/>
          <w:b/>
          <w:sz w:val="22"/>
        </w:rPr>
        <w:t>点击图片可查看完整电子表格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E01F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29AE742">
            <w:pPr>
              <w:spacing w:before="120" w:after="120" w:line="288" w:lineRule="auto"/>
              <w:ind w:left="0"/>
              <w:jc w:val="left"/>
            </w:pPr>
            <w:r>
              <w:rPr>
                <w:rFonts w:ascii="Arial" w:hAnsi="Arial" w:eastAsia="等线" w:cs="Arial"/>
                <w:b/>
                <w:color w:val="646A73"/>
                <w:sz w:val="22"/>
              </w:rPr>
              <w:t>注</w:t>
            </w:r>
            <w:r>
              <w:rPr>
                <w:rFonts w:ascii="Arial" w:hAnsi="Arial" w:eastAsia="等线" w:cs="Arial"/>
                <w:color w:val="646A73"/>
                <w:sz w:val="22"/>
              </w:rPr>
              <w:t>：本 MVP 版本不实现真实的支付网关对接。订单提交后默认进入”待付款”状态，学生可通过模拟接口将订单状态变更为”已完成”或”已取消”，以支持订单状态流转的测试。</w:t>
            </w:r>
          </w:p>
        </w:tc>
      </w:tr>
    </w:tbl>
    <w:p w14:paraId="6BA5F572">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EF9B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4F4E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5"/>
      <w:numFmt w:val="decimal"/>
      <w:lvlText w:val="%1."/>
      <w:lvlJc w:val="left"/>
      <w:rPr>
        <w:color w:val="3370FF"/>
      </w:rPr>
    </w:lvl>
  </w:abstractNum>
  <w:abstractNum w:abstractNumId="1">
    <w:nsid w:val="845B5372"/>
    <w:multiLevelType w:val="singleLevel"/>
    <w:tmpl w:val="845B5372"/>
    <w:lvl w:ilvl="0" w:tentative="0">
      <w:start w:val="3"/>
      <w:numFmt w:val="decimal"/>
      <w:lvlText w:val="%1."/>
      <w:lvlJc w:val="left"/>
      <w:rPr>
        <w:color w:val="3370FF"/>
      </w:rPr>
    </w:lvl>
  </w:abstractNum>
  <w:abstractNum w:abstractNumId="2">
    <w:nsid w:val="8461FADE"/>
    <w:multiLevelType w:val="singleLevel"/>
    <w:tmpl w:val="8461FADE"/>
    <w:lvl w:ilvl="0" w:tentative="0">
      <w:start w:val="2"/>
      <w:numFmt w:val="decimal"/>
      <w:lvlText w:val="%1."/>
      <w:lvlJc w:val="left"/>
      <w:rPr>
        <w:color w:val="3370FF"/>
      </w:rPr>
    </w:lvl>
  </w:abstractNum>
  <w:abstractNum w:abstractNumId="3">
    <w:nsid w:val="8CAEB125"/>
    <w:multiLevelType w:val="singleLevel"/>
    <w:tmpl w:val="8CAEB125"/>
    <w:lvl w:ilvl="0" w:tentative="0">
      <w:start w:val="1"/>
      <w:numFmt w:val="decimal"/>
      <w:lvlText w:val="%1."/>
      <w:lvlJc w:val="left"/>
      <w:rPr>
        <w:color w:val="3370FF"/>
      </w:rPr>
    </w:lvl>
  </w:abstractNum>
  <w:abstractNum w:abstractNumId="4">
    <w:nsid w:val="91995D4F"/>
    <w:multiLevelType w:val="singleLevel"/>
    <w:tmpl w:val="91995D4F"/>
    <w:lvl w:ilvl="0" w:tentative="0">
      <w:start w:val="3"/>
      <w:numFmt w:val="decimal"/>
      <w:lvlText w:val="%1."/>
      <w:lvlJc w:val="left"/>
      <w:rPr>
        <w:color w:val="3370FF"/>
      </w:rPr>
    </w:lvl>
  </w:abstractNum>
  <w:abstractNum w:abstractNumId="5">
    <w:nsid w:val="9239341B"/>
    <w:multiLevelType w:val="singleLevel"/>
    <w:tmpl w:val="9239341B"/>
    <w:lvl w:ilvl="0" w:tentative="0">
      <w:start w:val="2"/>
      <w:numFmt w:val="decimal"/>
      <w:lvlText w:val="%1."/>
      <w:lvlJc w:val="left"/>
      <w:rPr>
        <w:color w:val="3370FF"/>
      </w:rPr>
    </w:lvl>
  </w:abstractNum>
  <w:abstractNum w:abstractNumId="6">
    <w:nsid w:val="9288B902"/>
    <w:multiLevelType w:val="singleLevel"/>
    <w:tmpl w:val="9288B902"/>
    <w:lvl w:ilvl="0" w:tentative="0">
      <w:start w:val="8"/>
      <w:numFmt w:val="decimal"/>
      <w:lvlText w:val="%1."/>
      <w:lvlJc w:val="left"/>
      <w:rPr>
        <w:color w:val="3370FF"/>
      </w:rPr>
    </w:lvl>
  </w:abstractNum>
  <w:abstractNum w:abstractNumId="7">
    <w:nsid w:val="9C8AC8EF"/>
    <w:multiLevelType w:val="singleLevel"/>
    <w:tmpl w:val="9C8AC8EF"/>
    <w:lvl w:ilvl="0" w:tentative="0">
      <w:start w:val="4"/>
      <w:numFmt w:val="decimal"/>
      <w:lvlText w:val="%1."/>
      <w:lvlJc w:val="left"/>
      <w:rPr>
        <w:color w:val="3370FF"/>
      </w:rPr>
    </w:lvl>
  </w:abstractNum>
  <w:abstractNum w:abstractNumId="8">
    <w:nsid w:val="B0F1ACD9"/>
    <w:multiLevelType w:val="singleLevel"/>
    <w:tmpl w:val="B0F1ACD9"/>
    <w:lvl w:ilvl="0" w:tentative="0">
      <w:start w:val="3"/>
      <w:numFmt w:val="decimal"/>
      <w:lvlText w:val="%1."/>
      <w:lvlJc w:val="left"/>
      <w:rPr>
        <w:color w:val="3370FF"/>
      </w:rPr>
    </w:lvl>
  </w:abstractNum>
  <w:abstractNum w:abstractNumId="9">
    <w:nsid w:val="B5E306ED"/>
    <w:multiLevelType w:val="singleLevel"/>
    <w:tmpl w:val="B5E306ED"/>
    <w:lvl w:ilvl="0" w:tentative="0">
      <w:start w:val="5"/>
      <w:numFmt w:val="decimal"/>
      <w:lvlText w:val="%1."/>
      <w:lvlJc w:val="left"/>
      <w:rPr>
        <w:color w:val="3370FF"/>
      </w:rPr>
    </w:lvl>
  </w:abstractNum>
  <w:abstractNum w:abstractNumId="10">
    <w:nsid w:val="B8CEF35B"/>
    <w:multiLevelType w:val="singleLevel"/>
    <w:tmpl w:val="B8CEF35B"/>
    <w:lvl w:ilvl="0" w:tentative="0">
      <w:start w:val="1"/>
      <w:numFmt w:val="decimal"/>
      <w:lvlText w:val="%1."/>
      <w:lvlJc w:val="left"/>
      <w:rPr>
        <w:color w:val="3370FF"/>
      </w:rPr>
    </w:lvl>
  </w:abstractNum>
  <w:abstractNum w:abstractNumId="11">
    <w:nsid w:val="BB64CFA9"/>
    <w:multiLevelType w:val="singleLevel"/>
    <w:tmpl w:val="BB64CFA9"/>
    <w:lvl w:ilvl="0" w:tentative="0">
      <w:start w:val="2"/>
      <w:numFmt w:val="decimal"/>
      <w:lvlText w:val="%1."/>
      <w:lvlJc w:val="left"/>
      <w:rPr>
        <w:color w:val="3370FF"/>
      </w:rPr>
    </w:lvl>
  </w:abstractNum>
  <w:abstractNum w:abstractNumId="12">
    <w:nsid w:val="BE923771"/>
    <w:multiLevelType w:val="singleLevel"/>
    <w:tmpl w:val="BE923771"/>
    <w:lvl w:ilvl="0" w:tentative="0">
      <w:start w:val="6"/>
      <w:numFmt w:val="decimal"/>
      <w:lvlText w:val="%1."/>
      <w:lvlJc w:val="left"/>
      <w:rPr>
        <w:color w:val="3370FF"/>
      </w:rPr>
    </w:lvl>
  </w:abstractNum>
  <w:abstractNum w:abstractNumId="13">
    <w:nsid w:val="BF205925"/>
    <w:multiLevelType w:val="singleLevel"/>
    <w:tmpl w:val="BF205925"/>
    <w:lvl w:ilvl="0" w:tentative="0">
      <w:start w:val="4"/>
      <w:numFmt w:val="decimal"/>
      <w:lvlText w:val="%1."/>
      <w:lvlJc w:val="left"/>
      <w:rPr>
        <w:color w:val="3370FF"/>
      </w:rPr>
    </w:lvl>
  </w:abstractNum>
  <w:abstractNum w:abstractNumId="14">
    <w:nsid w:val="C8879AEF"/>
    <w:multiLevelType w:val="singleLevel"/>
    <w:tmpl w:val="C8879AEF"/>
    <w:lvl w:ilvl="0" w:tentative="0">
      <w:start w:val="5"/>
      <w:numFmt w:val="decimal"/>
      <w:lvlText w:val="%1."/>
      <w:lvlJc w:val="left"/>
      <w:rPr>
        <w:color w:val="3370FF"/>
      </w:rPr>
    </w:lvl>
  </w:abstractNum>
  <w:abstractNum w:abstractNumId="15">
    <w:nsid w:val="CF092B84"/>
    <w:multiLevelType w:val="singleLevel"/>
    <w:tmpl w:val="CF092B84"/>
    <w:lvl w:ilvl="0" w:tentative="0">
      <w:start w:val="2"/>
      <w:numFmt w:val="decimal"/>
      <w:lvlText w:val="%1."/>
      <w:lvlJc w:val="left"/>
      <w:rPr>
        <w:color w:val="3370FF"/>
      </w:rPr>
    </w:lvl>
  </w:abstractNum>
  <w:abstractNum w:abstractNumId="16">
    <w:nsid w:val="D7F9FE59"/>
    <w:multiLevelType w:val="singleLevel"/>
    <w:tmpl w:val="D7F9FE59"/>
    <w:lvl w:ilvl="0" w:tentative="0">
      <w:start w:val="3"/>
      <w:numFmt w:val="decimal"/>
      <w:lvlText w:val="%1."/>
      <w:lvlJc w:val="left"/>
      <w:rPr>
        <w:color w:val="3370FF"/>
      </w:rPr>
    </w:lvl>
  </w:abstractNum>
  <w:abstractNum w:abstractNumId="17">
    <w:nsid w:val="DCBA6B53"/>
    <w:multiLevelType w:val="singleLevel"/>
    <w:tmpl w:val="DCBA6B53"/>
    <w:lvl w:ilvl="0" w:tentative="0">
      <w:start w:val="2"/>
      <w:numFmt w:val="decimal"/>
      <w:lvlText w:val="%1."/>
      <w:lvlJc w:val="left"/>
      <w:rPr>
        <w:color w:val="3370FF"/>
      </w:rPr>
    </w:lvl>
  </w:abstractNum>
  <w:abstractNum w:abstractNumId="18">
    <w:nsid w:val="E093A4B0"/>
    <w:multiLevelType w:val="singleLevel"/>
    <w:tmpl w:val="E093A4B0"/>
    <w:lvl w:ilvl="0" w:tentative="0">
      <w:start w:val="9"/>
      <w:numFmt w:val="decimal"/>
      <w:lvlText w:val="%1."/>
      <w:lvlJc w:val="left"/>
      <w:rPr>
        <w:color w:val="3370FF"/>
      </w:rPr>
    </w:lvl>
  </w:abstractNum>
  <w:abstractNum w:abstractNumId="19">
    <w:nsid w:val="F4B5D9F5"/>
    <w:multiLevelType w:val="singleLevel"/>
    <w:tmpl w:val="F4B5D9F5"/>
    <w:lvl w:ilvl="0" w:tentative="0">
      <w:start w:val="7"/>
      <w:numFmt w:val="decimal"/>
      <w:lvlText w:val="%1."/>
      <w:lvlJc w:val="left"/>
      <w:rPr>
        <w:color w:val="3370FF"/>
      </w:rPr>
    </w:lvl>
  </w:abstractNum>
  <w:abstractNum w:abstractNumId="20">
    <w:nsid w:val="F7735DC9"/>
    <w:multiLevelType w:val="singleLevel"/>
    <w:tmpl w:val="F7735DC9"/>
    <w:lvl w:ilvl="0" w:tentative="0">
      <w:start w:val="8"/>
      <w:numFmt w:val="decimal"/>
      <w:lvlText w:val="%1."/>
      <w:lvlJc w:val="left"/>
      <w:rPr>
        <w:color w:val="3370FF"/>
      </w:rPr>
    </w:lvl>
  </w:abstractNum>
  <w:abstractNum w:abstractNumId="21">
    <w:nsid w:val="0053208E"/>
    <w:multiLevelType w:val="singleLevel"/>
    <w:tmpl w:val="0053208E"/>
    <w:lvl w:ilvl="0" w:tentative="0">
      <w:start w:val="1"/>
      <w:numFmt w:val="decimal"/>
      <w:lvlText w:val="%1."/>
      <w:lvlJc w:val="left"/>
      <w:rPr>
        <w:color w:val="3370FF"/>
      </w:rPr>
    </w:lvl>
  </w:abstractNum>
  <w:abstractNum w:abstractNumId="22">
    <w:nsid w:val="0248C179"/>
    <w:multiLevelType w:val="singleLevel"/>
    <w:tmpl w:val="0248C179"/>
    <w:lvl w:ilvl="0" w:tentative="0">
      <w:start w:val="1"/>
      <w:numFmt w:val="decimal"/>
      <w:lvlText w:val="%1."/>
      <w:lvlJc w:val="left"/>
      <w:rPr>
        <w:color w:val="3370FF"/>
      </w:rPr>
    </w:lvl>
  </w:abstractNum>
  <w:abstractNum w:abstractNumId="23">
    <w:nsid w:val="03D62ECE"/>
    <w:multiLevelType w:val="singleLevel"/>
    <w:tmpl w:val="03D62ECE"/>
    <w:lvl w:ilvl="0" w:tentative="0">
      <w:start w:val="6"/>
      <w:numFmt w:val="decimal"/>
      <w:lvlText w:val="%1."/>
      <w:lvlJc w:val="left"/>
      <w:rPr>
        <w:color w:val="3370FF"/>
      </w:rPr>
    </w:lvl>
  </w:abstractNum>
  <w:abstractNum w:abstractNumId="24">
    <w:nsid w:val="0E640482"/>
    <w:multiLevelType w:val="singleLevel"/>
    <w:tmpl w:val="0E640482"/>
    <w:lvl w:ilvl="0" w:tentative="0">
      <w:start w:val="1"/>
      <w:numFmt w:val="decimal"/>
      <w:lvlText w:val="%1."/>
      <w:lvlJc w:val="left"/>
      <w:rPr>
        <w:color w:val="3370FF"/>
      </w:rPr>
    </w:lvl>
  </w:abstractNum>
  <w:abstractNum w:abstractNumId="25">
    <w:nsid w:val="1ACDE60F"/>
    <w:multiLevelType w:val="singleLevel"/>
    <w:tmpl w:val="1ACDE60F"/>
    <w:lvl w:ilvl="0" w:tentative="0">
      <w:start w:val="4"/>
      <w:numFmt w:val="decimal"/>
      <w:lvlText w:val="%1."/>
      <w:lvlJc w:val="left"/>
      <w:rPr>
        <w:color w:val="3370FF"/>
      </w:rPr>
    </w:lvl>
  </w:abstractNum>
  <w:abstractNum w:abstractNumId="26">
    <w:nsid w:val="243FCF68"/>
    <w:multiLevelType w:val="singleLevel"/>
    <w:tmpl w:val="243FCF68"/>
    <w:lvl w:ilvl="0" w:tentative="0">
      <w:start w:val="6"/>
      <w:numFmt w:val="decimal"/>
      <w:lvlText w:val="%1."/>
      <w:lvlJc w:val="left"/>
      <w:rPr>
        <w:color w:val="3370FF"/>
      </w:rPr>
    </w:lvl>
  </w:abstractNum>
  <w:abstractNum w:abstractNumId="27">
    <w:nsid w:val="2470EC97"/>
    <w:multiLevelType w:val="singleLevel"/>
    <w:tmpl w:val="2470EC97"/>
    <w:lvl w:ilvl="0" w:tentative="0">
      <w:start w:val="1"/>
      <w:numFmt w:val="decimal"/>
      <w:lvlText w:val="%1."/>
      <w:lvlJc w:val="left"/>
      <w:rPr>
        <w:color w:val="3370FF"/>
      </w:rPr>
    </w:lvl>
  </w:abstractNum>
  <w:abstractNum w:abstractNumId="28">
    <w:nsid w:val="25B654F3"/>
    <w:multiLevelType w:val="singleLevel"/>
    <w:tmpl w:val="25B654F3"/>
    <w:lvl w:ilvl="0" w:tentative="0">
      <w:start w:val="7"/>
      <w:numFmt w:val="decimal"/>
      <w:lvlText w:val="%1."/>
      <w:lvlJc w:val="left"/>
      <w:rPr>
        <w:color w:val="3370FF"/>
      </w:rPr>
    </w:lvl>
  </w:abstractNum>
  <w:abstractNum w:abstractNumId="29">
    <w:nsid w:val="2A8F537B"/>
    <w:multiLevelType w:val="singleLevel"/>
    <w:tmpl w:val="2A8F537B"/>
    <w:lvl w:ilvl="0" w:tentative="0">
      <w:start w:val="3"/>
      <w:numFmt w:val="decimal"/>
      <w:lvlText w:val="%1."/>
      <w:lvlJc w:val="left"/>
      <w:rPr>
        <w:color w:val="3370FF"/>
      </w:rPr>
    </w:lvl>
  </w:abstractNum>
  <w:abstractNum w:abstractNumId="30">
    <w:nsid w:val="30FC5B15"/>
    <w:multiLevelType w:val="singleLevel"/>
    <w:tmpl w:val="30FC5B15"/>
    <w:lvl w:ilvl="0" w:tentative="0">
      <w:start w:val="10"/>
      <w:numFmt w:val="decimal"/>
      <w:lvlText w:val="%1."/>
      <w:lvlJc w:val="left"/>
      <w:rPr>
        <w:color w:val="3370FF"/>
      </w:rPr>
    </w:lvl>
  </w:abstractNum>
  <w:abstractNum w:abstractNumId="31">
    <w:nsid w:val="39A0D9AC"/>
    <w:multiLevelType w:val="singleLevel"/>
    <w:tmpl w:val="39A0D9AC"/>
    <w:lvl w:ilvl="0" w:tentative="0">
      <w:start w:val="1"/>
      <w:numFmt w:val="decimal"/>
      <w:lvlText w:val="%1."/>
      <w:lvlJc w:val="left"/>
      <w:rPr>
        <w:color w:val="3370FF"/>
      </w:rPr>
    </w:lvl>
  </w:abstractNum>
  <w:abstractNum w:abstractNumId="32">
    <w:nsid w:val="46A08BB8"/>
    <w:multiLevelType w:val="singleLevel"/>
    <w:tmpl w:val="46A08BB8"/>
    <w:lvl w:ilvl="0" w:tentative="0">
      <w:start w:val="2"/>
      <w:numFmt w:val="decimal"/>
      <w:lvlText w:val="%1."/>
      <w:lvlJc w:val="left"/>
      <w:rPr>
        <w:color w:val="3370FF"/>
      </w:rPr>
    </w:lvl>
  </w:abstractNum>
  <w:abstractNum w:abstractNumId="33">
    <w:nsid w:val="4C1BAE26"/>
    <w:multiLevelType w:val="singleLevel"/>
    <w:tmpl w:val="4C1BAE26"/>
    <w:lvl w:ilvl="0" w:tentative="0">
      <w:start w:val="5"/>
      <w:numFmt w:val="decimal"/>
      <w:lvlText w:val="%1."/>
      <w:lvlJc w:val="left"/>
      <w:rPr>
        <w:color w:val="3370FF"/>
      </w:rPr>
    </w:lvl>
  </w:abstractNum>
  <w:abstractNum w:abstractNumId="34">
    <w:nsid w:val="4D4DC07F"/>
    <w:multiLevelType w:val="singleLevel"/>
    <w:tmpl w:val="4D4DC07F"/>
    <w:lvl w:ilvl="0" w:tentative="0">
      <w:start w:val="6"/>
      <w:numFmt w:val="decimal"/>
      <w:lvlText w:val="%1."/>
      <w:lvlJc w:val="left"/>
      <w:rPr>
        <w:color w:val="3370FF"/>
      </w:rPr>
    </w:lvl>
  </w:abstractNum>
  <w:abstractNum w:abstractNumId="35">
    <w:nsid w:val="4D94DA66"/>
    <w:multiLevelType w:val="singleLevel"/>
    <w:tmpl w:val="4D94DA66"/>
    <w:lvl w:ilvl="0" w:tentative="0">
      <w:start w:val="7"/>
      <w:numFmt w:val="decimal"/>
      <w:lvlText w:val="%1."/>
      <w:lvlJc w:val="left"/>
      <w:rPr>
        <w:color w:val="3370FF"/>
      </w:rPr>
    </w:lvl>
  </w:abstractNum>
  <w:abstractNum w:abstractNumId="36">
    <w:nsid w:val="58765686"/>
    <w:multiLevelType w:val="singleLevel"/>
    <w:tmpl w:val="58765686"/>
    <w:lvl w:ilvl="0" w:tentative="0">
      <w:start w:val="3"/>
      <w:numFmt w:val="decimal"/>
      <w:lvlText w:val="%1."/>
      <w:lvlJc w:val="left"/>
      <w:rPr>
        <w:color w:val="3370FF"/>
      </w:rPr>
    </w:lvl>
  </w:abstractNum>
  <w:abstractNum w:abstractNumId="37">
    <w:nsid w:val="59ADCABA"/>
    <w:multiLevelType w:val="singleLevel"/>
    <w:tmpl w:val="59ADCABA"/>
    <w:lvl w:ilvl="0" w:tentative="0">
      <w:start w:val="3"/>
      <w:numFmt w:val="decimal"/>
      <w:lvlText w:val="%1."/>
      <w:lvlJc w:val="left"/>
      <w:rPr>
        <w:color w:val="3370FF"/>
      </w:rPr>
    </w:lvl>
  </w:abstractNum>
  <w:abstractNum w:abstractNumId="38">
    <w:nsid w:val="5A241D34"/>
    <w:multiLevelType w:val="singleLevel"/>
    <w:tmpl w:val="5A241D34"/>
    <w:lvl w:ilvl="0" w:tentative="0">
      <w:start w:val="4"/>
      <w:numFmt w:val="decimal"/>
      <w:lvlText w:val="%1."/>
      <w:lvlJc w:val="left"/>
      <w:rPr>
        <w:color w:val="3370FF"/>
      </w:rPr>
    </w:lvl>
  </w:abstractNum>
  <w:abstractNum w:abstractNumId="39">
    <w:nsid w:val="5E29AB5A"/>
    <w:multiLevelType w:val="singleLevel"/>
    <w:tmpl w:val="5E29AB5A"/>
    <w:lvl w:ilvl="0" w:tentative="0">
      <w:start w:val="2"/>
      <w:numFmt w:val="decimal"/>
      <w:lvlText w:val="%1."/>
      <w:lvlJc w:val="left"/>
      <w:rPr>
        <w:color w:val="3370FF"/>
      </w:rPr>
    </w:lvl>
  </w:abstractNum>
  <w:abstractNum w:abstractNumId="40">
    <w:nsid w:val="5FFFB1A7"/>
    <w:multiLevelType w:val="singleLevel"/>
    <w:tmpl w:val="5FFFB1A7"/>
    <w:lvl w:ilvl="0" w:tentative="0">
      <w:start w:val="2"/>
      <w:numFmt w:val="decimal"/>
      <w:lvlText w:val="%1."/>
      <w:lvlJc w:val="left"/>
      <w:rPr>
        <w:color w:val="3370FF"/>
      </w:rPr>
    </w:lvl>
  </w:abstractNum>
  <w:abstractNum w:abstractNumId="41">
    <w:nsid w:val="60382F6E"/>
    <w:multiLevelType w:val="singleLevel"/>
    <w:tmpl w:val="60382F6E"/>
    <w:lvl w:ilvl="0" w:tentative="0">
      <w:start w:val="6"/>
      <w:numFmt w:val="decimal"/>
      <w:lvlText w:val="%1."/>
      <w:lvlJc w:val="left"/>
      <w:rPr>
        <w:color w:val="3370FF"/>
      </w:rPr>
    </w:lvl>
  </w:abstractNum>
  <w:abstractNum w:abstractNumId="42">
    <w:nsid w:val="629F7852"/>
    <w:multiLevelType w:val="singleLevel"/>
    <w:tmpl w:val="629F7852"/>
    <w:lvl w:ilvl="0" w:tentative="0">
      <w:start w:val="7"/>
      <w:numFmt w:val="decimal"/>
      <w:lvlText w:val="%1."/>
      <w:lvlJc w:val="left"/>
      <w:rPr>
        <w:color w:val="3370FF"/>
      </w:rPr>
    </w:lvl>
  </w:abstractNum>
  <w:abstractNum w:abstractNumId="43">
    <w:nsid w:val="72183CF9"/>
    <w:multiLevelType w:val="singleLevel"/>
    <w:tmpl w:val="72183CF9"/>
    <w:lvl w:ilvl="0" w:tentative="0">
      <w:start w:val="8"/>
      <w:numFmt w:val="decimal"/>
      <w:lvlText w:val="%1."/>
      <w:lvlJc w:val="left"/>
      <w:rPr>
        <w:color w:val="3370FF"/>
      </w:rPr>
    </w:lvl>
  </w:abstractNum>
  <w:abstractNum w:abstractNumId="44">
    <w:nsid w:val="74C28B35"/>
    <w:multiLevelType w:val="singleLevel"/>
    <w:tmpl w:val="74C28B35"/>
    <w:lvl w:ilvl="0" w:tentative="0">
      <w:start w:val="3"/>
      <w:numFmt w:val="decimal"/>
      <w:lvlText w:val="%1."/>
      <w:lvlJc w:val="left"/>
      <w:rPr>
        <w:color w:val="3370FF"/>
      </w:rPr>
    </w:lvl>
  </w:abstractNum>
  <w:abstractNum w:abstractNumId="45">
    <w:nsid w:val="77ECEA79"/>
    <w:multiLevelType w:val="singleLevel"/>
    <w:tmpl w:val="77ECEA79"/>
    <w:lvl w:ilvl="0" w:tentative="0">
      <w:start w:val="5"/>
      <w:numFmt w:val="decimal"/>
      <w:lvlText w:val="%1."/>
      <w:lvlJc w:val="left"/>
      <w:rPr>
        <w:color w:val="3370FF"/>
      </w:rPr>
    </w:lvl>
  </w:abstractNum>
  <w:abstractNum w:abstractNumId="46">
    <w:nsid w:val="79AA4FA4"/>
    <w:multiLevelType w:val="singleLevel"/>
    <w:tmpl w:val="79AA4FA4"/>
    <w:lvl w:ilvl="0" w:tentative="0">
      <w:start w:val="1"/>
      <w:numFmt w:val="decimal"/>
      <w:lvlText w:val="%1."/>
      <w:lvlJc w:val="left"/>
      <w:rPr>
        <w:color w:val="3370FF"/>
      </w:rPr>
    </w:lvl>
  </w:abstractNum>
  <w:abstractNum w:abstractNumId="47">
    <w:nsid w:val="7C246926"/>
    <w:multiLevelType w:val="singleLevel"/>
    <w:tmpl w:val="7C246926"/>
    <w:lvl w:ilvl="0" w:tentative="0">
      <w:start w:val="4"/>
      <w:numFmt w:val="decimal"/>
      <w:lvlText w:val="%1."/>
      <w:lvlJc w:val="left"/>
      <w:rPr>
        <w:color w:val="3370FF"/>
      </w:rPr>
    </w:lvl>
  </w:abstractNum>
  <w:abstractNum w:abstractNumId="48">
    <w:nsid w:val="7DEC2089"/>
    <w:multiLevelType w:val="singleLevel"/>
    <w:tmpl w:val="7DEC2089"/>
    <w:lvl w:ilvl="0" w:tentative="0">
      <w:start w:val="4"/>
      <w:numFmt w:val="decimal"/>
      <w:lvlText w:val="%1."/>
      <w:lvlJc w:val="left"/>
      <w:rPr>
        <w:color w:val="3370FF"/>
      </w:r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7"/>
  </w:num>
  <w:num w:numId="26">
    <w:abstractNumId w:val="45"/>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8"/>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6"/>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16418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2911</Words>
  <Characters>3018</Characters>
  <TotalTime>1</TotalTime>
  <ScaleCrop>false</ScaleCrop>
  <LinksUpToDate>false</LinksUpToDate>
  <CharactersWithSpaces>3088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2026-06-16T03:13:00Z</dcterms:created>
  <dc:creator>Apache POI</dc:creator>
  <cp:lastModifiedBy>空</cp:lastModifiedBy>
  <dcterms:modified xsi:type="dcterms:W3CDTF">2026-07-02T05:43:51Z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eyJoZGlkIjoiNDI3ZGU1OTU5OWJlNzJiNDk0Y2EzMmUxYzgxZDNhNGYiLCJ1c2VySWQiOiIxNTc5NDMwNzgyIn0=</vt:lpwstr>
  </property>
  <property fmtid="{D5CDD505-2E9C-101B-9397-08002B2CF9AE}" pid="3" name="KSOProductBuildVer">
    <vt:lpwstr>2052-12.1.0.26895</vt:lpwstr>
  </property>
  <property fmtid="{D5CDD505-2E9C-101B-9397-08002B2CF9AE}" pid="4" name="ICV">
    <vt:lpwstr>E033DEE760DA4EA2B76E3AD426D281F9_12</vt:lpwstr>
  </property>
</Properties>
</file>