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r>
    </w:p>
    <w:p w:rsidR="00000000" w:rsidDel="00000000" w:rsidP="00000000" w:rsidRDefault="00000000" w:rsidRPr="00000000" w14:paraId="00000001">
      <w:pPr>
        <w:contextualSpacing w:val="0"/>
        <w:jc w:val="center"/>
        <w:rPr>
          <w:color w:val="999999"/>
          <w:sz w:val="36"/>
          <w:szCs w:val="36"/>
        </w:rPr>
      </w:pPr>
      <w:r w:rsidDel="00000000" w:rsidR="00000000" w:rsidRPr="00000000">
        <w:rPr>
          <w:color w:val="999999"/>
          <w:sz w:val="36"/>
          <w:szCs w:val="36"/>
          <w:rtl w:val="0"/>
        </w:rPr>
        <w:t xml:space="preserve">COURS DE MOBILITÉ</w:t>
      </w:r>
    </w:p>
    <w:p w:rsidR="00000000" w:rsidDel="00000000" w:rsidP="00000000" w:rsidRDefault="00000000" w:rsidRPr="00000000" w14:paraId="00000002">
      <w:pPr>
        <w:contextualSpacing w:val="0"/>
        <w:jc w:val="center"/>
        <w:rPr>
          <w:color w:val="999999"/>
          <w:sz w:val="36"/>
          <w:szCs w:val="36"/>
        </w:rPr>
      </w:pPr>
      <w:r w:rsidDel="00000000" w:rsidR="00000000" w:rsidRPr="00000000">
        <w:rPr>
          <w:color w:val="999999"/>
          <w:sz w:val="36"/>
          <w:szCs w:val="36"/>
          <w:rtl w:val="0"/>
        </w:rPr>
        <w:t xml:space="preserve">Sujet n°20</w:t>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contextualSpacing w:val="0"/>
        <w:jc w:val="center"/>
        <w:rPr/>
      </w:pPr>
      <w:r w:rsidDel="00000000" w:rsidR="00000000" w:rsidRPr="00000000">
        <w:rPr>
          <w:rtl w:val="0"/>
        </w:rPr>
      </w:r>
    </w:p>
    <w:p w:rsidR="00000000" w:rsidDel="00000000" w:rsidP="00000000" w:rsidRDefault="00000000" w:rsidRPr="00000000" w14:paraId="00000006">
      <w:pPr>
        <w:pStyle w:val="Title"/>
        <w:contextualSpacing w:val="0"/>
        <w:jc w:val="center"/>
        <w:rPr/>
      </w:pPr>
      <w:bookmarkStart w:colFirst="0" w:colLast="0" w:name="_ubd0dkcvntu5" w:id="0"/>
      <w:bookmarkEnd w:id="0"/>
      <w:r w:rsidDel="00000000" w:rsidR="00000000" w:rsidRPr="00000000">
        <w:rPr>
          <w:rtl w:val="0"/>
        </w:rPr>
        <w:t xml:space="preserve">Comment effacer vraiment un disque dur, symétriquement comment retrouver des informations?</w:t>
      </w:r>
    </w:p>
    <w:p w:rsidR="00000000" w:rsidDel="00000000" w:rsidP="00000000" w:rsidRDefault="00000000" w:rsidRPr="00000000" w14:paraId="00000007">
      <w:pPr>
        <w:contextualSpacing w:val="0"/>
        <w:jc w:val="center"/>
        <w:rPr/>
      </w:pP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contextualSpacing w:val="0"/>
        <w:jc w:val="center"/>
        <w:rPr>
          <w:color w:val="666666"/>
          <w:sz w:val="36"/>
          <w:szCs w:val="36"/>
        </w:rPr>
      </w:pPr>
      <w:r w:rsidDel="00000000" w:rsidR="00000000" w:rsidRPr="00000000">
        <w:rPr>
          <w:rtl w:val="0"/>
        </w:rPr>
      </w:r>
    </w:p>
    <w:p w:rsidR="00000000" w:rsidDel="00000000" w:rsidP="00000000" w:rsidRDefault="00000000" w:rsidRPr="00000000" w14:paraId="0000000A">
      <w:pPr>
        <w:contextualSpacing w:val="0"/>
        <w:jc w:val="center"/>
        <w:rPr>
          <w:color w:val="666666"/>
          <w:sz w:val="36"/>
          <w:szCs w:val="36"/>
        </w:rPr>
      </w:pPr>
      <w:r w:rsidDel="00000000" w:rsidR="00000000" w:rsidRPr="00000000">
        <w:rPr>
          <w:rtl w:val="0"/>
        </w:rPr>
      </w:r>
    </w:p>
    <w:p w:rsidR="00000000" w:rsidDel="00000000" w:rsidP="00000000" w:rsidRDefault="00000000" w:rsidRPr="00000000" w14:paraId="0000000B">
      <w:pPr>
        <w:contextualSpacing w:val="0"/>
        <w:jc w:val="center"/>
        <w:rPr>
          <w:color w:val="666666"/>
          <w:sz w:val="36"/>
          <w:szCs w:val="36"/>
        </w:rPr>
      </w:pPr>
      <w:r w:rsidDel="00000000" w:rsidR="00000000" w:rsidRPr="00000000">
        <w:rPr>
          <w:rtl w:val="0"/>
        </w:rPr>
      </w:r>
    </w:p>
    <w:p w:rsidR="00000000" w:rsidDel="00000000" w:rsidP="00000000" w:rsidRDefault="00000000" w:rsidRPr="00000000" w14:paraId="0000000C">
      <w:pPr>
        <w:contextualSpacing w:val="0"/>
        <w:jc w:val="center"/>
        <w:rPr>
          <w:color w:val="666666"/>
          <w:sz w:val="36"/>
          <w:szCs w:val="36"/>
        </w:rPr>
      </w:pPr>
      <w:r w:rsidDel="00000000" w:rsidR="00000000" w:rsidRPr="00000000">
        <w:rPr>
          <w:rtl w:val="0"/>
        </w:rPr>
      </w:r>
    </w:p>
    <w:p w:rsidR="00000000" w:rsidDel="00000000" w:rsidP="00000000" w:rsidRDefault="00000000" w:rsidRPr="00000000" w14:paraId="0000000D">
      <w:pPr>
        <w:contextualSpacing w:val="0"/>
        <w:jc w:val="center"/>
        <w:rPr>
          <w:color w:val="666666"/>
          <w:sz w:val="36"/>
          <w:szCs w:val="36"/>
        </w:rPr>
      </w:pPr>
      <w:r w:rsidDel="00000000" w:rsidR="00000000" w:rsidRPr="00000000">
        <w:rPr>
          <w:color w:val="666666"/>
          <w:sz w:val="36"/>
          <w:szCs w:val="36"/>
          <w:rtl w:val="0"/>
        </w:rPr>
        <w:t xml:space="preserve">Université Paris-Diderot</w:t>
      </w:r>
    </w:p>
    <w:p w:rsidR="00000000" w:rsidDel="00000000" w:rsidP="00000000" w:rsidRDefault="00000000" w:rsidRPr="00000000" w14:paraId="0000000E">
      <w:pPr>
        <w:contextualSpacing w:val="0"/>
        <w:jc w:val="center"/>
        <w:rPr>
          <w:color w:val="666666"/>
          <w:sz w:val="36"/>
          <w:szCs w:val="36"/>
        </w:rPr>
      </w:pPr>
      <w:r w:rsidDel="00000000" w:rsidR="00000000" w:rsidRPr="00000000">
        <w:rPr>
          <w:color w:val="666666"/>
          <w:sz w:val="36"/>
          <w:szCs w:val="36"/>
          <w:rtl w:val="0"/>
        </w:rPr>
        <w:t xml:space="preserve">M2 IMPAIRS</w:t>
      </w:r>
    </w:p>
    <w:p w:rsidR="00000000" w:rsidDel="00000000" w:rsidP="00000000" w:rsidRDefault="00000000" w:rsidRPr="00000000" w14:paraId="0000000F">
      <w:pPr>
        <w:contextualSpacing w:val="0"/>
        <w:jc w:val="center"/>
        <w:rPr>
          <w:color w:val="666666"/>
          <w:sz w:val="36"/>
          <w:szCs w:val="36"/>
        </w:rPr>
      </w:pPr>
      <w:r w:rsidDel="00000000" w:rsidR="00000000" w:rsidRPr="00000000">
        <w:rPr>
          <w:rtl w:val="0"/>
        </w:rPr>
      </w:r>
    </w:p>
    <w:p w:rsidR="00000000" w:rsidDel="00000000" w:rsidP="00000000" w:rsidRDefault="00000000" w:rsidRPr="00000000" w14:paraId="00000010">
      <w:pPr>
        <w:contextualSpacing w:val="0"/>
        <w:jc w:val="center"/>
        <w:rPr>
          <w:color w:val="666666"/>
          <w:sz w:val="36"/>
          <w:szCs w:val="36"/>
        </w:rPr>
      </w:pPr>
      <w:r w:rsidDel="00000000" w:rsidR="00000000" w:rsidRPr="00000000">
        <w:rPr>
          <w:rtl w:val="0"/>
        </w:rPr>
      </w:r>
    </w:p>
    <w:p w:rsidR="00000000" w:rsidDel="00000000" w:rsidP="00000000" w:rsidRDefault="00000000" w:rsidRPr="00000000" w14:paraId="00000011">
      <w:pPr>
        <w:contextualSpacing w:val="0"/>
        <w:jc w:val="center"/>
        <w:rPr>
          <w:color w:val="666666"/>
          <w:sz w:val="36"/>
          <w:szCs w:val="36"/>
        </w:rPr>
      </w:pPr>
      <w:r w:rsidDel="00000000" w:rsidR="00000000" w:rsidRPr="00000000">
        <w:rPr>
          <w:rtl w:val="0"/>
        </w:rPr>
      </w:r>
    </w:p>
    <w:p w:rsidR="00000000" w:rsidDel="00000000" w:rsidP="00000000" w:rsidRDefault="00000000" w:rsidRPr="00000000" w14:paraId="00000012">
      <w:pPr>
        <w:contextualSpacing w:val="0"/>
        <w:jc w:val="center"/>
        <w:rPr>
          <w:sz w:val="36"/>
          <w:szCs w:val="36"/>
        </w:rPr>
      </w:pPr>
      <w:r w:rsidDel="00000000" w:rsidR="00000000" w:rsidRPr="00000000">
        <w:rPr>
          <w:rtl w:val="0"/>
        </w:rPr>
      </w:r>
    </w:p>
    <w:p w:rsidR="00000000" w:rsidDel="00000000" w:rsidP="00000000" w:rsidRDefault="00000000" w:rsidRPr="00000000" w14:paraId="00000013">
      <w:pPr>
        <w:contextualSpacing w:val="0"/>
        <w:jc w:val="center"/>
        <w:rPr>
          <w:color w:val="000000"/>
          <w:sz w:val="36"/>
          <w:szCs w:val="36"/>
        </w:rPr>
      </w:pPr>
      <w:r w:rsidDel="00000000" w:rsidR="00000000" w:rsidRPr="00000000">
        <w:rPr>
          <w:color w:val="000000"/>
          <w:sz w:val="36"/>
          <w:szCs w:val="36"/>
          <w:rtl w:val="0"/>
        </w:rPr>
        <w:t xml:space="preserve">Joaquim LEFRANC &lt;</w:t>
      </w:r>
      <w:hyperlink r:id="rId7">
        <w:r w:rsidDel="00000000" w:rsidR="00000000" w:rsidRPr="00000000">
          <w:rPr>
            <w:color w:val="0000ff"/>
            <w:sz w:val="36"/>
            <w:szCs w:val="36"/>
            <w:u w:val="single"/>
            <w:rtl w:val="0"/>
          </w:rPr>
          <w:t xml:space="preserve">lefrancjoaquim@gmail.com</w:t>
        </w:r>
      </w:hyperlink>
      <w:r w:rsidDel="00000000" w:rsidR="00000000" w:rsidRPr="00000000">
        <w:rPr>
          <w:color w:val="000000"/>
          <w:sz w:val="36"/>
          <w:szCs w:val="36"/>
          <w:rtl w:val="0"/>
        </w:rPr>
        <w:t xml:space="preserve">&gt;</w:t>
      </w:r>
    </w:p>
    <w:p w:rsidR="00000000" w:rsidDel="00000000" w:rsidP="00000000" w:rsidRDefault="00000000" w:rsidRPr="00000000" w14:paraId="00000014">
      <w:pPr>
        <w:contextualSpacing w:val="0"/>
        <w:jc w:val="center"/>
        <w:rPr>
          <w:color w:val="000000"/>
          <w:sz w:val="36"/>
          <w:szCs w:val="36"/>
        </w:rPr>
      </w:pPr>
      <w:r w:rsidDel="00000000" w:rsidR="00000000" w:rsidRPr="00000000">
        <w:rPr>
          <w:color w:val="000000"/>
          <w:sz w:val="36"/>
          <w:szCs w:val="36"/>
          <w:rtl w:val="0"/>
        </w:rPr>
        <w:t xml:space="preserve">Jérôme SKODA &lt;</w:t>
      </w:r>
      <w:hyperlink r:id="rId8">
        <w:r w:rsidDel="00000000" w:rsidR="00000000" w:rsidRPr="00000000">
          <w:rPr>
            <w:color w:val="0000ff"/>
            <w:sz w:val="36"/>
            <w:szCs w:val="36"/>
            <w:u w:val="single"/>
            <w:rtl w:val="0"/>
          </w:rPr>
          <w:t xml:space="preserve">contact@jeromeskoda.fr</w:t>
        </w:r>
      </w:hyperlink>
      <w:r w:rsidDel="00000000" w:rsidR="00000000" w:rsidRPr="00000000">
        <w:rPr>
          <w:color w:val="000000"/>
          <w:sz w:val="36"/>
          <w:szCs w:val="36"/>
          <w:rtl w:val="0"/>
        </w:rPr>
        <w:t xml:space="preserve">&gt;</w:t>
      </w:r>
    </w:p>
    <w:p w:rsidR="00000000" w:rsidDel="00000000" w:rsidP="00000000" w:rsidRDefault="00000000" w:rsidRPr="00000000" w14:paraId="00000015">
      <w:pPr>
        <w:contextualSpacing w:val="0"/>
        <w:jc w:val="center"/>
        <w:rPr>
          <w:sz w:val="36"/>
          <w:szCs w:val="36"/>
        </w:rPr>
      </w:pPr>
      <w:r w:rsidDel="00000000" w:rsidR="00000000" w:rsidRPr="00000000">
        <w:rPr>
          <w:rtl w:val="0"/>
        </w:rPr>
      </w:r>
    </w:p>
    <w:p w:rsidR="00000000" w:rsidDel="00000000" w:rsidP="00000000" w:rsidRDefault="00000000" w:rsidRPr="00000000" w14:paraId="00000016">
      <w:pPr>
        <w:contextualSpacing w:val="0"/>
        <w:jc w:val="center"/>
        <w:rPr>
          <w:sz w:val="36"/>
          <w:szCs w:val="36"/>
        </w:rPr>
      </w:pPr>
      <w:r w:rsidDel="00000000" w:rsidR="00000000" w:rsidRPr="00000000">
        <w:rPr>
          <w:rtl w:val="0"/>
        </w:rPr>
      </w:r>
    </w:p>
    <w:p w:rsidR="00000000" w:rsidDel="00000000" w:rsidP="00000000" w:rsidRDefault="00000000" w:rsidRPr="00000000" w14:paraId="00000017">
      <w:pPr>
        <w:contextualSpacing w:val="0"/>
        <w:jc w:val="center"/>
        <w:rPr>
          <w:sz w:val="36"/>
          <w:szCs w:val="36"/>
        </w:rPr>
      </w:pPr>
      <w:r w:rsidDel="00000000" w:rsidR="00000000" w:rsidRPr="00000000">
        <w:rPr>
          <w:rtl w:val="0"/>
        </w:rPr>
      </w:r>
    </w:p>
    <w:p w:rsidR="00000000" w:rsidDel="00000000" w:rsidP="00000000" w:rsidRDefault="00000000" w:rsidRPr="00000000" w14:paraId="00000018">
      <w:pPr>
        <w:contextualSpacing w:val="0"/>
        <w:jc w:val="center"/>
        <w:rPr>
          <w:sz w:val="36"/>
          <w:szCs w:val="36"/>
        </w:rPr>
      </w:pPr>
      <w:r w:rsidDel="00000000" w:rsidR="00000000" w:rsidRPr="00000000">
        <w:rPr>
          <w:rtl w:val="0"/>
        </w:rPr>
      </w:r>
    </w:p>
    <w:p w:rsidR="00000000" w:rsidDel="00000000" w:rsidP="00000000" w:rsidRDefault="00000000" w:rsidRPr="00000000" w14:paraId="00000019">
      <w:pPr>
        <w:contextualSpacing w:val="0"/>
        <w:jc w:val="center"/>
        <w:rPr>
          <w:sz w:val="36"/>
          <w:szCs w:val="36"/>
        </w:rPr>
      </w:pPr>
      <w:r w:rsidDel="00000000" w:rsidR="00000000" w:rsidRPr="00000000">
        <w:rPr>
          <w:sz w:val="36"/>
          <w:szCs w:val="36"/>
          <w:rtl w:val="0"/>
        </w:rPr>
        <w:t xml:space="preserve">18/03/2018</w:t>
      </w:r>
    </w:p>
    <w:p w:rsidR="00000000" w:rsidDel="00000000" w:rsidP="00000000" w:rsidRDefault="00000000" w:rsidRPr="00000000" w14:paraId="0000001A">
      <w:pPr>
        <w:contextualSpacing w:val="0"/>
        <w:jc w:val="cente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Title"/>
        <w:contextualSpacing w:val="0"/>
        <w:jc w:val="center"/>
        <w:rPr/>
      </w:pPr>
      <w:bookmarkStart w:colFirst="0" w:colLast="0" w:name="_891obvox9ghr"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84k0delmajuv">
            <w:r w:rsidDel="00000000" w:rsidR="00000000" w:rsidRPr="00000000">
              <w:rPr>
                <w:b w:val="1"/>
                <w:rtl w:val="0"/>
              </w:rPr>
              <w:t xml:space="preserve">​1.​ Comment fonctionne un disque dur</w:t>
            </w:r>
          </w:hyperlink>
          <w:r w:rsidDel="00000000" w:rsidR="00000000" w:rsidRPr="00000000">
            <w:rPr>
              <w:b w:val="1"/>
              <w:rtl w:val="0"/>
            </w:rPr>
            <w:tab/>
          </w:r>
          <w:r w:rsidDel="00000000" w:rsidR="00000000" w:rsidRPr="00000000">
            <w:fldChar w:fldCharType="begin"/>
            <w:instrText xml:space="preserve"> PAGEREF _84k0delmajuv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contextualSpacing w:val="0"/>
            <w:rPr/>
          </w:pPr>
          <w:hyperlink w:anchor="_hvjqeyu6bchi">
            <w:r w:rsidDel="00000000" w:rsidR="00000000" w:rsidRPr="00000000">
              <w:rPr>
                <w:rtl w:val="0"/>
              </w:rPr>
              <w:t xml:space="preserve">​1.1.​ Deux type de disque dur</w:t>
            </w:r>
          </w:hyperlink>
          <w:r w:rsidDel="00000000" w:rsidR="00000000" w:rsidRPr="00000000">
            <w:rPr>
              <w:rtl w:val="0"/>
            </w:rPr>
            <w:tab/>
          </w:r>
          <w:r w:rsidDel="00000000" w:rsidR="00000000" w:rsidRPr="00000000">
            <w:fldChar w:fldCharType="begin"/>
            <w:instrText xml:space="preserve"> PAGEREF _hvjqeyu6bchi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contextualSpacing w:val="0"/>
            <w:rPr/>
          </w:pPr>
          <w:hyperlink w:anchor="_evm0glqay1qd">
            <w:r w:rsidDel="00000000" w:rsidR="00000000" w:rsidRPr="00000000">
              <w:rPr>
                <w:rtl w:val="0"/>
              </w:rPr>
              <w:t xml:space="preserve">​1.2.​ Représentation des données</w:t>
            </w:r>
          </w:hyperlink>
          <w:r w:rsidDel="00000000" w:rsidR="00000000" w:rsidRPr="00000000">
            <w:rPr>
              <w:rtl w:val="0"/>
            </w:rPr>
            <w:tab/>
          </w:r>
          <w:r w:rsidDel="00000000" w:rsidR="00000000" w:rsidRPr="00000000">
            <w:fldChar w:fldCharType="begin"/>
            <w:instrText xml:space="preserve"> PAGEREF _evm0glqay1qd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contextualSpacing w:val="0"/>
            <w:rPr/>
          </w:pPr>
          <w:hyperlink w:anchor="_6h25u9fhbqxb">
            <w:r w:rsidDel="00000000" w:rsidR="00000000" w:rsidRPr="00000000">
              <w:rPr>
                <w:rtl w:val="0"/>
              </w:rPr>
              <w:t xml:space="preserve">​1.2.1.​ HDD</w:t>
            </w:r>
          </w:hyperlink>
          <w:r w:rsidDel="00000000" w:rsidR="00000000" w:rsidRPr="00000000">
            <w:rPr>
              <w:rtl w:val="0"/>
            </w:rPr>
            <w:tab/>
          </w:r>
          <w:r w:rsidDel="00000000" w:rsidR="00000000" w:rsidRPr="00000000">
            <w:fldChar w:fldCharType="begin"/>
            <w:instrText xml:space="preserve"> PAGEREF _6h25u9fhbqxb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contextualSpacing w:val="0"/>
            <w:rPr/>
          </w:pPr>
          <w:hyperlink w:anchor="_q6a3akhjasql">
            <w:r w:rsidDel="00000000" w:rsidR="00000000" w:rsidRPr="00000000">
              <w:rPr>
                <w:rtl w:val="0"/>
              </w:rPr>
              <w:t xml:space="preserve">​1.2.2.​ SSD</w:t>
            </w:r>
          </w:hyperlink>
          <w:r w:rsidDel="00000000" w:rsidR="00000000" w:rsidRPr="00000000">
            <w:rPr>
              <w:rtl w:val="0"/>
            </w:rPr>
            <w:tab/>
          </w:r>
          <w:r w:rsidDel="00000000" w:rsidR="00000000" w:rsidRPr="00000000">
            <w:fldChar w:fldCharType="begin"/>
            <w:instrText xml:space="preserve"> PAGEREF _q6a3akhjasql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contextualSpacing w:val="0"/>
            <w:rPr/>
          </w:pPr>
          <w:hyperlink w:anchor="_aq9yhn65lkg9">
            <w:r w:rsidDel="00000000" w:rsidR="00000000" w:rsidRPr="00000000">
              <w:rPr>
                <w:b w:val="1"/>
                <w:rtl w:val="0"/>
              </w:rPr>
              <w:t xml:space="preserve">​2.​ Rémanence des données</w:t>
            </w:r>
          </w:hyperlink>
          <w:r w:rsidDel="00000000" w:rsidR="00000000" w:rsidRPr="00000000">
            <w:rPr>
              <w:b w:val="1"/>
              <w:rtl w:val="0"/>
            </w:rPr>
            <w:tab/>
          </w:r>
          <w:r w:rsidDel="00000000" w:rsidR="00000000" w:rsidRPr="00000000">
            <w:fldChar w:fldCharType="begin"/>
            <w:instrText xml:space="preserve"> PAGEREF _aq9yhn65lkg9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contextualSpacing w:val="0"/>
            <w:rPr/>
          </w:pPr>
          <w:hyperlink w:anchor="_94gh8q3xz08k">
            <w:r w:rsidDel="00000000" w:rsidR="00000000" w:rsidRPr="00000000">
              <w:rPr>
                <w:rtl w:val="0"/>
              </w:rPr>
              <w:t xml:space="preserve">​2.1.​ Les disques durs</w:t>
            </w:r>
          </w:hyperlink>
          <w:r w:rsidDel="00000000" w:rsidR="00000000" w:rsidRPr="00000000">
            <w:rPr>
              <w:rtl w:val="0"/>
            </w:rPr>
            <w:tab/>
          </w:r>
          <w:r w:rsidDel="00000000" w:rsidR="00000000" w:rsidRPr="00000000">
            <w:fldChar w:fldCharType="begin"/>
            <w:instrText xml:space="preserve"> PAGEREF _94gh8q3xz08k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contextualSpacing w:val="0"/>
            <w:rPr/>
          </w:pPr>
          <w:hyperlink w:anchor="_kf4cysre8hl">
            <w:r w:rsidDel="00000000" w:rsidR="00000000" w:rsidRPr="00000000">
              <w:rPr>
                <w:rtl w:val="0"/>
              </w:rPr>
              <w:t xml:space="preserve">​2.1.1.​ Provenance</w:t>
            </w:r>
          </w:hyperlink>
          <w:r w:rsidDel="00000000" w:rsidR="00000000" w:rsidRPr="00000000">
            <w:rPr>
              <w:rtl w:val="0"/>
            </w:rPr>
            <w:tab/>
          </w:r>
          <w:r w:rsidDel="00000000" w:rsidR="00000000" w:rsidRPr="00000000">
            <w:fldChar w:fldCharType="begin"/>
            <w:instrText xml:space="preserve"> PAGEREF _kf4cysre8hl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contextualSpacing w:val="0"/>
            <w:rPr/>
          </w:pPr>
          <w:hyperlink w:anchor="_l4zpoaa3hdm0">
            <w:r w:rsidDel="00000000" w:rsidR="00000000" w:rsidRPr="00000000">
              <w:rPr>
                <w:rtl w:val="0"/>
              </w:rPr>
              <w:t xml:space="preserve">​2.1.1.1.​ Positionnement de la tête de lecture</w:t>
            </w:r>
          </w:hyperlink>
          <w:r w:rsidDel="00000000" w:rsidR="00000000" w:rsidRPr="00000000">
            <w:rPr>
              <w:rtl w:val="0"/>
            </w:rPr>
            <w:tab/>
          </w:r>
          <w:r w:rsidDel="00000000" w:rsidR="00000000" w:rsidRPr="00000000">
            <w:fldChar w:fldCharType="begin"/>
            <w:instrText xml:space="preserve"> PAGEREF _l4zpoaa3hdm0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080" w:firstLine="0"/>
            <w:contextualSpacing w:val="0"/>
            <w:rPr/>
          </w:pPr>
          <w:hyperlink w:anchor="_42c8bwhmq8n7">
            <w:r w:rsidDel="00000000" w:rsidR="00000000" w:rsidRPr="00000000">
              <w:rPr>
                <w:rtl w:val="0"/>
              </w:rPr>
              <w:t xml:space="preserve">​2.1.1.2.​ Orientation imparfaite des bits</w:t>
            </w:r>
          </w:hyperlink>
          <w:r w:rsidDel="00000000" w:rsidR="00000000" w:rsidRPr="00000000">
            <w:rPr>
              <w:rtl w:val="0"/>
            </w:rPr>
            <w:tab/>
          </w:r>
          <w:r w:rsidDel="00000000" w:rsidR="00000000" w:rsidRPr="00000000">
            <w:fldChar w:fldCharType="begin"/>
            <w:instrText xml:space="preserve"> PAGEREF _42c8bwhmq8n7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contextualSpacing w:val="0"/>
            <w:rPr/>
          </w:pPr>
          <w:hyperlink w:anchor="_dt6jbq93sbx4">
            <w:r w:rsidDel="00000000" w:rsidR="00000000" w:rsidRPr="00000000">
              <w:rPr>
                <w:rtl w:val="0"/>
              </w:rPr>
              <w:t xml:space="preserve">​2.1.2.​ Outils d’analyse</w:t>
            </w:r>
          </w:hyperlink>
          <w:r w:rsidDel="00000000" w:rsidR="00000000" w:rsidRPr="00000000">
            <w:rPr>
              <w:rtl w:val="0"/>
            </w:rPr>
            <w:tab/>
          </w:r>
          <w:r w:rsidDel="00000000" w:rsidR="00000000" w:rsidRPr="00000000">
            <w:fldChar w:fldCharType="begin"/>
            <w:instrText xml:space="preserve"> PAGEREF _dt6jbq93sbx4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contextualSpacing w:val="0"/>
            <w:rPr/>
          </w:pPr>
          <w:hyperlink w:anchor="_k520ftcbiqyb">
            <w:r w:rsidDel="00000000" w:rsidR="00000000" w:rsidRPr="00000000">
              <w:rPr>
                <w:rtl w:val="0"/>
              </w:rPr>
              <w:t xml:space="preserve">​2.1.2.1.​ La microscopie à force magnétique (MFM)</w:t>
            </w:r>
          </w:hyperlink>
          <w:r w:rsidDel="00000000" w:rsidR="00000000" w:rsidRPr="00000000">
            <w:rPr>
              <w:rtl w:val="0"/>
            </w:rPr>
            <w:tab/>
          </w:r>
          <w:r w:rsidDel="00000000" w:rsidR="00000000" w:rsidRPr="00000000">
            <w:fldChar w:fldCharType="begin"/>
            <w:instrText xml:space="preserve"> PAGEREF _k520ftcbiqyb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contextualSpacing w:val="0"/>
            <w:rPr/>
          </w:pPr>
          <w:hyperlink w:anchor="_txf0dfubf8v6">
            <w:r w:rsidDel="00000000" w:rsidR="00000000" w:rsidRPr="00000000">
              <w:rPr>
                <w:rtl w:val="0"/>
              </w:rPr>
              <w:t xml:space="preserve">​2.1.2.2.​ Analyse sur un Spin-stand</w:t>
            </w:r>
          </w:hyperlink>
          <w:r w:rsidDel="00000000" w:rsidR="00000000" w:rsidRPr="00000000">
            <w:rPr>
              <w:rtl w:val="0"/>
            </w:rPr>
            <w:tab/>
          </w:r>
          <w:r w:rsidDel="00000000" w:rsidR="00000000" w:rsidRPr="00000000">
            <w:fldChar w:fldCharType="begin"/>
            <w:instrText xml:space="preserve"> PAGEREF _txf0dfubf8v6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contextualSpacing w:val="0"/>
            <w:rPr/>
          </w:pPr>
          <w:hyperlink w:anchor="_njd6t28uewqb">
            <w:r w:rsidDel="00000000" w:rsidR="00000000" w:rsidRPr="00000000">
              <w:rPr>
                <w:rtl w:val="0"/>
              </w:rPr>
              <w:t xml:space="preserve">​2.1.3.​ Conclusion</w:t>
            </w:r>
          </w:hyperlink>
          <w:r w:rsidDel="00000000" w:rsidR="00000000" w:rsidRPr="00000000">
            <w:rPr>
              <w:rtl w:val="0"/>
            </w:rPr>
            <w:tab/>
          </w:r>
          <w:r w:rsidDel="00000000" w:rsidR="00000000" w:rsidRPr="00000000">
            <w:fldChar w:fldCharType="begin"/>
            <w:instrText xml:space="preserve"> PAGEREF _njd6t28uewqb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contextualSpacing w:val="0"/>
            <w:rPr/>
          </w:pPr>
          <w:hyperlink w:anchor="_fefrib64ixni">
            <w:r w:rsidDel="00000000" w:rsidR="00000000" w:rsidRPr="00000000">
              <w:rPr>
                <w:rtl w:val="0"/>
              </w:rPr>
              <w:t xml:space="preserve">​2.2.​ Les SSD</w:t>
            </w:r>
          </w:hyperlink>
          <w:r w:rsidDel="00000000" w:rsidR="00000000" w:rsidRPr="00000000">
            <w:rPr>
              <w:rtl w:val="0"/>
            </w:rPr>
            <w:tab/>
          </w:r>
          <w:r w:rsidDel="00000000" w:rsidR="00000000" w:rsidRPr="00000000">
            <w:fldChar w:fldCharType="begin"/>
            <w:instrText xml:space="preserve"> PAGEREF _fefrib64ixni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contextualSpacing w:val="0"/>
            <w:rPr/>
          </w:pPr>
          <w:hyperlink w:anchor="_kku3l7dmcgfh">
            <w:r w:rsidDel="00000000" w:rsidR="00000000" w:rsidRPr="00000000">
              <w:rPr>
                <w:b w:val="1"/>
                <w:rtl w:val="0"/>
              </w:rPr>
              <w:t xml:space="preserve">​3.​ Les systèmes d’exploitation</w:t>
            </w:r>
          </w:hyperlink>
          <w:r w:rsidDel="00000000" w:rsidR="00000000" w:rsidRPr="00000000">
            <w:rPr>
              <w:b w:val="1"/>
              <w:rtl w:val="0"/>
            </w:rPr>
            <w:tab/>
          </w:r>
          <w:r w:rsidDel="00000000" w:rsidR="00000000" w:rsidRPr="00000000">
            <w:fldChar w:fldCharType="begin"/>
            <w:instrText xml:space="preserve"> PAGEREF _kku3l7dmcgfh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contextualSpacing w:val="0"/>
            <w:rPr/>
          </w:pPr>
          <w:hyperlink w:anchor="_4xif8enm1ifh">
            <w:r w:rsidDel="00000000" w:rsidR="00000000" w:rsidRPr="00000000">
              <w:rPr>
                <w:rtl w:val="0"/>
              </w:rPr>
              <w:t xml:space="preserve">​3.1.​ Supprime t-il vraiment les fichiers ?</w:t>
            </w:r>
          </w:hyperlink>
          <w:r w:rsidDel="00000000" w:rsidR="00000000" w:rsidRPr="00000000">
            <w:rPr>
              <w:rtl w:val="0"/>
            </w:rPr>
            <w:tab/>
          </w:r>
          <w:r w:rsidDel="00000000" w:rsidR="00000000" w:rsidRPr="00000000">
            <w:fldChar w:fldCharType="begin"/>
            <w:instrText xml:space="preserve"> PAGEREF _4xif8enm1ifh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contextualSpacing w:val="0"/>
            <w:rPr/>
          </w:pPr>
          <w:hyperlink w:anchor="_u3k5l7h6u6dh">
            <w:r w:rsidDel="00000000" w:rsidR="00000000" w:rsidRPr="00000000">
              <w:rPr>
                <w:rtl w:val="0"/>
              </w:rPr>
              <w:t xml:space="preserve">​3.2.​ Les métadonnées persistantes</w:t>
            </w:r>
          </w:hyperlink>
          <w:r w:rsidDel="00000000" w:rsidR="00000000" w:rsidRPr="00000000">
            <w:rPr>
              <w:rtl w:val="0"/>
            </w:rPr>
            <w:tab/>
          </w:r>
          <w:r w:rsidDel="00000000" w:rsidR="00000000" w:rsidRPr="00000000">
            <w:fldChar w:fldCharType="begin"/>
            <w:instrText xml:space="preserve"> PAGEREF _u3k5l7h6u6dh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contextualSpacing w:val="0"/>
            <w:rPr/>
          </w:pPr>
          <w:hyperlink w:anchor="_gyjnogee9ozw">
            <w:r w:rsidDel="00000000" w:rsidR="00000000" w:rsidRPr="00000000">
              <w:rPr>
                <w:b w:val="1"/>
                <w:rtl w:val="0"/>
              </w:rPr>
              <w:t xml:space="preserve">​4.​ Comment récupérer nos données effacé</w:t>
            </w:r>
          </w:hyperlink>
          <w:r w:rsidDel="00000000" w:rsidR="00000000" w:rsidRPr="00000000">
            <w:rPr>
              <w:b w:val="1"/>
              <w:rtl w:val="0"/>
            </w:rPr>
            <w:tab/>
          </w:r>
          <w:r w:rsidDel="00000000" w:rsidR="00000000" w:rsidRPr="00000000">
            <w:fldChar w:fldCharType="begin"/>
            <w:instrText xml:space="preserve"> PAGEREF _gyjnogee9ozw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contextualSpacing w:val="0"/>
            <w:rPr/>
          </w:pPr>
          <w:hyperlink w:anchor="_5t6ci0cou0qi">
            <w:r w:rsidDel="00000000" w:rsidR="00000000" w:rsidRPr="00000000">
              <w:rPr>
                <w:b w:val="1"/>
                <w:rtl w:val="0"/>
              </w:rPr>
              <w:t xml:space="preserve">​5.​ Comment effacer les données définitivement</w:t>
            </w:r>
          </w:hyperlink>
          <w:r w:rsidDel="00000000" w:rsidR="00000000" w:rsidRPr="00000000">
            <w:rPr>
              <w:b w:val="1"/>
              <w:rtl w:val="0"/>
            </w:rPr>
            <w:tab/>
          </w:r>
          <w:r w:rsidDel="00000000" w:rsidR="00000000" w:rsidRPr="00000000">
            <w:fldChar w:fldCharType="begin"/>
            <w:instrText xml:space="preserve"> PAGEREF _5t6ci0cou0qi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contextualSpacing w:val="0"/>
            <w:rPr/>
          </w:pPr>
          <w:hyperlink w:anchor="_hee11jrgicw5">
            <w:r w:rsidDel="00000000" w:rsidR="00000000" w:rsidRPr="00000000">
              <w:rPr>
                <w:rtl w:val="0"/>
              </w:rPr>
              <w:t xml:space="preserve">​5.1.​ Destruction du lecteur physique</w:t>
            </w:r>
          </w:hyperlink>
          <w:r w:rsidDel="00000000" w:rsidR="00000000" w:rsidRPr="00000000">
            <w:rPr>
              <w:rtl w:val="0"/>
            </w:rPr>
            <w:tab/>
          </w:r>
          <w:r w:rsidDel="00000000" w:rsidR="00000000" w:rsidRPr="00000000">
            <w:fldChar w:fldCharType="begin"/>
            <w:instrText xml:space="preserve"> PAGEREF _hee11jrgicw5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contextualSpacing w:val="0"/>
            <w:rPr/>
          </w:pPr>
          <w:hyperlink w:anchor="_yfqh0n5h429d">
            <w:r w:rsidDel="00000000" w:rsidR="00000000" w:rsidRPr="00000000">
              <w:rPr>
                <w:rtl w:val="0"/>
              </w:rPr>
              <w:t xml:space="preserve">​5.3.​ Effacement par réécriture</w:t>
            </w:r>
          </w:hyperlink>
          <w:r w:rsidDel="00000000" w:rsidR="00000000" w:rsidRPr="00000000">
            <w:rPr>
              <w:rtl w:val="0"/>
            </w:rPr>
            <w:tab/>
          </w:r>
          <w:r w:rsidDel="00000000" w:rsidR="00000000" w:rsidRPr="00000000">
            <w:fldChar w:fldCharType="begin"/>
            <w:instrText xml:space="preserve"> PAGEREF _yfqh0n5h429d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contextualSpacing w:val="0"/>
            <w:rPr/>
          </w:pPr>
          <w:hyperlink w:anchor="_9qylj74vejl6">
            <w:r w:rsidDel="00000000" w:rsidR="00000000" w:rsidRPr="00000000">
              <w:rPr>
                <w:rtl w:val="0"/>
              </w:rPr>
              <w:t xml:space="preserve">​5.3.1.​ Effacement total d’un disque dur</w:t>
            </w:r>
          </w:hyperlink>
          <w:r w:rsidDel="00000000" w:rsidR="00000000" w:rsidRPr="00000000">
            <w:rPr>
              <w:rtl w:val="0"/>
            </w:rPr>
            <w:tab/>
          </w:r>
          <w:r w:rsidDel="00000000" w:rsidR="00000000" w:rsidRPr="00000000">
            <w:fldChar w:fldCharType="begin"/>
            <w:instrText xml:space="preserve"> PAGEREF _9qylj74vejl6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contextualSpacing w:val="0"/>
            <w:rPr/>
          </w:pPr>
          <w:hyperlink w:anchor="_atvy7ocn02i2">
            <w:r w:rsidDel="00000000" w:rsidR="00000000" w:rsidRPr="00000000">
              <w:rPr>
                <w:rtl w:val="0"/>
              </w:rPr>
              <w:t xml:space="preserve">5.3.2.​ Effacement total d’un SSD</w:t>
            </w:r>
          </w:hyperlink>
          <w:r w:rsidDel="00000000" w:rsidR="00000000" w:rsidRPr="00000000">
            <w:rPr>
              <w:rtl w:val="0"/>
            </w:rPr>
            <w:tab/>
          </w:r>
          <w:r w:rsidDel="00000000" w:rsidR="00000000" w:rsidRPr="00000000">
            <w:fldChar w:fldCharType="begin"/>
            <w:instrText xml:space="preserve"> PAGEREF _atvy7ocn02i2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contextualSpacing w:val="0"/>
            <w:rPr/>
          </w:pPr>
          <w:hyperlink w:anchor="_etjlkwrjdhkr">
            <w:r w:rsidDel="00000000" w:rsidR="00000000" w:rsidRPr="00000000">
              <w:rPr>
                <w:rtl w:val="0"/>
              </w:rPr>
              <w:t xml:space="preserve">​5.3.3.​ Effacement d’un fichier sur disque dur</w:t>
            </w:r>
          </w:hyperlink>
          <w:r w:rsidDel="00000000" w:rsidR="00000000" w:rsidRPr="00000000">
            <w:rPr>
              <w:rtl w:val="0"/>
            </w:rPr>
            <w:tab/>
          </w:r>
          <w:r w:rsidDel="00000000" w:rsidR="00000000" w:rsidRPr="00000000">
            <w:fldChar w:fldCharType="begin"/>
            <w:instrText xml:space="preserve"> PAGEREF _etjlkwrjdhkr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contextualSpacing w:val="0"/>
            <w:rPr/>
          </w:pPr>
          <w:hyperlink w:anchor="_ntfmrrap9iug">
            <w:r w:rsidDel="00000000" w:rsidR="00000000" w:rsidRPr="00000000">
              <w:rPr>
                <w:rtl w:val="0"/>
              </w:rPr>
              <w:t xml:space="preserve">​5.3.4.​ Effacement d’un fichier sur SSD</w:t>
            </w:r>
          </w:hyperlink>
          <w:r w:rsidDel="00000000" w:rsidR="00000000" w:rsidRPr="00000000">
            <w:rPr>
              <w:rtl w:val="0"/>
            </w:rPr>
            <w:tab/>
          </w:r>
          <w:r w:rsidDel="00000000" w:rsidR="00000000" w:rsidRPr="00000000">
            <w:fldChar w:fldCharType="begin"/>
            <w:instrText xml:space="preserve"> PAGEREF _ntfmrrap9iug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contextualSpacing w:val="0"/>
            <w:rPr/>
          </w:pPr>
          <w:hyperlink w:anchor="_n28ch54fivdm">
            <w:r w:rsidDel="00000000" w:rsidR="00000000" w:rsidRPr="00000000">
              <w:rPr>
                <w:rtl w:val="0"/>
              </w:rPr>
              <w:t xml:space="preserve">​5.4.​ Effacement sécurisé de donnée chiffré</w:t>
            </w:r>
          </w:hyperlink>
          <w:r w:rsidDel="00000000" w:rsidR="00000000" w:rsidRPr="00000000">
            <w:rPr>
              <w:rtl w:val="0"/>
            </w:rPr>
            <w:tab/>
          </w:r>
          <w:r w:rsidDel="00000000" w:rsidR="00000000" w:rsidRPr="00000000">
            <w:fldChar w:fldCharType="begin"/>
            <w:instrText xml:space="preserve"> PAGEREF _n28ch54fivdm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contextualSpacing w:val="0"/>
            <w:rPr/>
          </w:pPr>
          <w:hyperlink w:anchor="_7u7t4gqs8eu1">
            <w:r w:rsidDel="00000000" w:rsidR="00000000" w:rsidRPr="00000000">
              <w:rPr>
                <w:b w:val="1"/>
                <w:rtl w:val="0"/>
              </w:rPr>
              <w:t xml:space="preserve">​6.​ Conclusion</w:t>
            </w:r>
          </w:hyperlink>
          <w:r w:rsidDel="00000000" w:rsidR="00000000" w:rsidRPr="00000000">
            <w:rPr>
              <w:b w:val="1"/>
              <w:rtl w:val="0"/>
            </w:rPr>
            <w:tab/>
          </w:r>
          <w:r w:rsidDel="00000000" w:rsidR="00000000" w:rsidRPr="00000000">
            <w:fldChar w:fldCharType="begin"/>
            <w:instrText xml:space="preserve"> PAGEREF _7u7t4gqs8eu1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after="80" w:before="200" w:line="240" w:lineRule="auto"/>
            <w:ind w:left="0" w:firstLine="0"/>
            <w:contextualSpacing w:val="0"/>
            <w:rPr/>
          </w:pPr>
          <w:hyperlink w:anchor="_xgibcarycong">
            <w:r w:rsidDel="00000000" w:rsidR="00000000" w:rsidRPr="00000000">
              <w:rPr>
                <w:b w:val="1"/>
                <w:rtl w:val="0"/>
              </w:rPr>
              <w:t xml:space="preserve">7.​ Ressources</w:t>
            </w:r>
          </w:hyperlink>
          <w:r w:rsidDel="00000000" w:rsidR="00000000" w:rsidRPr="00000000">
            <w:rPr>
              <w:b w:val="1"/>
              <w:rtl w:val="0"/>
            </w:rPr>
            <w:tab/>
          </w:r>
          <w:r w:rsidDel="00000000" w:rsidR="00000000" w:rsidRPr="00000000">
            <w:fldChar w:fldCharType="begin"/>
            <w:instrText xml:space="preserve"> PAGEREF _xgibcarycong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pStyle w:val="Title"/>
        <w:contextualSpacing w:val="0"/>
        <w:jc w:val="center"/>
        <w:rPr/>
      </w:pPr>
      <w:bookmarkStart w:colFirst="0" w:colLast="0" w:name="_bca53s7naj2x" w:id="2"/>
      <w:bookmarkEnd w:id="2"/>
      <w:r w:rsidDel="00000000" w:rsidR="00000000" w:rsidRPr="00000000">
        <w:br w:type="page"/>
      </w:r>
      <w:r w:rsidDel="00000000" w:rsidR="00000000" w:rsidRPr="00000000">
        <w:rPr>
          <w:rtl w:val="0"/>
        </w:rPr>
      </w:r>
    </w:p>
    <w:p w:rsidR="00000000" w:rsidDel="00000000" w:rsidP="00000000" w:rsidRDefault="00000000" w:rsidRPr="00000000" w14:paraId="0000003B">
      <w:pPr>
        <w:pStyle w:val="Title"/>
        <w:contextualSpacing w:val="0"/>
        <w:jc w:val="center"/>
        <w:rPr>
          <w:b w:val="1"/>
          <w:sz w:val="24"/>
          <w:szCs w:val="24"/>
        </w:rPr>
      </w:pPr>
      <w:bookmarkStart w:colFirst="0" w:colLast="0" w:name="_6tutjmtw6jl0" w:id="3"/>
      <w:bookmarkEnd w:id="3"/>
      <w:r w:rsidDel="00000000" w:rsidR="00000000" w:rsidRPr="00000000">
        <w:rPr>
          <w:rtl w:val="0"/>
        </w:rPr>
      </w:r>
    </w:p>
    <w:p w:rsidR="00000000" w:rsidDel="00000000" w:rsidP="00000000" w:rsidRDefault="00000000" w:rsidRPr="00000000" w14:paraId="0000003C">
      <w:pPr>
        <w:pStyle w:val="Heading1"/>
        <w:contextualSpacing w:val="0"/>
        <w:jc w:val="both"/>
        <w:rPr/>
      </w:pPr>
      <w:bookmarkStart w:colFirst="0" w:colLast="0" w:name="_84k0delmajuv" w:id="4"/>
      <w:bookmarkEnd w:id="4"/>
      <w:r w:rsidDel="00000000" w:rsidR="00000000" w:rsidRPr="00000000">
        <w:rPr>
          <w:rtl w:val="0"/>
        </w:rPr>
        <w:t xml:space="preserve">​1.​ Comment fonctionne un disque dur</w:t>
      </w:r>
    </w:p>
    <w:p w:rsidR="00000000" w:rsidDel="00000000" w:rsidP="00000000" w:rsidRDefault="00000000" w:rsidRPr="00000000" w14:paraId="0000003D">
      <w:pPr>
        <w:pStyle w:val="Heading2"/>
        <w:contextualSpacing w:val="0"/>
        <w:rPr/>
      </w:pPr>
      <w:bookmarkStart w:colFirst="0" w:colLast="0" w:name="_hvjqeyu6bchi" w:id="5"/>
      <w:bookmarkEnd w:id="5"/>
      <w:r w:rsidDel="00000000" w:rsidR="00000000" w:rsidRPr="00000000">
        <w:rPr>
          <w:rtl w:val="0"/>
        </w:rPr>
        <w:t xml:space="preserve">​1.1.​ Deux type de disque dur</w:t>
      </w:r>
    </w:p>
    <w:p w:rsidR="00000000" w:rsidDel="00000000" w:rsidP="00000000" w:rsidRDefault="00000000" w:rsidRPr="00000000" w14:paraId="0000003E">
      <w:pPr>
        <w:contextualSpacing w:val="0"/>
        <w:jc w:val="both"/>
        <w:rPr>
          <w:b w:val="1"/>
          <w:sz w:val="24"/>
          <w:szCs w:val="24"/>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t xml:space="preserve">Un disque dur est une mémoire physique permettant de stocker et de garder des informations même hors tension.</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t xml:space="preserve"> Il faut cependant distinguer deux type :</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Les HDD : qui fonctionnent sur le principe électromagnétique, ils sont constitués d’un ou plusieurs plateaux tournants qui sont magnétisés par une tête de lecture et d’écriture.</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ind w:left="720" w:firstLine="0"/>
        <w:contextualSpacing w:val="0"/>
        <w:jc w:val="center"/>
        <w:rPr>
          <w:i w:val="1"/>
        </w:rPr>
      </w:pPr>
      <w:r w:rsidDel="00000000" w:rsidR="00000000" w:rsidRPr="00000000">
        <w:rPr>
          <w:i w:val="1"/>
        </w:rPr>
        <w:drawing>
          <wp:inline distB="114300" distT="114300" distL="114300" distR="114300">
            <wp:extent cx="2500313" cy="2188723"/>
            <wp:effectExtent b="0" l="0" r="0" t="0"/>
            <wp:docPr id="14"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500313" cy="218872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contextualSpacing w:val="0"/>
        <w:jc w:val="center"/>
        <w:rPr/>
      </w:pPr>
      <w:r w:rsidDel="00000000" w:rsidR="00000000" w:rsidRPr="00000000">
        <w:rPr>
          <w:rtl w:val="0"/>
        </w:rPr>
        <w:t xml:space="preserve">HDD ouvert</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Les SSD : qui fonctionnent sur des cellules de mémoire électronique, ils sont constitués de plusieurs blocs de mémoires statiques.</w:t>
      </w:r>
    </w:p>
    <w:p w:rsidR="00000000" w:rsidDel="00000000" w:rsidP="00000000" w:rsidRDefault="00000000" w:rsidRPr="00000000" w14:paraId="00000049">
      <w:pPr>
        <w:contextualSpacing w:val="0"/>
        <w:jc w:val="both"/>
        <w:rPr>
          <w:i w:val="1"/>
        </w:rPr>
      </w:pPr>
      <w:r w:rsidDel="00000000" w:rsidR="00000000" w:rsidRPr="00000000">
        <w:rPr>
          <w:rtl w:val="0"/>
        </w:rPr>
      </w:r>
    </w:p>
    <w:p w:rsidR="00000000" w:rsidDel="00000000" w:rsidP="00000000" w:rsidRDefault="00000000" w:rsidRPr="00000000" w14:paraId="0000004A">
      <w:pPr>
        <w:ind w:left="720" w:firstLine="0"/>
        <w:contextualSpacing w:val="0"/>
        <w:jc w:val="center"/>
        <w:rPr>
          <w:i w:val="1"/>
        </w:rPr>
      </w:pPr>
      <w:r w:rsidDel="00000000" w:rsidR="00000000" w:rsidRPr="00000000">
        <w:rPr>
          <w:i w:val="1"/>
        </w:rPr>
        <w:drawing>
          <wp:inline distB="114300" distT="114300" distL="114300" distR="114300">
            <wp:extent cx="2524666" cy="1481138"/>
            <wp:effectExtent b="0" l="0" r="0" t="0"/>
            <wp:docPr id="6"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524666"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contextualSpacing w:val="0"/>
        <w:jc w:val="center"/>
        <w:rPr>
          <w:sz w:val="24"/>
          <w:szCs w:val="24"/>
        </w:rPr>
      </w:pPr>
      <w:r w:rsidDel="00000000" w:rsidR="00000000" w:rsidRPr="00000000">
        <w:rPr>
          <w:sz w:val="24"/>
          <w:szCs w:val="24"/>
          <w:rtl w:val="0"/>
        </w:rPr>
        <w:t xml:space="preserve">SSD ouvert</w:t>
      </w:r>
    </w:p>
    <w:p w:rsidR="00000000" w:rsidDel="00000000" w:rsidP="00000000" w:rsidRDefault="00000000" w:rsidRPr="00000000" w14:paraId="0000004C">
      <w:pPr>
        <w:pStyle w:val="Heading2"/>
        <w:contextualSpacing w:val="0"/>
        <w:jc w:val="both"/>
        <w:rPr/>
      </w:pPr>
      <w:bookmarkStart w:colFirst="0" w:colLast="0" w:name="_evm0glqay1qd" w:id="6"/>
      <w:bookmarkEnd w:id="6"/>
      <w:r w:rsidDel="00000000" w:rsidR="00000000" w:rsidRPr="00000000">
        <w:rPr>
          <w:rtl w:val="0"/>
        </w:rPr>
        <w:t xml:space="preserve">​1.2.​ Représentation des données</w:t>
      </w:r>
    </w:p>
    <w:p w:rsidR="00000000" w:rsidDel="00000000" w:rsidP="00000000" w:rsidRDefault="00000000" w:rsidRPr="00000000" w14:paraId="0000004D">
      <w:pPr>
        <w:pStyle w:val="Heading3"/>
        <w:contextualSpacing w:val="0"/>
        <w:rPr/>
      </w:pPr>
      <w:bookmarkStart w:colFirst="0" w:colLast="0" w:name="_6h25u9fhbqxb" w:id="7"/>
      <w:bookmarkEnd w:id="7"/>
      <w:r w:rsidDel="00000000" w:rsidR="00000000" w:rsidRPr="00000000">
        <w:rPr>
          <w:rtl w:val="0"/>
        </w:rPr>
        <w:t xml:space="preserve">​1.2.1.​ HDD</w:t>
      </w:r>
    </w:p>
    <w:p w:rsidR="00000000" w:rsidDel="00000000" w:rsidP="00000000" w:rsidRDefault="00000000" w:rsidRPr="00000000" w14:paraId="0000004E">
      <w:pPr>
        <w:contextualSpacing w:val="0"/>
        <w:jc w:val="both"/>
        <w:rPr>
          <w:b w:val="1"/>
          <w:sz w:val="24"/>
          <w:szCs w:val="24"/>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Les HDD ont donc un plateau divisé en milliers de petits blocs contenant des particules sensibles aux champs magnétiques. Ces particules peuvent donc être orientées vers le NORD ou le SUD magnétique, ce qui correspond aux états 1 et 0.</w:t>
      </w:r>
    </w:p>
    <w:p w:rsidR="00000000" w:rsidDel="00000000" w:rsidP="00000000" w:rsidRDefault="00000000" w:rsidRPr="00000000" w14:paraId="00000050">
      <w:pPr>
        <w:contextualSpacing w:val="0"/>
        <w:rPr/>
      </w:pPr>
      <w:r w:rsidDel="00000000" w:rsidR="00000000" w:rsidRPr="00000000">
        <w:rPr>
          <w:rtl w:val="0"/>
        </w:rPr>
        <w:t xml:space="preserve">Pour la suite il faut noter que cette direction NORD ou SUD n’est pas parfaitement exacte, par conséquent le contrôleur du disque s’arrange pour arrondir les informations provenant de la tête de lecture.</w:t>
      </w:r>
    </w:p>
    <w:p w:rsidR="00000000" w:rsidDel="00000000" w:rsidP="00000000" w:rsidRDefault="00000000" w:rsidRPr="00000000" w14:paraId="00000051">
      <w:pPr>
        <w:contextualSpacing w:val="0"/>
        <w:rPr/>
      </w:pPr>
      <w:r w:rsidDel="00000000" w:rsidR="00000000" w:rsidRPr="00000000">
        <w:rPr>
          <w:rtl w:val="0"/>
        </w:rPr>
        <w:t xml:space="preserve">De plus l’écriture d’un bit influe légèrement sur les bits situés juste à côté, cet effet est également à prendre en compte lors de l’effacement du disque.</w:t>
      </w:r>
    </w:p>
    <w:p w:rsidR="00000000" w:rsidDel="00000000" w:rsidP="00000000" w:rsidRDefault="00000000" w:rsidRPr="00000000" w14:paraId="00000052">
      <w:pPr>
        <w:ind w:left="0" w:firstLine="0"/>
        <w:contextualSpacing w:val="0"/>
        <w:jc w:val="center"/>
        <w:rPr>
          <w:i w:val="1"/>
        </w:rPr>
      </w:pPr>
      <w:r w:rsidDel="00000000" w:rsidR="00000000" w:rsidRPr="00000000">
        <w:rPr>
          <w:i w:val="1"/>
        </w:rPr>
        <w:drawing>
          <wp:inline distB="114300" distT="114300" distL="114300" distR="114300">
            <wp:extent cx="4805363" cy="2626186"/>
            <wp:effectExtent b="0" l="0" r="0" t="0"/>
            <wp:docPr id="12"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805363" cy="262618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contextualSpacing w:val="0"/>
        <w:jc w:val="both"/>
        <w:rPr>
          <w:i w:val="1"/>
        </w:rPr>
      </w:pPr>
      <w:r w:rsidDel="00000000" w:rsidR="00000000" w:rsidRPr="00000000">
        <w:rPr>
          <w:i w:val="1"/>
        </w:rPr>
        <w:drawing>
          <wp:inline distB="114300" distT="114300" distL="114300" distR="114300">
            <wp:extent cx="3563350" cy="2986088"/>
            <wp:effectExtent b="0" l="0" r="0" t="0"/>
            <wp:docPr id="18" name="image36.jpg"/>
            <a:graphic>
              <a:graphicData uri="http://schemas.openxmlformats.org/drawingml/2006/picture">
                <pic:pic>
                  <pic:nvPicPr>
                    <pic:cNvPr id="0" name="image36.jpg"/>
                    <pic:cNvPicPr preferRelativeResize="0"/>
                  </pic:nvPicPr>
                  <pic:blipFill>
                    <a:blip r:embed="rId12"/>
                    <a:srcRect b="0" l="0" r="0" t="0"/>
                    <a:stretch>
                      <a:fillRect/>
                    </a:stretch>
                  </pic:blipFill>
                  <pic:spPr>
                    <a:xfrm>
                      <a:off x="0" y="0"/>
                      <a:ext cx="3563350" cy="2986088"/>
                    </a:xfrm>
                    <a:prstGeom prst="rect"/>
                    <a:ln/>
                  </pic:spPr>
                </pic:pic>
              </a:graphicData>
            </a:graphic>
          </wp:inline>
        </w:drawing>
      </w:r>
      <w:r w:rsidDel="00000000" w:rsidR="00000000" w:rsidRPr="00000000">
        <w:rPr>
          <w:i w:val="1"/>
        </w:rPr>
        <w:drawing>
          <wp:inline distB="114300" distT="114300" distL="114300" distR="114300">
            <wp:extent cx="1976438" cy="3011372"/>
            <wp:effectExtent b="0" l="0" r="0" t="0"/>
            <wp:docPr id="8" name="image25.jpg"/>
            <a:graphic>
              <a:graphicData uri="http://schemas.openxmlformats.org/drawingml/2006/picture">
                <pic:pic>
                  <pic:nvPicPr>
                    <pic:cNvPr id="0" name="image25.jpg"/>
                    <pic:cNvPicPr preferRelativeResize="0"/>
                  </pic:nvPicPr>
                  <pic:blipFill>
                    <a:blip r:embed="rId13"/>
                    <a:srcRect b="0" l="0" r="0" t="0"/>
                    <a:stretch>
                      <a:fillRect/>
                    </a:stretch>
                  </pic:blipFill>
                  <pic:spPr>
                    <a:xfrm>
                      <a:off x="0" y="0"/>
                      <a:ext cx="1976438" cy="301137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contextualSpacing w:val="0"/>
        <w:jc w:val="both"/>
        <w:rPr>
          <w:i w:val="1"/>
        </w:rPr>
      </w:pPr>
      <w:r w:rsidDel="00000000" w:rsidR="00000000" w:rsidRPr="00000000">
        <w:rPr>
          <w:rtl w:val="0"/>
        </w:rPr>
      </w:r>
    </w:p>
    <w:p w:rsidR="00000000" w:rsidDel="00000000" w:rsidP="00000000" w:rsidRDefault="00000000" w:rsidRPr="00000000" w14:paraId="00000055">
      <w:pPr>
        <w:pStyle w:val="Heading3"/>
        <w:contextualSpacing w:val="0"/>
        <w:jc w:val="both"/>
        <w:rPr/>
      </w:pPr>
      <w:bookmarkStart w:colFirst="0" w:colLast="0" w:name="_q6a3akhjasql" w:id="8"/>
      <w:bookmarkEnd w:id="8"/>
      <w:r w:rsidDel="00000000" w:rsidR="00000000" w:rsidRPr="00000000">
        <w:rPr>
          <w:rtl w:val="0"/>
        </w:rPr>
        <w:t xml:space="preserve">​1.2.2.​ SSD</w:t>
      </w:r>
    </w:p>
    <w:p w:rsidR="00000000" w:rsidDel="00000000" w:rsidP="00000000" w:rsidRDefault="00000000" w:rsidRPr="00000000" w14:paraId="00000056">
      <w:pPr>
        <w:ind w:left="0" w:firstLine="0"/>
        <w:contextualSpacing w:val="0"/>
        <w:jc w:val="both"/>
        <w:rPr>
          <w:color w:val="181e2c"/>
          <w:shd w:fill="fefefe" w:val="clear"/>
        </w:rPr>
      </w:pPr>
      <w:r w:rsidDel="00000000" w:rsidR="00000000" w:rsidRPr="00000000">
        <w:rPr>
          <w:color w:val="181e2c"/>
          <w:shd w:fill="fefefe" w:val="clear"/>
          <w:rtl w:val="0"/>
        </w:rPr>
        <w:t xml:space="preserve">Les SSD utilisent plusieurs mémoires flash non volatiles capable de conserver les données sans alimentation constante et en garantissant la persistance des données après une coupure de courant soudaine. </w:t>
      </w:r>
    </w:p>
    <w:p w:rsidR="00000000" w:rsidDel="00000000" w:rsidP="00000000" w:rsidRDefault="00000000" w:rsidRPr="00000000" w14:paraId="00000057">
      <w:pPr>
        <w:ind w:left="0" w:firstLine="0"/>
        <w:contextualSpacing w:val="0"/>
        <w:jc w:val="both"/>
        <w:rPr>
          <w:color w:val="181e2c"/>
          <w:shd w:fill="fefefe" w:val="clear"/>
        </w:rPr>
      </w:pPr>
      <w:r w:rsidDel="00000000" w:rsidR="00000000" w:rsidRPr="00000000">
        <w:rPr>
          <w:rtl w:val="0"/>
        </w:rPr>
      </w:r>
    </w:p>
    <w:p w:rsidR="00000000" w:rsidDel="00000000" w:rsidP="00000000" w:rsidRDefault="00000000" w:rsidRPr="00000000" w14:paraId="00000058">
      <w:pPr>
        <w:ind w:left="0" w:firstLine="0"/>
        <w:contextualSpacing w:val="0"/>
        <w:jc w:val="both"/>
        <w:rPr>
          <w:color w:val="181e2c"/>
          <w:shd w:fill="fefefe" w:val="clear"/>
        </w:rPr>
      </w:pPr>
      <w:r w:rsidDel="00000000" w:rsidR="00000000" w:rsidRPr="00000000">
        <w:rPr>
          <w:color w:val="181e2c"/>
          <w:shd w:fill="fefefe" w:val="clear"/>
          <w:rtl w:val="0"/>
        </w:rPr>
        <w:t xml:space="preserve">Ils sont composés de plusieur éléments clefs: </w:t>
      </w:r>
    </w:p>
    <w:p w:rsidR="00000000" w:rsidDel="00000000" w:rsidP="00000000" w:rsidRDefault="00000000" w:rsidRPr="00000000" w14:paraId="00000059">
      <w:pPr>
        <w:numPr>
          <w:ilvl w:val="0"/>
          <w:numId w:val="10"/>
        </w:numPr>
        <w:ind w:left="720" w:hanging="360"/>
        <w:contextualSpacing w:val="1"/>
        <w:jc w:val="both"/>
        <w:rPr>
          <w:color w:val="181e2c"/>
          <w:u w:val="none"/>
          <w:shd w:fill="fefefe" w:val="clear"/>
        </w:rPr>
      </w:pPr>
      <w:r w:rsidDel="00000000" w:rsidR="00000000" w:rsidRPr="00000000">
        <w:rPr>
          <w:color w:val="181e2c"/>
          <w:shd w:fill="fefefe" w:val="clear"/>
          <w:rtl w:val="0"/>
        </w:rPr>
        <w:t xml:space="preserve">Le contrôleur : processeur exécutant le microprogramme d’exploitation du SSD, permettant à l’ordinateur hôte d’interagir avec le SSD.</w:t>
      </w:r>
    </w:p>
    <w:p w:rsidR="00000000" w:rsidDel="00000000" w:rsidP="00000000" w:rsidRDefault="00000000" w:rsidRPr="00000000" w14:paraId="0000005A">
      <w:pPr>
        <w:numPr>
          <w:ilvl w:val="0"/>
          <w:numId w:val="10"/>
        </w:numPr>
        <w:ind w:left="720" w:hanging="360"/>
        <w:contextualSpacing w:val="1"/>
        <w:jc w:val="both"/>
        <w:rPr>
          <w:color w:val="181e2c"/>
          <w:u w:val="none"/>
          <w:shd w:fill="fefefe" w:val="clear"/>
        </w:rPr>
      </w:pPr>
      <w:r w:rsidDel="00000000" w:rsidR="00000000" w:rsidRPr="00000000">
        <w:rPr>
          <w:color w:val="181e2c"/>
          <w:shd w:fill="fefefe" w:val="clear"/>
          <w:rtl w:val="0"/>
        </w:rPr>
        <w:t xml:space="preserve">La mémoire : composant permettant de stocker les données.</w:t>
      </w:r>
    </w:p>
    <w:p w:rsidR="00000000" w:rsidDel="00000000" w:rsidP="00000000" w:rsidRDefault="00000000" w:rsidRPr="00000000" w14:paraId="0000005B">
      <w:pPr>
        <w:numPr>
          <w:ilvl w:val="0"/>
          <w:numId w:val="10"/>
        </w:numPr>
        <w:ind w:left="720" w:hanging="360"/>
        <w:contextualSpacing w:val="1"/>
        <w:jc w:val="both"/>
        <w:rPr>
          <w:color w:val="181e2c"/>
          <w:u w:val="none"/>
          <w:shd w:fill="fefefe" w:val="clear"/>
        </w:rPr>
      </w:pPr>
      <w:r w:rsidDel="00000000" w:rsidR="00000000" w:rsidRPr="00000000">
        <w:rPr>
          <w:color w:val="181e2c"/>
          <w:shd w:fill="fefefe" w:val="clear"/>
          <w:rtl w:val="0"/>
        </w:rPr>
        <w:t xml:space="preserve">L’Interface hôte : connecteur physique.</w:t>
      </w:r>
    </w:p>
    <w:p w:rsidR="00000000" w:rsidDel="00000000" w:rsidP="00000000" w:rsidRDefault="00000000" w:rsidRPr="00000000" w14:paraId="0000005C">
      <w:pPr>
        <w:contextualSpacing w:val="0"/>
        <w:jc w:val="both"/>
        <w:rPr>
          <w:color w:val="181e2c"/>
          <w:shd w:fill="fefefe" w:val="clear"/>
        </w:rPr>
      </w:pPr>
      <w:r w:rsidDel="00000000" w:rsidR="00000000" w:rsidRPr="00000000">
        <w:rPr>
          <w:rtl w:val="0"/>
        </w:rPr>
      </w:r>
    </w:p>
    <w:p w:rsidR="00000000" w:rsidDel="00000000" w:rsidP="00000000" w:rsidRDefault="00000000" w:rsidRPr="00000000" w14:paraId="0000005D">
      <w:pPr>
        <w:ind w:left="0" w:firstLine="0"/>
        <w:contextualSpacing w:val="0"/>
        <w:jc w:val="center"/>
        <w:rPr>
          <w:color w:val="181e2c"/>
          <w:shd w:fill="fefefe" w:val="clear"/>
        </w:rPr>
      </w:pPr>
      <w:r w:rsidDel="00000000" w:rsidR="00000000" w:rsidRPr="00000000">
        <w:rPr>
          <w:color w:val="181e2c"/>
          <w:shd w:fill="fefefe" w:val="clear"/>
        </w:rPr>
        <w:drawing>
          <wp:inline distB="114300" distT="114300" distL="114300" distR="114300">
            <wp:extent cx="3848100" cy="3591560"/>
            <wp:effectExtent b="0" l="0" r="0" t="0"/>
            <wp:docPr id="13"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3848100" cy="359156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contextualSpacing w:val="0"/>
        <w:jc w:val="center"/>
        <w:rPr>
          <w:color w:val="181e2c"/>
          <w:shd w:fill="fefefe" w:val="clear"/>
        </w:rPr>
      </w:pPr>
      <w:r w:rsidDel="00000000" w:rsidR="00000000" w:rsidRPr="00000000">
        <w:rPr>
          <w:color w:val="181e2c"/>
          <w:shd w:fill="fefefe" w:val="clear"/>
          <w:rtl w:val="0"/>
        </w:rPr>
        <w:t xml:space="preserve">Composition d’un SSD</w:t>
      </w:r>
    </w:p>
    <w:p w:rsidR="00000000" w:rsidDel="00000000" w:rsidP="00000000" w:rsidRDefault="00000000" w:rsidRPr="00000000" w14:paraId="0000005F">
      <w:pPr>
        <w:ind w:left="0" w:firstLine="0"/>
        <w:contextualSpacing w:val="0"/>
        <w:jc w:val="both"/>
        <w:rPr>
          <w:color w:val="181e2c"/>
          <w:shd w:fill="fefefe" w:val="clear"/>
        </w:rPr>
      </w:pPr>
      <w:r w:rsidDel="00000000" w:rsidR="00000000" w:rsidRPr="00000000">
        <w:rPr>
          <w:rtl w:val="0"/>
        </w:rPr>
      </w:r>
    </w:p>
    <w:p w:rsidR="00000000" w:rsidDel="00000000" w:rsidP="00000000" w:rsidRDefault="00000000" w:rsidRPr="00000000" w14:paraId="00000060">
      <w:pPr>
        <w:ind w:left="0" w:firstLine="0"/>
        <w:contextualSpacing w:val="0"/>
        <w:jc w:val="both"/>
        <w:rPr>
          <w:color w:val="181e2c"/>
          <w:shd w:fill="fefefe" w:val="clear"/>
        </w:rPr>
      </w:pPr>
      <w:r w:rsidDel="00000000" w:rsidR="00000000" w:rsidRPr="00000000">
        <w:rPr>
          <w:color w:val="181e2c"/>
          <w:shd w:fill="fefefe" w:val="clear"/>
          <w:rtl w:val="0"/>
        </w:rPr>
        <w:t xml:space="preserve">Pour garantir des performances en lecture et écriture, les puces mémoire sont utilisées en parallèle et sont conçues de telle manière que les données sont répartie uniformément entre chacune des puces.</w:t>
      </w:r>
    </w:p>
    <w:p w:rsidR="00000000" w:rsidDel="00000000" w:rsidP="00000000" w:rsidRDefault="00000000" w:rsidRPr="00000000" w14:paraId="00000061">
      <w:pPr>
        <w:ind w:left="0" w:firstLine="0"/>
        <w:contextualSpacing w:val="0"/>
        <w:jc w:val="both"/>
        <w:rPr>
          <w:color w:val="181e2c"/>
          <w:shd w:fill="fefefe" w:val="clear"/>
        </w:rPr>
      </w:pPr>
      <w:r w:rsidDel="00000000" w:rsidR="00000000" w:rsidRPr="00000000">
        <w:rPr>
          <w:rtl w:val="0"/>
        </w:rPr>
      </w:r>
    </w:p>
    <w:p w:rsidR="00000000" w:rsidDel="00000000" w:rsidP="00000000" w:rsidRDefault="00000000" w:rsidRPr="00000000" w14:paraId="00000062">
      <w:pPr>
        <w:ind w:left="0" w:firstLine="0"/>
        <w:contextualSpacing w:val="0"/>
        <w:jc w:val="both"/>
        <w:rPr>
          <w:color w:val="181e2c"/>
          <w:shd w:fill="fefefe" w:val="clear"/>
        </w:rPr>
      </w:pPr>
      <w:r w:rsidDel="00000000" w:rsidR="00000000" w:rsidRPr="00000000">
        <w:br w:type="page"/>
      </w:r>
      <w:r w:rsidDel="00000000" w:rsidR="00000000" w:rsidRPr="00000000">
        <w:rPr>
          <w:rtl w:val="0"/>
        </w:rPr>
      </w:r>
    </w:p>
    <w:p w:rsidR="00000000" w:rsidDel="00000000" w:rsidP="00000000" w:rsidRDefault="00000000" w:rsidRPr="00000000" w14:paraId="00000063">
      <w:pPr>
        <w:ind w:left="0" w:firstLine="0"/>
        <w:contextualSpacing w:val="0"/>
        <w:jc w:val="both"/>
        <w:rPr>
          <w:color w:val="181e2c"/>
          <w:shd w:fill="fefefe" w:val="clear"/>
        </w:rPr>
      </w:pPr>
      <w:r w:rsidDel="00000000" w:rsidR="00000000" w:rsidRPr="00000000">
        <w:rPr>
          <w:color w:val="181e2c"/>
          <w:shd w:fill="fefefe" w:val="clear"/>
          <w:rtl w:val="0"/>
        </w:rPr>
        <w:t xml:space="preserve">Les mémoire flash sont structurées de la manière suivante: </w:t>
      </w:r>
    </w:p>
    <w:p w:rsidR="00000000" w:rsidDel="00000000" w:rsidP="00000000" w:rsidRDefault="00000000" w:rsidRPr="00000000" w14:paraId="00000064">
      <w:pPr>
        <w:numPr>
          <w:ilvl w:val="0"/>
          <w:numId w:val="3"/>
        </w:numPr>
        <w:ind w:left="720" w:hanging="360"/>
        <w:contextualSpacing w:val="1"/>
        <w:jc w:val="both"/>
        <w:rPr>
          <w:color w:val="181e2c"/>
          <w:u w:val="none"/>
          <w:shd w:fill="fefefe" w:val="clear"/>
        </w:rPr>
      </w:pPr>
      <w:r w:rsidDel="00000000" w:rsidR="00000000" w:rsidRPr="00000000">
        <w:rPr>
          <w:color w:val="181e2c"/>
          <w:shd w:fill="fefefe" w:val="clear"/>
          <w:rtl w:val="0"/>
        </w:rPr>
        <w:t xml:space="preserve">Page : Généralement de 4Kb</w:t>
      </w:r>
    </w:p>
    <w:p w:rsidR="00000000" w:rsidDel="00000000" w:rsidP="00000000" w:rsidRDefault="00000000" w:rsidRPr="00000000" w14:paraId="00000065">
      <w:pPr>
        <w:numPr>
          <w:ilvl w:val="0"/>
          <w:numId w:val="3"/>
        </w:numPr>
        <w:ind w:left="720" w:hanging="360"/>
        <w:contextualSpacing w:val="1"/>
        <w:jc w:val="both"/>
        <w:rPr>
          <w:color w:val="181e2c"/>
          <w:u w:val="none"/>
          <w:shd w:fill="fefefe" w:val="clear"/>
        </w:rPr>
      </w:pPr>
      <w:r w:rsidDel="00000000" w:rsidR="00000000" w:rsidRPr="00000000">
        <w:rPr>
          <w:color w:val="181e2c"/>
          <w:shd w:fill="fefefe" w:val="clear"/>
          <w:rtl w:val="0"/>
        </w:rPr>
        <w:t xml:space="preserve">Block : équivalent à 128 pages</w:t>
      </w:r>
    </w:p>
    <w:p w:rsidR="00000000" w:rsidDel="00000000" w:rsidP="00000000" w:rsidRDefault="00000000" w:rsidRPr="00000000" w14:paraId="00000066">
      <w:pPr>
        <w:numPr>
          <w:ilvl w:val="0"/>
          <w:numId w:val="3"/>
        </w:numPr>
        <w:ind w:left="720" w:hanging="360"/>
        <w:contextualSpacing w:val="1"/>
        <w:jc w:val="both"/>
        <w:rPr>
          <w:color w:val="181e2c"/>
          <w:u w:val="none"/>
          <w:shd w:fill="fefefe" w:val="clear"/>
        </w:rPr>
      </w:pPr>
      <w:r w:rsidDel="00000000" w:rsidR="00000000" w:rsidRPr="00000000">
        <w:rPr>
          <w:color w:val="181e2c"/>
          <w:shd w:fill="fefefe" w:val="clear"/>
          <w:rtl w:val="0"/>
        </w:rPr>
        <w:t xml:space="preserve">Plane: contenant 1024 blocks</w:t>
      </w:r>
    </w:p>
    <w:p w:rsidR="00000000" w:rsidDel="00000000" w:rsidP="00000000" w:rsidRDefault="00000000" w:rsidRPr="00000000" w14:paraId="00000067">
      <w:pPr>
        <w:contextualSpacing w:val="0"/>
        <w:jc w:val="both"/>
        <w:rPr>
          <w:color w:val="181e2c"/>
          <w:shd w:fill="fefefe" w:val="clear"/>
        </w:rPr>
      </w:pPr>
      <w:r w:rsidDel="00000000" w:rsidR="00000000" w:rsidRPr="00000000">
        <w:rPr>
          <w:rtl w:val="0"/>
        </w:rPr>
      </w:r>
    </w:p>
    <w:p w:rsidR="00000000" w:rsidDel="00000000" w:rsidP="00000000" w:rsidRDefault="00000000" w:rsidRPr="00000000" w14:paraId="00000068">
      <w:pPr>
        <w:ind w:left="0" w:firstLine="0"/>
        <w:contextualSpacing w:val="0"/>
        <w:jc w:val="center"/>
        <w:rPr>
          <w:color w:val="181e2c"/>
          <w:shd w:fill="fefefe" w:val="clear"/>
        </w:rPr>
      </w:pPr>
      <w:r w:rsidDel="00000000" w:rsidR="00000000" w:rsidRPr="00000000">
        <w:rPr>
          <w:color w:val="181e2c"/>
          <w:shd w:fill="fefefe" w:val="clear"/>
        </w:rPr>
        <w:drawing>
          <wp:inline distB="114300" distT="114300" distL="114300" distR="114300">
            <wp:extent cx="5656298" cy="2909888"/>
            <wp:effectExtent b="0" l="0" r="0" t="0"/>
            <wp:docPr id="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656298"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contextualSpacing w:val="0"/>
        <w:jc w:val="center"/>
        <w:rPr>
          <w:color w:val="181e2c"/>
          <w:shd w:fill="fefefe" w:val="clear"/>
        </w:rPr>
      </w:pPr>
      <w:r w:rsidDel="00000000" w:rsidR="00000000" w:rsidRPr="00000000">
        <w:rPr>
          <w:color w:val="181e2c"/>
          <w:shd w:fill="fefefe" w:val="clear"/>
          <w:rtl w:val="0"/>
        </w:rPr>
        <w:t xml:space="preserve">Répartition en Page / Block / Plane</w:t>
      </w:r>
    </w:p>
    <w:p w:rsidR="00000000" w:rsidDel="00000000" w:rsidP="00000000" w:rsidRDefault="00000000" w:rsidRPr="00000000" w14:paraId="0000006A">
      <w:pPr>
        <w:ind w:left="0" w:firstLine="0"/>
        <w:contextualSpacing w:val="0"/>
        <w:jc w:val="center"/>
        <w:rPr>
          <w:color w:val="181e2c"/>
          <w:shd w:fill="fefefe" w:val="clear"/>
        </w:rPr>
      </w:pPr>
      <w:r w:rsidDel="00000000" w:rsidR="00000000" w:rsidRPr="00000000">
        <w:rPr>
          <w:rtl w:val="0"/>
        </w:rPr>
      </w:r>
    </w:p>
    <w:p w:rsidR="00000000" w:rsidDel="00000000" w:rsidP="00000000" w:rsidRDefault="00000000" w:rsidRPr="00000000" w14:paraId="0000006B">
      <w:pPr>
        <w:contextualSpacing w:val="0"/>
        <w:jc w:val="both"/>
        <w:rPr>
          <w:color w:val="181e2c"/>
          <w:shd w:fill="fefefe" w:val="clear"/>
        </w:rPr>
      </w:pPr>
      <w:r w:rsidDel="00000000" w:rsidR="00000000" w:rsidRPr="00000000">
        <w:rPr>
          <w:rtl w:val="0"/>
        </w:rPr>
      </w:r>
    </w:p>
    <w:p w:rsidR="00000000" w:rsidDel="00000000" w:rsidP="00000000" w:rsidRDefault="00000000" w:rsidRPr="00000000" w14:paraId="0000006C">
      <w:pPr>
        <w:contextualSpacing w:val="0"/>
        <w:jc w:val="both"/>
        <w:rPr>
          <w:color w:val="181e2c"/>
          <w:shd w:fill="fefefe" w:val="clear"/>
        </w:rPr>
      </w:pPr>
      <w:r w:rsidDel="00000000" w:rsidR="00000000" w:rsidRPr="00000000">
        <w:rPr>
          <w:color w:val="181e2c"/>
          <w:shd w:fill="fefefe" w:val="clear"/>
          <w:rtl w:val="0"/>
        </w:rPr>
        <w:t xml:space="preserve">Une mémoire flash est généralement constituée de plusieur planes. </w:t>
      </w:r>
    </w:p>
    <w:p w:rsidR="00000000" w:rsidDel="00000000" w:rsidP="00000000" w:rsidRDefault="00000000" w:rsidRPr="00000000" w14:paraId="0000006D">
      <w:pPr>
        <w:ind w:left="0" w:firstLine="0"/>
        <w:contextualSpacing w:val="0"/>
        <w:jc w:val="left"/>
        <w:rPr>
          <w:color w:val="181e2c"/>
          <w:shd w:fill="fefefe" w:val="clear"/>
        </w:rPr>
      </w:pPr>
      <w:r w:rsidDel="00000000" w:rsidR="00000000" w:rsidRPr="00000000">
        <w:rPr>
          <w:rtl w:val="0"/>
        </w:rPr>
      </w:r>
    </w:p>
    <w:p w:rsidR="00000000" w:rsidDel="00000000" w:rsidP="00000000" w:rsidRDefault="00000000" w:rsidRPr="00000000" w14:paraId="0000006E">
      <w:pPr>
        <w:ind w:left="0" w:firstLine="0"/>
        <w:contextualSpacing w:val="0"/>
        <w:jc w:val="left"/>
        <w:rPr>
          <w:color w:val="181e2c"/>
          <w:shd w:fill="fefefe" w:val="clear"/>
        </w:rPr>
      </w:pPr>
      <w:r w:rsidDel="00000000" w:rsidR="00000000" w:rsidRPr="00000000">
        <w:rPr>
          <w:color w:val="181e2c"/>
          <w:shd w:fill="fefefe" w:val="clear"/>
          <w:rtl w:val="0"/>
        </w:rPr>
        <w:t xml:space="preserve">L’une des spécificité d’un SSD est que l’unité la plus petite effaçable est une page complète (4KB), il n’est pas possible d’effacer un octet uniquement.</w:t>
      </w: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contextualSpacing w:val="0"/>
        <w:rPr/>
      </w:pPr>
      <w:bookmarkStart w:colFirst="0" w:colLast="0" w:name="_aq9yhn65lkg9" w:id="9"/>
      <w:bookmarkEnd w:id="9"/>
      <w:r w:rsidDel="00000000" w:rsidR="00000000" w:rsidRPr="00000000">
        <w:rPr>
          <w:rtl w:val="0"/>
        </w:rPr>
        <w:t xml:space="preserve">​2.​ Rémanence des données</w:t>
      </w:r>
    </w:p>
    <w:p w:rsidR="00000000" w:rsidDel="00000000" w:rsidP="00000000" w:rsidRDefault="00000000" w:rsidRPr="00000000" w14:paraId="00000072">
      <w:pPr>
        <w:pStyle w:val="Heading2"/>
        <w:contextualSpacing w:val="0"/>
        <w:rPr/>
      </w:pPr>
      <w:bookmarkStart w:colFirst="0" w:colLast="0" w:name="_94gh8q3xz08k" w:id="10"/>
      <w:bookmarkEnd w:id="10"/>
      <w:r w:rsidDel="00000000" w:rsidR="00000000" w:rsidRPr="00000000">
        <w:rPr>
          <w:rtl w:val="0"/>
        </w:rPr>
        <w:t xml:space="preserve">​2.1.​ Les disques durs</w:t>
      </w:r>
    </w:p>
    <w:p w:rsidR="00000000" w:rsidDel="00000000" w:rsidP="00000000" w:rsidRDefault="00000000" w:rsidRPr="00000000" w14:paraId="00000073">
      <w:pPr>
        <w:pStyle w:val="Heading3"/>
        <w:spacing w:after="80" w:lineRule="auto"/>
        <w:contextualSpacing w:val="0"/>
        <w:jc w:val="both"/>
        <w:rPr/>
      </w:pPr>
      <w:bookmarkStart w:colFirst="0" w:colLast="0" w:name="_kf4cysre8hl" w:id="11"/>
      <w:bookmarkEnd w:id="11"/>
      <w:r w:rsidDel="00000000" w:rsidR="00000000" w:rsidRPr="00000000">
        <w:rPr>
          <w:rtl w:val="0"/>
        </w:rPr>
        <w:t xml:space="preserve">​2.1.1.​ Provenance</w:t>
      </w:r>
    </w:p>
    <w:p w:rsidR="00000000" w:rsidDel="00000000" w:rsidP="00000000" w:rsidRDefault="00000000" w:rsidRPr="00000000" w14:paraId="00000074">
      <w:pPr>
        <w:contextualSpacing w:val="0"/>
        <w:jc w:val="both"/>
        <w:rPr/>
      </w:pPr>
      <w:r w:rsidDel="00000000" w:rsidR="00000000" w:rsidRPr="00000000">
        <w:rPr>
          <w:rtl w:val="0"/>
        </w:rPr>
        <w:t xml:space="preserve">Les disques durs ont deux fonctionnalités : l’écriture et la lecture. Un disque dur ne dispose pas de la fonctionnalité d’effacement.</w:t>
      </w:r>
    </w:p>
    <w:p w:rsidR="00000000" w:rsidDel="00000000" w:rsidP="00000000" w:rsidRDefault="00000000" w:rsidRPr="00000000" w14:paraId="00000075">
      <w:pPr>
        <w:contextualSpacing w:val="0"/>
        <w:jc w:val="both"/>
        <w:rPr/>
      </w:pPr>
      <w:r w:rsidDel="00000000" w:rsidR="00000000" w:rsidRPr="00000000">
        <w:rPr>
          <w:rtl w:val="0"/>
        </w:rPr>
        <w:t xml:space="preserve">Ainsi l’opération d’effacement des données consiste à « écraser » les données c’est à dire écrire d’autres données sur l’emplacement des données à effacer.</w:t>
      </w:r>
    </w:p>
    <w:p w:rsidR="00000000" w:rsidDel="00000000" w:rsidP="00000000" w:rsidRDefault="00000000" w:rsidRPr="00000000" w14:paraId="00000076">
      <w:pPr>
        <w:pStyle w:val="Heading4"/>
        <w:contextualSpacing w:val="0"/>
        <w:jc w:val="both"/>
        <w:rPr/>
      </w:pPr>
      <w:bookmarkStart w:colFirst="0" w:colLast="0" w:name="_l4zpoaa3hdm0" w:id="12"/>
      <w:bookmarkEnd w:id="12"/>
      <w:r w:rsidDel="00000000" w:rsidR="00000000" w:rsidRPr="00000000">
        <w:rPr>
          <w:rtl w:val="0"/>
        </w:rPr>
        <w:t xml:space="preserve">​2.1.1.1.​ Positionnement de la tête de lecture</w:t>
      </w:r>
    </w:p>
    <w:p w:rsidR="00000000" w:rsidDel="00000000" w:rsidP="00000000" w:rsidRDefault="00000000" w:rsidRPr="00000000" w14:paraId="00000077">
      <w:pPr>
        <w:contextualSpacing w:val="0"/>
        <w:jc w:val="both"/>
        <w:rPr/>
      </w:pPr>
      <w:r w:rsidDel="00000000" w:rsidR="00000000" w:rsidRPr="00000000">
        <w:rPr>
          <w:rtl w:val="0"/>
        </w:rPr>
        <w:t xml:space="preserve">Cependant cette opération n’est pas parfaite : la tête de lecture d’un disque dur n’est pas toujours alignée parfaitement sur la piste, soit légèrement à gauche ou soit légèrement à droite, il reste donc des « traces de l’ancienne donnée » plus ou moins exploitable après chaque opération d’écrasement.</w:t>
      </w:r>
    </w:p>
    <w:p w:rsidR="00000000" w:rsidDel="00000000" w:rsidP="00000000" w:rsidRDefault="00000000" w:rsidRPr="00000000" w14:paraId="00000078">
      <w:pPr>
        <w:contextualSpacing w:val="0"/>
        <w:jc w:val="both"/>
        <w:rPr/>
      </w:pPr>
      <w:r w:rsidDel="00000000" w:rsidR="00000000" w:rsidRPr="00000000">
        <w:rPr>
          <w:rtl w:val="0"/>
        </w:rPr>
        <w:t xml:space="preserve">Avec le vieillissement, le décalage rendent certaines « traces » ineffaçable même après un grand nombre d’écrasement.</w:t>
      </w:r>
    </w:p>
    <w:p w:rsidR="00000000" w:rsidDel="00000000" w:rsidP="00000000" w:rsidRDefault="00000000" w:rsidRPr="00000000" w14:paraId="00000079">
      <w:pPr>
        <w:pStyle w:val="Heading4"/>
        <w:contextualSpacing w:val="0"/>
        <w:jc w:val="both"/>
        <w:rPr/>
      </w:pPr>
      <w:bookmarkStart w:colFirst="0" w:colLast="0" w:name="_42c8bwhmq8n7" w:id="13"/>
      <w:bookmarkEnd w:id="13"/>
      <w:r w:rsidDel="00000000" w:rsidR="00000000" w:rsidRPr="00000000">
        <w:rPr>
          <w:rtl w:val="0"/>
        </w:rPr>
        <w:t xml:space="preserve">​2.1.1.2.​ Orientation imparfaite des bits</w:t>
      </w:r>
    </w:p>
    <w:p w:rsidR="00000000" w:rsidDel="00000000" w:rsidP="00000000" w:rsidRDefault="00000000" w:rsidRPr="00000000" w14:paraId="0000007A">
      <w:pPr>
        <w:contextualSpacing w:val="0"/>
        <w:jc w:val="both"/>
        <w:rPr/>
      </w:pPr>
      <w:r w:rsidDel="00000000" w:rsidR="00000000" w:rsidRPr="00000000">
        <w:rPr>
          <w:rtl w:val="0"/>
        </w:rPr>
        <w:t xml:space="preserve">De plus, il faut rappeler que les défauts physiques font que l’orientation des bits n’est pas exactement NORD ni SUD.</w:t>
      </w:r>
    </w:p>
    <w:p w:rsidR="00000000" w:rsidDel="00000000" w:rsidP="00000000" w:rsidRDefault="00000000" w:rsidRPr="00000000" w14:paraId="0000007B">
      <w:pPr>
        <w:contextualSpacing w:val="0"/>
        <w:jc w:val="both"/>
        <w:rPr/>
      </w:pPr>
      <w:r w:rsidDel="00000000" w:rsidR="00000000" w:rsidRPr="00000000">
        <w:rPr>
          <w:rtl w:val="0"/>
        </w:rPr>
      </w:r>
    </w:p>
    <w:p w:rsidR="00000000" w:rsidDel="00000000" w:rsidP="00000000" w:rsidRDefault="00000000" w:rsidRPr="00000000" w14:paraId="0000007C">
      <w:pPr>
        <w:contextualSpacing w:val="0"/>
        <w:jc w:val="both"/>
        <w:rPr>
          <w:b w:val="1"/>
        </w:rPr>
      </w:pPr>
      <w:r w:rsidDel="00000000" w:rsidR="00000000" w:rsidRPr="00000000">
        <w:rPr>
          <w:b w:val="1"/>
          <w:rtl w:val="0"/>
        </w:rPr>
        <w:t xml:space="preserve">Exemple simplifié  : </w:t>
      </w:r>
    </w:p>
    <w:p w:rsidR="00000000" w:rsidDel="00000000" w:rsidP="00000000" w:rsidRDefault="00000000" w:rsidRPr="00000000" w14:paraId="0000007D">
      <w:pPr>
        <w:contextualSpacing w:val="0"/>
        <w:jc w:val="both"/>
        <w:rPr>
          <w:b w:val="1"/>
        </w:rPr>
      </w:pPr>
      <w:r w:rsidDel="00000000" w:rsidR="00000000" w:rsidRPr="00000000">
        <w:rPr>
          <w:rtl w:val="0"/>
        </w:rPr>
      </w:r>
    </w:p>
    <w:p w:rsidR="00000000" w:rsidDel="00000000" w:rsidP="00000000" w:rsidRDefault="00000000" w:rsidRPr="00000000" w14:paraId="0000007E">
      <w:pPr>
        <w:tabs>
          <w:tab w:val="left" w:pos="3826.7716535433074"/>
          <w:tab w:val="center" w:pos="3968.503937007874"/>
        </w:tabs>
        <w:contextualSpacing w:val="0"/>
        <w:jc w:val="both"/>
        <w:rPr/>
      </w:pPr>
      <w:r w:rsidDel="00000000" w:rsidR="00000000" w:rsidRPr="00000000">
        <w:rPr>
          <w:b w:val="1"/>
          <w:rtl w:val="0"/>
        </w:rPr>
        <w:t xml:space="preserve">NORD</w:t>
      </w:r>
      <w:r w:rsidDel="00000000" w:rsidR="00000000" w:rsidRPr="00000000">
        <w:rPr>
          <w:rtl w:val="0"/>
        </w:rPr>
        <w:t xml:space="preserve"> parfait: 1</w:t>
        <w:tab/>
      </w:r>
      <w:r w:rsidDel="00000000" w:rsidR="00000000" w:rsidRPr="00000000">
        <w:rPr>
          <w:b w:val="1"/>
          <w:rtl w:val="0"/>
        </w:rPr>
        <w:t xml:space="preserve">NORD</w:t>
      </w:r>
      <w:r w:rsidDel="00000000" w:rsidR="00000000" w:rsidRPr="00000000">
        <w:rPr>
          <w:rtl w:val="0"/>
        </w:rPr>
        <w:t xml:space="preserve"> réel: entre 0.7 et 1.0 </w:t>
      </w:r>
    </w:p>
    <w:p w:rsidR="00000000" w:rsidDel="00000000" w:rsidP="00000000" w:rsidRDefault="00000000" w:rsidRPr="00000000" w14:paraId="0000007F">
      <w:pPr>
        <w:tabs>
          <w:tab w:val="left" w:pos="3826.7716535433074"/>
        </w:tabs>
        <w:contextualSpacing w:val="0"/>
        <w:jc w:val="both"/>
        <w:rPr/>
      </w:pPr>
      <w:r w:rsidDel="00000000" w:rsidR="00000000" w:rsidRPr="00000000">
        <w:rPr>
          <w:b w:val="1"/>
          <w:rtl w:val="0"/>
        </w:rPr>
        <w:t xml:space="preserve">SUD</w:t>
      </w:r>
      <w:r w:rsidDel="00000000" w:rsidR="00000000" w:rsidRPr="00000000">
        <w:rPr>
          <w:rtl w:val="0"/>
        </w:rPr>
        <w:t xml:space="preserve"> parfait: 0</w:t>
        <w:tab/>
      </w:r>
      <w:r w:rsidDel="00000000" w:rsidR="00000000" w:rsidRPr="00000000">
        <w:rPr>
          <w:b w:val="1"/>
          <w:rtl w:val="0"/>
        </w:rPr>
        <w:t xml:space="preserve">SUD</w:t>
      </w:r>
      <w:r w:rsidDel="00000000" w:rsidR="00000000" w:rsidRPr="00000000">
        <w:rPr>
          <w:rtl w:val="0"/>
        </w:rPr>
        <w:t xml:space="preserve"> réel: entre 0.0 et 0.3 </w:t>
      </w:r>
    </w:p>
    <w:p w:rsidR="00000000" w:rsidDel="00000000" w:rsidP="00000000" w:rsidRDefault="00000000" w:rsidRPr="00000000" w14:paraId="00000080">
      <w:pPr>
        <w:contextualSpacing w:val="0"/>
        <w:jc w:val="both"/>
        <w:rPr/>
      </w:pPr>
      <w:r w:rsidDel="00000000" w:rsidR="00000000" w:rsidRPr="00000000">
        <w:rPr>
          <w:rtl w:val="0"/>
        </w:rPr>
      </w:r>
    </w:p>
    <w:p w:rsidR="00000000" w:rsidDel="00000000" w:rsidP="00000000" w:rsidRDefault="00000000" w:rsidRPr="00000000" w14:paraId="00000081">
      <w:pPr>
        <w:contextualSpacing w:val="0"/>
        <w:jc w:val="both"/>
        <w:rPr/>
      </w:pPr>
      <w:r w:rsidDel="00000000" w:rsidR="00000000" w:rsidRPr="00000000">
        <w:rPr>
          <w:b w:val="1"/>
          <w:rtl w:val="0"/>
        </w:rPr>
        <w:t xml:space="preserve">ERREUR</w:t>
      </w:r>
      <w:r w:rsidDel="00000000" w:rsidR="00000000" w:rsidRPr="00000000">
        <w:rPr>
          <w:rtl w:val="0"/>
        </w:rPr>
        <w:t xml:space="preserve"> lecture: 0.4 - 0.6</w:t>
      </w:r>
    </w:p>
    <w:p w:rsidR="00000000" w:rsidDel="00000000" w:rsidP="00000000" w:rsidRDefault="00000000" w:rsidRPr="00000000" w14:paraId="00000082">
      <w:pPr>
        <w:contextualSpacing w:val="0"/>
        <w:jc w:val="both"/>
        <w:rPr/>
      </w:pPr>
      <w:r w:rsidDel="00000000" w:rsidR="00000000" w:rsidRPr="00000000">
        <w:rPr>
          <w:rtl w:val="0"/>
        </w:rPr>
      </w:r>
    </w:p>
    <w:p w:rsidR="00000000" w:rsidDel="00000000" w:rsidP="00000000" w:rsidRDefault="00000000" w:rsidRPr="00000000" w14:paraId="00000083">
      <w:pPr>
        <w:contextualSpacing w:val="0"/>
        <w:jc w:val="both"/>
        <w:rPr>
          <w:color w:val="181e2c"/>
          <w:shd w:fill="fefefe" w:val="clear"/>
        </w:rPr>
      </w:pPr>
      <w:r w:rsidDel="00000000" w:rsidR="00000000" w:rsidRPr="00000000">
        <w:rPr>
          <w:rtl w:val="0"/>
        </w:rPr>
        <w:t xml:space="preserve">Donnée à effacer : </w:t>
      </w:r>
      <w:r w:rsidDel="00000000" w:rsidR="00000000" w:rsidRPr="00000000">
        <w:rPr>
          <w:b w:val="1"/>
          <w:rtl w:val="0"/>
        </w:rPr>
        <w:t xml:space="preserve">D</w:t>
      </w:r>
      <w:r w:rsidDel="00000000" w:rsidR="00000000" w:rsidRPr="00000000">
        <w:rPr>
          <w:rtl w:val="0"/>
        </w:rPr>
        <w:t xml:space="preserve"> = </w:t>
      </w:r>
      <w:r w:rsidDel="00000000" w:rsidR="00000000" w:rsidRPr="00000000">
        <w:rPr>
          <w:b w:val="1"/>
          <w:color w:val="181e2c"/>
          <w:rtl w:val="0"/>
        </w:rPr>
        <w:t xml:space="preserve">1</w:t>
      </w:r>
      <w:r w:rsidDel="00000000" w:rsidR="00000000" w:rsidRPr="00000000">
        <w:rPr>
          <w:color w:val="181e2c"/>
          <w:shd w:fill="fefefe" w:val="clear"/>
          <w:rtl w:val="0"/>
        </w:rPr>
        <w:t xml:space="preserve"> 0 </w:t>
      </w:r>
      <w:r w:rsidDel="00000000" w:rsidR="00000000" w:rsidRPr="00000000">
        <w:rPr>
          <w:b w:val="1"/>
          <w:color w:val="181e2c"/>
          <w:rtl w:val="0"/>
        </w:rPr>
        <w:t xml:space="preserve">1</w:t>
      </w:r>
      <w:r w:rsidDel="00000000" w:rsidR="00000000" w:rsidRPr="00000000">
        <w:rPr>
          <w:color w:val="181e2c"/>
          <w:shd w:fill="fefefe" w:val="clear"/>
          <w:rtl w:val="0"/>
        </w:rPr>
        <w:t xml:space="preserve"> 0</w:t>
      </w:r>
    </w:p>
    <w:p w:rsidR="00000000" w:rsidDel="00000000" w:rsidP="00000000" w:rsidRDefault="00000000" w:rsidRPr="00000000" w14:paraId="00000084">
      <w:pPr>
        <w:contextualSpacing w:val="0"/>
        <w:jc w:val="both"/>
        <w:rPr>
          <w:b w:val="1"/>
          <w:color w:val="181e2c"/>
          <w:shd w:fill="fefefe" w:val="clear"/>
        </w:rPr>
      </w:pPr>
      <w:r w:rsidDel="00000000" w:rsidR="00000000" w:rsidRPr="00000000">
        <w:rPr>
          <w:color w:val="181e2c"/>
          <w:shd w:fill="fefefe" w:val="clear"/>
          <w:rtl w:val="0"/>
        </w:rPr>
        <w:t xml:space="preserve">Donnée effacée :   </w:t>
      </w:r>
      <w:r w:rsidDel="00000000" w:rsidR="00000000" w:rsidRPr="00000000">
        <w:rPr>
          <w:b w:val="1"/>
          <w:color w:val="181e2c"/>
          <w:shd w:fill="fefefe" w:val="clear"/>
          <w:rtl w:val="0"/>
        </w:rPr>
        <w:t xml:space="preserve">E </w:t>
      </w:r>
      <w:r w:rsidDel="00000000" w:rsidR="00000000" w:rsidRPr="00000000">
        <w:rPr>
          <w:color w:val="181e2c"/>
          <w:shd w:fill="fefefe" w:val="clear"/>
          <w:rtl w:val="0"/>
        </w:rPr>
        <w:t xml:space="preserve">=</w:t>
      </w:r>
      <w:r w:rsidDel="00000000" w:rsidR="00000000" w:rsidRPr="00000000">
        <w:rPr>
          <w:b w:val="1"/>
          <w:color w:val="181e2c"/>
          <w:shd w:fill="fefefe" w:val="clear"/>
          <w:rtl w:val="0"/>
        </w:rPr>
        <w:t xml:space="preserve"> 0 0 0 0</w:t>
      </w:r>
    </w:p>
    <w:p w:rsidR="00000000" w:rsidDel="00000000" w:rsidP="00000000" w:rsidRDefault="00000000" w:rsidRPr="00000000" w14:paraId="00000085">
      <w:pPr>
        <w:contextualSpacing w:val="0"/>
        <w:jc w:val="both"/>
        <w:rPr>
          <w:color w:val="181e2c"/>
          <w:shd w:fill="fefefe" w:val="clear"/>
        </w:rPr>
      </w:pPr>
      <w:r w:rsidDel="00000000" w:rsidR="00000000" w:rsidRPr="00000000">
        <w:rPr>
          <w:rtl w:val="0"/>
        </w:rPr>
      </w:r>
    </w:p>
    <w:p w:rsidR="00000000" w:rsidDel="00000000" w:rsidP="00000000" w:rsidRDefault="00000000" w:rsidRPr="00000000" w14:paraId="00000086">
      <w:pPr>
        <w:contextualSpacing w:val="0"/>
        <w:jc w:val="both"/>
        <w:rPr>
          <w:color w:val="181e2c"/>
          <w:shd w:fill="fefefe" w:val="clear"/>
        </w:rPr>
      </w:pPr>
      <w:r w:rsidDel="00000000" w:rsidR="00000000" w:rsidRPr="00000000">
        <w:rPr>
          <w:color w:val="181e2c"/>
          <w:shd w:fill="fefefe" w:val="clear"/>
          <w:rtl w:val="0"/>
        </w:rPr>
        <w:t xml:space="preserve">En réalité les inclinaisons NORD / SUD ressembles à ça : </w:t>
      </w:r>
    </w:p>
    <w:p w:rsidR="00000000" w:rsidDel="00000000" w:rsidP="00000000" w:rsidRDefault="00000000" w:rsidRPr="00000000" w14:paraId="00000087">
      <w:pPr>
        <w:contextualSpacing w:val="0"/>
        <w:jc w:val="both"/>
        <w:rPr>
          <w:color w:val="181e2c"/>
          <w:shd w:fill="fefefe" w:val="clear"/>
        </w:rPr>
      </w:pPr>
      <w:r w:rsidDel="00000000" w:rsidR="00000000" w:rsidRPr="00000000">
        <w:rPr>
          <w:rtl w:val="0"/>
        </w:rPr>
      </w:r>
    </w:p>
    <w:p w:rsidR="00000000" w:rsidDel="00000000" w:rsidP="00000000" w:rsidRDefault="00000000" w:rsidRPr="00000000" w14:paraId="00000088">
      <w:pPr>
        <w:ind w:firstLine="720"/>
        <w:contextualSpacing w:val="0"/>
        <w:jc w:val="both"/>
        <w:rPr>
          <w:color w:val="181e2c"/>
          <w:shd w:fill="fefefe" w:val="clear"/>
        </w:rPr>
      </w:pPr>
      <w:r w:rsidDel="00000000" w:rsidR="00000000" w:rsidRPr="00000000">
        <w:rPr>
          <w:b w:val="1"/>
          <w:color w:val="181e2c"/>
          <w:shd w:fill="fefefe" w:val="clear"/>
          <w:rtl w:val="0"/>
        </w:rPr>
        <w:t xml:space="preserve">D = 0.8</w:t>
      </w:r>
      <w:r w:rsidDel="00000000" w:rsidR="00000000" w:rsidRPr="00000000">
        <w:rPr>
          <w:color w:val="181e2c"/>
          <w:shd w:fill="fefefe" w:val="clear"/>
          <w:rtl w:val="0"/>
        </w:rPr>
        <w:t xml:space="preserve"> 0.2 </w:t>
      </w:r>
      <w:r w:rsidDel="00000000" w:rsidR="00000000" w:rsidRPr="00000000">
        <w:rPr>
          <w:b w:val="1"/>
          <w:color w:val="181e2c"/>
          <w:shd w:fill="fefefe" w:val="clear"/>
          <w:rtl w:val="0"/>
        </w:rPr>
        <w:t xml:space="preserve">0.8</w:t>
      </w:r>
      <w:r w:rsidDel="00000000" w:rsidR="00000000" w:rsidRPr="00000000">
        <w:rPr>
          <w:color w:val="181e2c"/>
          <w:shd w:fill="fefefe" w:val="clear"/>
          <w:rtl w:val="0"/>
        </w:rPr>
        <w:t xml:space="preserve"> 0.2</w:t>
      </w:r>
    </w:p>
    <w:p w:rsidR="00000000" w:rsidDel="00000000" w:rsidP="00000000" w:rsidRDefault="00000000" w:rsidRPr="00000000" w14:paraId="00000089">
      <w:pPr>
        <w:ind w:firstLine="720"/>
        <w:contextualSpacing w:val="0"/>
        <w:jc w:val="both"/>
        <w:rPr>
          <w:color w:val="181e2c"/>
          <w:shd w:fill="fefefe" w:val="clear"/>
        </w:rPr>
      </w:pPr>
      <w:r w:rsidDel="00000000" w:rsidR="00000000" w:rsidRPr="00000000">
        <w:rPr>
          <w:b w:val="1"/>
          <w:color w:val="181e2c"/>
          <w:shd w:fill="fefefe" w:val="clear"/>
          <w:rtl w:val="0"/>
        </w:rPr>
        <w:t xml:space="preserve">E = 0.3</w:t>
      </w:r>
      <w:r w:rsidDel="00000000" w:rsidR="00000000" w:rsidRPr="00000000">
        <w:rPr>
          <w:color w:val="181e2c"/>
          <w:shd w:fill="fefefe" w:val="clear"/>
          <w:rtl w:val="0"/>
        </w:rPr>
        <w:t xml:space="preserve"> 0.0 </w:t>
      </w:r>
      <w:r w:rsidDel="00000000" w:rsidR="00000000" w:rsidRPr="00000000">
        <w:rPr>
          <w:b w:val="1"/>
          <w:color w:val="181e2c"/>
          <w:shd w:fill="fefefe" w:val="clear"/>
          <w:rtl w:val="0"/>
        </w:rPr>
        <w:t xml:space="preserve">0.3</w:t>
      </w:r>
      <w:r w:rsidDel="00000000" w:rsidR="00000000" w:rsidRPr="00000000">
        <w:rPr>
          <w:color w:val="181e2c"/>
          <w:shd w:fill="fefefe" w:val="clear"/>
          <w:rtl w:val="0"/>
        </w:rPr>
        <w:t xml:space="preserve"> 0.1</w:t>
      </w:r>
    </w:p>
    <w:p w:rsidR="00000000" w:rsidDel="00000000" w:rsidP="00000000" w:rsidRDefault="00000000" w:rsidRPr="00000000" w14:paraId="0000008A">
      <w:pPr>
        <w:contextualSpacing w:val="0"/>
        <w:jc w:val="both"/>
        <w:rPr>
          <w:color w:val="181e2c"/>
          <w:shd w:fill="fefefe" w:val="clear"/>
        </w:rPr>
      </w:pPr>
      <w:r w:rsidDel="00000000" w:rsidR="00000000" w:rsidRPr="00000000">
        <w:rPr>
          <w:rtl w:val="0"/>
        </w:rPr>
      </w:r>
    </w:p>
    <w:p w:rsidR="00000000" w:rsidDel="00000000" w:rsidP="00000000" w:rsidRDefault="00000000" w:rsidRPr="00000000" w14:paraId="0000008B">
      <w:pPr>
        <w:contextualSpacing w:val="0"/>
        <w:jc w:val="both"/>
        <w:rPr/>
      </w:pPr>
      <w:r w:rsidDel="00000000" w:rsidR="00000000" w:rsidRPr="00000000">
        <w:rPr>
          <w:color w:val="181e2c"/>
          <w:shd w:fill="fefefe" w:val="clear"/>
          <w:rtl w:val="0"/>
        </w:rPr>
        <w:t xml:space="preserve">On peut voir ici que l’écriture à 0 des bits 1 et 3 a eu pour conséquence de “renforcer” les bits 2 et 4.</w:t>
      </w:r>
      <w:r w:rsidDel="00000000" w:rsidR="00000000" w:rsidRPr="00000000">
        <w:rPr>
          <w:rtl w:val="0"/>
        </w:rPr>
      </w:r>
    </w:p>
    <w:p w:rsidR="00000000" w:rsidDel="00000000" w:rsidP="00000000" w:rsidRDefault="00000000" w:rsidRPr="00000000" w14:paraId="0000008C">
      <w:pPr>
        <w:pStyle w:val="Heading3"/>
        <w:contextualSpacing w:val="0"/>
        <w:jc w:val="both"/>
        <w:rPr/>
      </w:pPr>
      <w:bookmarkStart w:colFirst="0" w:colLast="0" w:name="_dt6jbq93sbx4" w:id="14"/>
      <w:bookmarkEnd w:id="14"/>
      <w:r w:rsidDel="00000000" w:rsidR="00000000" w:rsidRPr="00000000">
        <w:rPr>
          <w:rtl w:val="0"/>
        </w:rPr>
        <w:t xml:space="preserve">​2.1.2.​ Outils d’analyse</w:t>
      </w:r>
    </w:p>
    <w:p w:rsidR="00000000" w:rsidDel="00000000" w:rsidP="00000000" w:rsidRDefault="00000000" w:rsidRPr="00000000" w14:paraId="0000008D">
      <w:pPr>
        <w:contextualSpacing w:val="0"/>
        <w:rPr/>
      </w:pPr>
      <w:r w:rsidDel="00000000" w:rsidR="00000000" w:rsidRPr="00000000">
        <w:rPr>
          <w:rtl w:val="0"/>
        </w:rPr>
        <w:t xml:space="preserve">L’écrasement des données n’est pas parfait et laisse des traces. Nous allons maintenant explorer les différentes manières de récupérer ces traces.</w:t>
      </w:r>
      <w:r w:rsidDel="00000000" w:rsidR="00000000" w:rsidRPr="00000000">
        <w:rPr>
          <w:rtl w:val="0"/>
        </w:rPr>
      </w:r>
    </w:p>
    <w:p w:rsidR="00000000" w:rsidDel="00000000" w:rsidP="00000000" w:rsidRDefault="00000000" w:rsidRPr="00000000" w14:paraId="0000008E">
      <w:pPr>
        <w:pStyle w:val="Heading4"/>
        <w:contextualSpacing w:val="0"/>
        <w:rPr/>
      </w:pPr>
      <w:bookmarkStart w:colFirst="0" w:colLast="0" w:name="_k520ftcbiqyb" w:id="15"/>
      <w:bookmarkEnd w:id="15"/>
      <w:r w:rsidDel="00000000" w:rsidR="00000000" w:rsidRPr="00000000">
        <w:rPr>
          <w:rtl w:val="0"/>
        </w:rPr>
        <w:t xml:space="preserve">​2.1.2.1.​ La microscopie à force magnétique (MFM)</w:t>
      </w:r>
    </w:p>
    <w:p w:rsidR="00000000" w:rsidDel="00000000" w:rsidP="00000000" w:rsidRDefault="00000000" w:rsidRPr="00000000" w14:paraId="0000008F">
      <w:pPr>
        <w:contextualSpacing w:val="0"/>
        <w:rPr/>
      </w:pPr>
      <w:r w:rsidDel="00000000" w:rsidR="00000000" w:rsidRPr="00000000">
        <w:rPr>
          <w:rtl w:val="0"/>
        </w:rPr>
        <w:t xml:space="preserve"> </w:t>
      </w:r>
    </w:p>
    <w:p w:rsidR="00000000" w:rsidDel="00000000" w:rsidP="00000000" w:rsidRDefault="00000000" w:rsidRPr="00000000" w14:paraId="00000090">
      <w:pPr>
        <w:contextualSpacing w:val="0"/>
        <w:rPr/>
      </w:pPr>
      <w:r w:rsidDel="00000000" w:rsidR="00000000" w:rsidRPr="00000000">
        <w:rPr>
          <w:rtl w:val="0"/>
        </w:rPr>
        <w:t xml:space="preserve">Un microscope à force magnétique (MFM) permet de mesurer les variations de l’aimantation de la surface de l’échantillon.</w:t>
      </w:r>
    </w:p>
    <w:p w:rsidR="00000000" w:rsidDel="00000000" w:rsidP="00000000" w:rsidRDefault="00000000" w:rsidRPr="00000000" w14:paraId="00000091">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3832622" cy="881063"/>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832622"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contextualSpacing w:val="0"/>
        <w:jc w:val="center"/>
        <w:rPr/>
      </w:pPr>
      <w:r w:rsidDel="00000000" w:rsidR="00000000" w:rsidRPr="00000000">
        <w:rPr/>
        <w:drawing>
          <wp:inline distB="114300" distT="114300" distL="114300" distR="114300">
            <wp:extent cx="2989314" cy="2014538"/>
            <wp:effectExtent b="0" l="0" r="0" t="0"/>
            <wp:docPr id="16"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2989314"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jc w:val="center"/>
        <w:rPr/>
      </w:pPr>
      <w:r w:rsidDel="00000000" w:rsidR="00000000" w:rsidRPr="00000000">
        <w:rPr>
          <w:rtl w:val="0"/>
        </w:rPr>
        <w:t xml:space="preserve">Modélisation d'imagerie MFM sur un disque dur</w:t>
      </w:r>
    </w:p>
    <w:p w:rsidR="00000000" w:rsidDel="00000000" w:rsidP="00000000" w:rsidRDefault="00000000" w:rsidRPr="00000000" w14:paraId="00000095">
      <w:pPr>
        <w:contextualSpacing w:val="0"/>
        <w:jc w:val="center"/>
        <w:rPr/>
      </w:pPr>
      <w:r w:rsidDel="00000000" w:rsidR="00000000" w:rsidRPr="00000000">
        <w:rPr>
          <w:rtl w:val="0"/>
        </w:rPr>
      </w:r>
    </w:p>
    <w:p w:rsidR="00000000" w:rsidDel="00000000" w:rsidP="00000000" w:rsidRDefault="00000000" w:rsidRPr="00000000" w14:paraId="00000096">
      <w:pPr>
        <w:contextualSpacing w:val="0"/>
        <w:jc w:val="left"/>
        <w:rPr/>
      </w:pPr>
      <w:r w:rsidDel="00000000" w:rsidR="00000000" w:rsidRPr="00000000">
        <w:rPr>
          <w:rtl w:val="0"/>
        </w:rPr>
        <w:t xml:space="preserve">Les images obtenues par MFM sont très efficaces pour identifier les traces, cependant cette technique n’est à ce jour pas envisageable pour récupérer des données effacées car elle demande énormément de temps de l’ordre d’un an pour faire une imagerie complète d’un seul plateau de disque dur standard (3.5 pouces) et n’a pas eu de démonstration de récupération de donnée connu à ce jour.</w:t>
      </w:r>
    </w:p>
    <w:p w:rsidR="00000000" w:rsidDel="00000000" w:rsidP="00000000" w:rsidRDefault="00000000" w:rsidRPr="00000000" w14:paraId="00000097">
      <w:pPr>
        <w:contextualSpacing w:val="0"/>
        <w:jc w:val="left"/>
        <w:rPr/>
      </w:pPr>
      <w:r w:rsidDel="00000000" w:rsidR="00000000" w:rsidRPr="00000000">
        <w:rPr>
          <w:rtl w:val="0"/>
        </w:rPr>
      </w:r>
    </w:p>
    <w:p w:rsidR="00000000" w:rsidDel="00000000" w:rsidP="00000000" w:rsidRDefault="00000000" w:rsidRPr="00000000" w14:paraId="00000098">
      <w:pPr>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4"/>
        <w:contextualSpacing w:val="0"/>
        <w:rPr/>
      </w:pPr>
      <w:bookmarkStart w:colFirst="0" w:colLast="0" w:name="_txf0dfubf8v6" w:id="16"/>
      <w:bookmarkEnd w:id="16"/>
      <w:r w:rsidDel="00000000" w:rsidR="00000000" w:rsidRPr="00000000">
        <w:rPr>
          <w:rtl w:val="0"/>
        </w:rPr>
        <w:t xml:space="preserve">​2.1.2.2.​ Analyse sur un Spin-stand</w:t>
      </w:r>
    </w:p>
    <w:p w:rsidR="00000000" w:rsidDel="00000000" w:rsidP="00000000" w:rsidRDefault="00000000" w:rsidRPr="00000000" w14:paraId="0000009A">
      <w:pPr>
        <w:contextualSpacing w:val="0"/>
        <w:rPr/>
      </w:pPr>
      <w:r w:rsidDel="00000000" w:rsidR="00000000" w:rsidRPr="00000000">
        <w:rPr>
          <w:rtl w:val="0"/>
        </w:rPr>
        <w:t xml:space="preserve">En utilisant une tête de lecture plus performante comme celle des « spin-stand », équipement utilisé dans les laboratoires pour concevoir les disques dur il est possible d’obtenir plus de précision sur la lecture qu’en utilisant une tête de lecture classique.</w:t>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3786188" cy="3786188"/>
            <wp:effectExtent b="0" l="0" r="0" t="0"/>
            <wp:docPr id="7"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786188"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contextualSpacing w:val="0"/>
        <w:jc w:val="center"/>
        <w:rPr/>
      </w:pPr>
      <w:r w:rsidDel="00000000" w:rsidR="00000000" w:rsidRPr="00000000">
        <w:rPr>
          <w:rtl w:val="0"/>
        </w:rPr>
        <w:t xml:space="preserve">Head test spin stand</w:t>
      </w:r>
    </w:p>
    <w:p w:rsidR="00000000" w:rsidDel="00000000" w:rsidP="00000000" w:rsidRDefault="00000000" w:rsidRPr="00000000" w14:paraId="0000009E">
      <w:pPr>
        <w:contextualSpacing w:val="0"/>
        <w:rPr/>
      </w:pPr>
      <w:r w:rsidDel="00000000" w:rsidR="00000000" w:rsidRPr="00000000">
        <w:rPr>
          <w:rtl w:val="0"/>
        </w:rPr>
        <w:t xml:space="preserve"> </w:t>
      </w:r>
    </w:p>
    <w:p w:rsidR="00000000" w:rsidDel="00000000" w:rsidP="00000000" w:rsidRDefault="00000000" w:rsidRPr="00000000" w14:paraId="0000009F">
      <w:pPr>
        <w:contextualSpacing w:val="0"/>
        <w:rPr/>
      </w:pPr>
      <w:r w:rsidDel="00000000" w:rsidR="00000000" w:rsidRPr="00000000">
        <w:rPr>
          <w:rtl w:val="0"/>
        </w:rPr>
        <w:t xml:space="preserve">Avec la précision supplémentaire du « spin-stand » et en partant du constat :</w:t>
      </w:r>
    </w:p>
    <w:p w:rsidR="00000000" w:rsidDel="00000000" w:rsidP="00000000" w:rsidRDefault="00000000" w:rsidRPr="00000000" w14:paraId="000000A0">
      <w:pPr>
        <w:ind w:left="360"/>
        <w:contextualSpacing w:val="0"/>
        <w:rPr/>
      </w:pPr>
      <w:r w:rsidDel="00000000" w:rsidR="00000000" w:rsidRPr="00000000">
        <w:rPr>
          <w:rtl w:val="0"/>
        </w:rPr>
        <w:t xml:space="preserve">-          Lorsqu’un bit « 1 » écrase un bit « 0 » sa valeur sera lue à environ à 0.95 sur un « spin-stand »</w:t>
      </w:r>
    </w:p>
    <w:p w:rsidR="00000000" w:rsidDel="00000000" w:rsidP="00000000" w:rsidRDefault="00000000" w:rsidRPr="00000000" w14:paraId="000000A1">
      <w:pPr>
        <w:ind w:left="360"/>
        <w:contextualSpacing w:val="0"/>
        <w:rPr/>
      </w:pPr>
      <w:r w:rsidDel="00000000" w:rsidR="00000000" w:rsidRPr="00000000">
        <w:rPr>
          <w:rtl w:val="0"/>
        </w:rPr>
        <w:t xml:space="preserve">-          Lorsqu’un bit « 1 » écrase un bit « 1 » sa valeur sera lue à environ à 1.05 sur un « spin-stand »</w:t>
      </w:r>
    </w:p>
    <w:p w:rsidR="00000000" w:rsidDel="00000000" w:rsidP="00000000" w:rsidRDefault="00000000" w:rsidRPr="00000000" w14:paraId="000000A2">
      <w:pPr>
        <w:ind w:left="360"/>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t xml:space="preserve">Cette technique a été expérimentée, la publication « Secure Erase of Disk Drive Data » [6], démontre qu’il est possible de récupérer des données écrasées. </w:t>
      </w:r>
    </w:p>
    <w:p w:rsidR="00000000" w:rsidDel="00000000" w:rsidP="00000000" w:rsidRDefault="00000000" w:rsidRPr="00000000" w14:paraId="000000A4">
      <w:pPr>
        <w:contextualSpacing w:val="0"/>
        <w:rPr/>
      </w:pPr>
      <w:r w:rsidDel="00000000" w:rsidR="00000000" w:rsidRPr="00000000">
        <w:rPr>
          <w:rtl w:val="0"/>
        </w:rPr>
        <w:t xml:space="preserve">Cependant, dans cette expérimentation les données recherchées étaient déjà connues.</w:t>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t xml:space="preserve">Cette technique reste donc expérimentale et réservée aux laboratoires.</w:t>
      </w:r>
    </w:p>
    <w:p w:rsidR="00000000" w:rsidDel="00000000" w:rsidP="00000000" w:rsidRDefault="00000000" w:rsidRPr="00000000" w14:paraId="000000A7">
      <w:pPr>
        <w:pStyle w:val="Heading3"/>
        <w:contextualSpacing w:val="0"/>
        <w:rPr/>
      </w:pPr>
      <w:bookmarkStart w:colFirst="0" w:colLast="0" w:name="_njd6t28uewqb" w:id="17"/>
      <w:bookmarkEnd w:id="17"/>
      <w:r w:rsidDel="00000000" w:rsidR="00000000" w:rsidRPr="00000000">
        <w:rPr>
          <w:rtl w:val="0"/>
        </w:rPr>
        <w:t xml:space="preserve">​2.1.3.​ Conclusion</w:t>
      </w:r>
    </w:p>
    <w:p w:rsidR="00000000" w:rsidDel="00000000" w:rsidP="00000000" w:rsidRDefault="00000000" w:rsidRPr="00000000" w14:paraId="000000A8">
      <w:pPr>
        <w:contextualSpacing w:val="0"/>
        <w:rPr/>
      </w:pPr>
      <w:r w:rsidDel="00000000" w:rsidR="00000000" w:rsidRPr="00000000">
        <w:rPr>
          <w:rtl w:val="0"/>
        </w:rPr>
        <w:t xml:space="preserve">Actuellement, sur un disque dur, l’effacement par écrasement des données bien qu’imparfaite reste sûr. Il n’existe aucun outil connu ni d’application capable de récupérer des données écrasées.</w:t>
      </w:r>
    </w:p>
    <w:p w:rsidR="00000000" w:rsidDel="00000000" w:rsidP="00000000" w:rsidRDefault="00000000" w:rsidRPr="00000000" w14:paraId="000000A9">
      <w:pPr>
        <w:pStyle w:val="Heading2"/>
        <w:contextualSpacing w:val="0"/>
        <w:rPr/>
      </w:pPr>
      <w:bookmarkStart w:colFirst="0" w:colLast="0" w:name="_fefrib64ixni" w:id="18"/>
      <w:bookmarkEnd w:id="18"/>
      <w:r w:rsidDel="00000000" w:rsidR="00000000" w:rsidRPr="00000000">
        <w:rPr>
          <w:rtl w:val="0"/>
        </w:rPr>
        <w:t xml:space="preserve">​2.2.​ Les SSD</w:t>
      </w:r>
    </w:p>
    <w:p w:rsidR="00000000" w:rsidDel="00000000" w:rsidP="00000000" w:rsidRDefault="00000000" w:rsidRPr="00000000" w14:paraId="000000AA">
      <w:pPr>
        <w:contextualSpacing w:val="0"/>
        <w:rPr/>
      </w:pPr>
      <w:r w:rsidDel="00000000" w:rsidR="00000000" w:rsidRPr="00000000">
        <w:rPr>
          <w:rtl w:val="0"/>
        </w:rPr>
        <w:t xml:space="preserve">Les SSD possèdent des contraintes d’effacement et des contrôleurs sophistiqués capable de réallouer des blocs et copier des fichiers partiellement ou entièrement.</w:t>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t xml:space="preserve">Ces opérations permettent de garantir des performances en lecture et écriture et d’augmenter la durée de vie des cellules de mémoire flash en répartissant les données.</w:t>
      </w:r>
    </w:p>
    <w:p w:rsidR="00000000" w:rsidDel="00000000" w:rsidP="00000000" w:rsidRDefault="00000000" w:rsidRPr="00000000" w14:paraId="000000AD">
      <w:pPr>
        <w:contextualSpacing w:val="0"/>
        <w:rPr/>
      </w:pPr>
      <w:r w:rsidDel="00000000" w:rsidR="00000000" w:rsidRPr="00000000">
        <w:rPr>
          <w:rtl w:val="0"/>
        </w:rPr>
        <w:t xml:space="preserve">Cependant, en effectuant ces opérations, beaucoup d’anciennes données peuvent être laissées sur le lecteur.</w:t>
      </w:r>
    </w:p>
    <w:p w:rsidR="00000000" w:rsidDel="00000000" w:rsidP="00000000" w:rsidRDefault="00000000" w:rsidRPr="00000000" w14:paraId="000000AE">
      <w:pPr>
        <w:contextualSpacing w:val="0"/>
        <w:jc w:val="center"/>
        <w:rPr/>
      </w:pPr>
      <w:r w:rsidDel="00000000" w:rsidR="00000000" w:rsidRPr="00000000">
        <w:rPr/>
        <w:drawing>
          <wp:inline distB="114300" distT="114300" distL="114300" distR="114300">
            <wp:extent cx="3945761" cy="1471613"/>
            <wp:effectExtent b="0" l="0" r="0" t="0"/>
            <wp:docPr id="11"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945761"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contextualSpacing w:val="0"/>
        <w:jc w:val="center"/>
        <w:rPr/>
      </w:pPr>
      <w:r w:rsidDel="00000000" w:rsidR="00000000" w:rsidRPr="00000000">
        <w:rPr/>
        <w:drawing>
          <wp:inline distB="114300" distT="114300" distL="114300" distR="114300">
            <wp:extent cx="3838575" cy="1443073"/>
            <wp:effectExtent b="0" l="0" r="0" t="0"/>
            <wp:docPr id="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838575" cy="144307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contextualSpacing w:val="0"/>
        <w:jc w:val="center"/>
        <w:rPr/>
      </w:pPr>
      <w:r w:rsidDel="00000000" w:rsidR="00000000" w:rsidRPr="00000000">
        <w:rPr/>
        <w:drawing>
          <wp:inline distB="114300" distT="114300" distL="114300" distR="114300">
            <wp:extent cx="3523754" cy="1366838"/>
            <wp:effectExtent b="0" l="0" r="0" t="0"/>
            <wp:docPr id="17"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3523754"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contextualSpacing w:val="0"/>
        <w:jc w:val="center"/>
        <w:rPr/>
      </w:pPr>
      <w:r w:rsidDel="00000000" w:rsidR="00000000" w:rsidRPr="00000000">
        <w:rPr>
          <w:rtl w:val="0"/>
        </w:rPr>
        <w:t xml:space="preserve">Répartition des anciennes données conservé sur SSD</w:t>
      </w:r>
    </w:p>
    <w:p w:rsidR="00000000" w:rsidDel="00000000" w:rsidP="00000000" w:rsidRDefault="00000000" w:rsidRPr="00000000" w14:paraId="000000B2">
      <w:pPr>
        <w:contextualSpacing w:val="0"/>
        <w:jc w:val="center"/>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t xml:space="preserve">Avec ce fonctionnement, il est impossible de s’assurer qu’un fichier est définitivement supprimé sur un SSD sans procéder à un effacement complet.</w:t>
      </w:r>
    </w:p>
    <w:p w:rsidR="00000000" w:rsidDel="00000000" w:rsidP="00000000" w:rsidRDefault="00000000" w:rsidRPr="00000000" w14:paraId="000000B4">
      <w:pPr>
        <w:contextualSpacing w:val="0"/>
        <w:rPr/>
      </w:pPr>
      <w:r w:rsidDel="00000000" w:rsidR="00000000" w:rsidRPr="00000000">
        <w:rPr>
          <w:rtl w:val="0"/>
        </w:rPr>
        <w:t xml:space="preserve">D’après l’article « Reliably Erasing Data From Flash-Based Solid State Drives » [x], la commande d’effacement complet du SSD "Secure Erase" fournie par les fabricants est sûre et vérifié. </w:t>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t xml:space="preserve">Alors que selon le même article, il n’y a aucune méthode logicielle vérifiée permettant la suppression sécurisée d’un unique fichier. </w:t>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contextualSpacing w:val="0"/>
        <w:rPr/>
      </w:pPr>
      <w:bookmarkStart w:colFirst="0" w:colLast="0" w:name="_kku3l7dmcgfh" w:id="19"/>
      <w:bookmarkEnd w:id="19"/>
      <w:r w:rsidDel="00000000" w:rsidR="00000000" w:rsidRPr="00000000">
        <w:rPr>
          <w:rtl w:val="0"/>
        </w:rPr>
        <w:t xml:space="preserve">​3.​ Les systèmes d’exploitation</w:t>
      </w:r>
      <w:r w:rsidDel="00000000" w:rsidR="00000000" w:rsidRPr="00000000">
        <w:rPr>
          <w:rtl w:val="0"/>
        </w:rPr>
      </w:r>
    </w:p>
    <w:p w:rsidR="00000000" w:rsidDel="00000000" w:rsidP="00000000" w:rsidRDefault="00000000" w:rsidRPr="00000000" w14:paraId="000000BA">
      <w:pPr>
        <w:pStyle w:val="Heading2"/>
        <w:contextualSpacing w:val="0"/>
        <w:rPr/>
      </w:pPr>
      <w:bookmarkStart w:colFirst="0" w:colLast="0" w:name="_4xif8enm1ifh" w:id="20"/>
      <w:bookmarkEnd w:id="20"/>
      <w:r w:rsidDel="00000000" w:rsidR="00000000" w:rsidRPr="00000000">
        <w:rPr>
          <w:rtl w:val="0"/>
        </w:rPr>
        <w:t xml:space="preserve">​3.1.​ Supprime t-il vraiment les fichiers ?</w:t>
      </w: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t xml:space="preserve">Dans la majorité des systèmes d’exploitation la possibilité de récupérer des fichiers supprimés accidentellement est un standard pour l’expérience utilisateur.</w:t>
      </w:r>
    </w:p>
    <w:p w:rsidR="00000000" w:rsidDel="00000000" w:rsidP="00000000" w:rsidRDefault="00000000" w:rsidRPr="00000000" w14:paraId="000000BD">
      <w:pPr>
        <w:contextualSpacing w:val="0"/>
        <w:rPr/>
      </w:pPr>
      <w:r w:rsidDel="00000000" w:rsidR="00000000" w:rsidRPr="00000000">
        <w:rPr>
          <w:rtl w:val="0"/>
        </w:rPr>
        <w:t xml:space="preserve">Les utilisateurs ne s’attendent pas à la suppression définitive de leur fichier mais sont habitués à la métaphore de la mise en corbeille.</w:t>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t xml:space="preserve">Avec le mécanisme de corbeille, lorsque que l’on </w:t>
      </w:r>
      <w:r w:rsidDel="00000000" w:rsidR="00000000" w:rsidRPr="00000000">
        <w:rPr>
          <w:rtl w:val="0"/>
        </w:rPr>
        <w:t xml:space="preserve">supprime un fichier, il est transféré dans la corbeille avec l’ajout de métadonnées contenant:</w:t>
      </w:r>
    </w:p>
    <w:p w:rsidR="00000000" w:rsidDel="00000000" w:rsidP="00000000" w:rsidRDefault="00000000" w:rsidRPr="00000000" w14:paraId="000000C0">
      <w:pPr>
        <w:numPr>
          <w:ilvl w:val="0"/>
          <w:numId w:val="5"/>
        </w:numPr>
        <w:ind w:left="720" w:hanging="360"/>
        <w:contextualSpacing w:val="1"/>
        <w:rPr>
          <w:u w:val="none"/>
        </w:rPr>
      </w:pPr>
      <w:r w:rsidDel="00000000" w:rsidR="00000000" w:rsidRPr="00000000">
        <w:rPr>
          <w:rtl w:val="0"/>
        </w:rPr>
        <w:t xml:space="preserve">Son nom et son emplacement d’origine (avant suppression) </w:t>
      </w:r>
    </w:p>
    <w:p w:rsidR="00000000" w:rsidDel="00000000" w:rsidP="00000000" w:rsidRDefault="00000000" w:rsidRPr="00000000" w14:paraId="000000C1">
      <w:pPr>
        <w:numPr>
          <w:ilvl w:val="0"/>
          <w:numId w:val="5"/>
        </w:numPr>
        <w:ind w:left="720" w:hanging="360"/>
        <w:contextualSpacing w:val="1"/>
        <w:rPr>
          <w:u w:val="none"/>
        </w:rPr>
      </w:pPr>
      <w:r w:rsidDel="00000000" w:rsidR="00000000" w:rsidRPr="00000000">
        <w:rPr>
          <w:rtl w:val="0"/>
        </w:rPr>
        <w:t xml:space="preserve">Sa date de suppression</w:t>
      </w:r>
    </w:p>
    <w:p w:rsidR="00000000" w:rsidDel="00000000" w:rsidP="00000000" w:rsidRDefault="00000000" w:rsidRPr="00000000" w14:paraId="000000C2">
      <w:pPr>
        <w:numPr>
          <w:ilvl w:val="0"/>
          <w:numId w:val="5"/>
        </w:numPr>
        <w:ind w:left="720" w:hanging="360"/>
        <w:contextualSpacing w:val="1"/>
        <w:rPr>
          <w:u w:val="none"/>
        </w:rPr>
      </w:pPr>
      <w:r w:rsidDel="00000000" w:rsidR="00000000" w:rsidRPr="00000000">
        <w:rPr>
          <w:rtl w:val="0"/>
        </w:rPr>
        <w:t xml:space="preserve">L’id de l’utilisateur (pour certains environnements multi-utilisateurs) </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Avec ces métadonnées, le système d’exploitation est capable de restaurer le fichier.</w:t>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t xml:space="preserve">Si l’utilisateur décide de supprimer un fichier de la corbeille plusieur opération se produise:</w:t>
      </w:r>
    </w:p>
    <w:p w:rsidR="00000000" w:rsidDel="00000000" w:rsidP="00000000" w:rsidRDefault="00000000" w:rsidRPr="00000000" w14:paraId="000000C7">
      <w:pPr>
        <w:numPr>
          <w:ilvl w:val="0"/>
          <w:numId w:val="6"/>
        </w:numPr>
        <w:ind w:left="720" w:hanging="360"/>
        <w:contextualSpacing w:val="1"/>
        <w:rPr>
          <w:u w:val="none"/>
        </w:rPr>
      </w:pPr>
      <w:r w:rsidDel="00000000" w:rsidR="00000000" w:rsidRPr="00000000">
        <w:rPr>
          <w:rtl w:val="0"/>
        </w:rPr>
        <w:t xml:space="preserve">Les fichiers sont dé-répertoriés de la corbeille, ils ne seront plus visible dans la corbeille.</w:t>
      </w:r>
    </w:p>
    <w:p w:rsidR="00000000" w:rsidDel="00000000" w:rsidP="00000000" w:rsidRDefault="00000000" w:rsidRPr="00000000" w14:paraId="000000C8">
      <w:pPr>
        <w:numPr>
          <w:ilvl w:val="0"/>
          <w:numId w:val="6"/>
        </w:numPr>
        <w:ind w:left="720" w:hanging="360"/>
        <w:contextualSpacing w:val="1"/>
        <w:rPr>
          <w:u w:val="none"/>
        </w:rPr>
      </w:pPr>
      <w:r w:rsidDel="00000000" w:rsidR="00000000" w:rsidRPr="00000000">
        <w:rPr>
          <w:rtl w:val="0"/>
        </w:rPr>
        <w:t xml:space="preserve">L’espace occupé par ces fichier alors est libéré sur le disque, ce qui signifie que l’espace devient de nouveau disponible en écriture pour d’autre fichiers</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t xml:space="preserve">Après l'opération de suppression dans la corbeille, l’espace libéré par le fichier contient toujours les données car il n’y a pas de réécriture par dessus automatiquement. Le fichier n’est donc pas vraiment supprimé.</w:t>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2"/>
        <w:contextualSpacing w:val="0"/>
        <w:rPr/>
      </w:pPr>
      <w:bookmarkStart w:colFirst="0" w:colLast="0" w:name="_u3k5l7h6u6dh" w:id="21"/>
      <w:bookmarkEnd w:id="21"/>
      <w:r w:rsidDel="00000000" w:rsidR="00000000" w:rsidRPr="00000000">
        <w:rPr>
          <w:rtl w:val="0"/>
        </w:rPr>
        <w:t xml:space="preserve">​3.2.​ Les métadonnées persistantes</w:t>
      </w:r>
    </w:p>
    <w:p w:rsidR="00000000" w:rsidDel="00000000" w:rsidP="00000000" w:rsidRDefault="00000000" w:rsidRPr="00000000" w14:paraId="000000CE">
      <w:pPr>
        <w:contextualSpacing w:val="0"/>
        <w:rPr/>
      </w:pPr>
      <w:r w:rsidDel="00000000" w:rsidR="00000000" w:rsidRPr="00000000">
        <w:rPr>
          <w:rtl w:val="0"/>
        </w:rPr>
        <w:t xml:space="preserve">Après avoir supprimé un fichier, le système d’exploitation peut laisser des traces de celui-ci sous différentes formes de métadonnées comme par exemple: l’indexation pour la recherche, fichier temporaire ou les miniatures. Nous allons nous intéresser à la dernière qui est la plus répandue.</w:t>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t xml:space="preserve">Les miniatures sont des versions d’une image ou vidéo dont la taille est réduite, utilisé pour les reconnaître plus facilement dans un environnement de bureau. Les miniatures sont présentes dans la plupart des environnement de bureau tels que Windows, MacOS, GNOME, KDE etc.</w:t>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jc w:val="center"/>
        <w:rPr/>
      </w:pPr>
      <w:r w:rsidDel="00000000" w:rsidR="00000000" w:rsidRPr="00000000">
        <w:rPr/>
        <w:drawing>
          <wp:inline distB="114300" distT="114300" distL="114300" distR="114300">
            <wp:extent cx="4347181" cy="3328988"/>
            <wp:effectExtent b="0" l="0" r="0" t="0"/>
            <wp:docPr id="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347181"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contextualSpacing w:val="0"/>
        <w:jc w:val="center"/>
        <w:rPr/>
      </w:pPr>
      <w:r w:rsidDel="00000000" w:rsidR="00000000" w:rsidRPr="00000000">
        <w:rPr>
          <w:rtl w:val="0"/>
        </w:rPr>
        <w:t xml:space="preserve">Miniature sous GNOME</w:t>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t xml:space="preserve">Les fichiers supprimés peuvent avoir leurs miniatures conservées dans des fichiers cachés générés automatiquement par le système comme par exemple les fichiers “.DS_Store” sous MacOs ou “Thumbs.db” sous Windows.</w:t>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t xml:space="preserve">Ces informations peuvent constituer un indice sur les fichiers susceptibles d’avoir été supprimées ou visionnées. Par exemple dans une affaire de pornogaphie juvénile: “UNITED STATES vs VOSBURGH”, les enquêteurs ont récupéré deux miniatures (dans un fichier “Thumbs.db”) qui on pu servir de preuve sans avoir trouvé les deux images taille réel dans le disque dur.</w:t>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contextualSpacing w:val="0"/>
        <w:rPr/>
      </w:pPr>
      <w:bookmarkStart w:colFirst="0" w:colLast="0" w:name="_gyjnogee9ozw" w:id="22"/>
      <w:bookmarkEnd w:id="22"/>
      <w:r w:rsidDel="00000000" w:rsidR="00000000" w:rsidRPr="00000000">
        <w:rPr>
          <w:rtl w:val="0"/>
        </w:rPr>
        <w:t xml:space="preserve">​4.​ Comment récupérer nos données effacé</w:t>
      </w:r>
    </w:p>
    <w:p w:rsidR="00000000" w:rsidDel="00000000" w:rsidP="00000000" w:rsidRDefault="00000000" w:rsidRPr="00000000" w14:paraId="000000DC">
      <w:pPr>
        <w:contextualSpacing w:val="0"/>
        <w:rPr/>
      </w:pPr>
      <w:r w:rsidDel="00000000" w:rsidR="00000000" w:rsidRPr="00000000">
        <w:rPr>
          <w:rtl w:val="0"/>
        </w:rPr>
        <w:t xml:space="preserve">Comment nous l’avons vu précédemment, la plupart des systèmes d’exploitation et des systèmes de fichiers n’effacent pas toujour directement les données.</w:t>
      </w:r>
    </w:p>
    <w:p w:rsidR="00000000" w:rsidDel="00000000" w:rsidP="00000000" w:rsidRDefault="00000000" w:rsidRPr="00000000" w14:paraId="000000DD">
      <w:pPr>
        <w:contextualSpacing w:val="0"/>
        <w:rPr/>
      </w:pPr>
      <w:r w:rsidDel="00000000" w:rsidR="00000000" w:rsidRPr="00000000">
        <w:rPr>
          <w:rtl w:val="0"/>
        </w:rPr>
        <w:t xml:space="preserve">Il est donc possible de récupérer un fichier supprimé tant qu’il n’a pas été partiellement ou totalement remplacé.</w:t>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Les systèmes de fichier comme par exemple FAT, NTFS, ext2, ext3 et ext4 stockent les fichiers dans des blocs de données dont la taille est fixée à l'initialisation du système de fichiers. De plus, la plupart des systèmes d’exploitation essaient de stocker les données des fichiers de manière contiguë.</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jc w:val="center"/>
        <w:rPr/>
      </w:pPr>
      <w:r w:rsidDel="00000000" w:rsidR="00000000" w:rsidRPr="00000000">
        <w:rPr/>
        <w:drawing>
          <wp:inline distB="114300" distT="114300" distL="114300" distR="114300">
            <wp:extent cx="4329113" cy="2676706"/>
            <wp:effectExtent b="0" l="0" r="0" t="0"/>
            <wp:docPr id="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329113" cy="267670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jc w:val="center"/>
        <w:rPr/>
      </w:pPr>
      <w:r w:rsidDel="00000000" w:rsidR="00000000" w:rsidRPr="00000000">
        <w:rPr>
          <w:rtl w:val="0"/>
        </w:rPr>
        <w:t xml:space="preserve">Structure d’un système de fichiers</w:t>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t xml:space="preserve">Les logiciels de récupération des données utilisent cette spécificité des systèmes de fichiers pour retrouver les fichiers supprimé.</w:t>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t xml:space="preserve">Dans un premier temps, le logiciel recherche la taille des blocs. Cette information est contenue dans les superbloc (dans ext2, ext3 et ext4) ou dans le bootblock (FAT ou NTFS).</w:t>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t xml:space="preserve">Une fois la taille des blocs connue, le logiciel parcourt chacun des blocs en recherchant une signature (nombre magique) de type de fichiers connu.</w:t>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t xml:space="preserve">Par exemple, identifier un fichier JPEG lorsqu’un bloc commence par:</w:t>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jc w:val="center"/>
        <w:rPr>
          <w:b w:val="1"/>
        </w:rPr>
      </w:pPr>
      <w:r w:rsidDel="00000000" w:rsidR="00000000" w:rsidRPr="00000000">
        <w:rPr>
          <w:b w:val="1"/>
          <w:rtl w:val="0"/>
        </w:rPr>
        <w:t xml:space="preserve">0xff 0xd8 0xff 0xe0</w:t>
      </w:r>
      <w:r w:rsidDel="00000000" w:rsidR="00000000" w:rsidRPr="00000000">
        <w:rPr>
          <w:rtl w:val="0"/>
        </w:rPr>
        <w:t xml:space="preserve"> </w:t>
      </w:r>
      <w:r w:rsidDel="00000000" w:rsidR="00000000" w:rsidRPr="00000000">
        <w:rPr>
          <w:rtl w:val="0"/>
        </w:rPr>
        <w:t xml:space="preserve">ou </w:t>
      </w:r>
      <w:r w:rsidDel="00000000" w:rsidR="00000000" w:rsidRPr="00000000">
        <w:rPr>
          <w:b w:val="1"/>
          <w:rtl w:val="0"/>
        </w:rPr>
        <w:t xml:space="preserve">0xff 0xd8 0xff 0xe1</w:t>
      </w:r>
      <w:r w:rsidDel="00000000" w:rsidR="00000000" w:rsidRPr="00000000">
        <w:rPr>
          <w:rtl w:val="0"/>
        </w:rPr>
        <w:t xml:space="preserve"> ou </w:t>
      </w:r>
      <w:r w:rsidDel="00000000" w:rsidR="00000000" w:rsidRPr="00000000">
        <w:rPr>
          <w:b w:val="1"/>
          <w:rtl w:val="0"/>
        </w:rPr>
        <w:t xml:space="preserve">0xff 0xd8 0xff 0xfe</w:t>
      </w:r>
    </w:p>
    <w:p w:rsidR="00000000" w:rsidDel="00000000" w:rsidP="00000000" w:rsidRDefault="00000000" w:rsidRPr="00000000" w14:paraId="000000ED">
      <w:pPr>
        <w:contextualSpacing w:val="0"/>
        <w:rPr/>
      </w:pPr>
      <w:r w:rsidDel="00000000" w:rsidR="00000000" w:rsidRPr="00000000">
        <w:rPr>
          <w:rtl w:val="0"/>
        </w:rPr>
        <w:t xml:space="preserve"> </w:t>
      </w:r>
    </w:p>
    <w:p w:rsidR="00000000" w:rsidDel="00000000" w:rsidP="00000000" w:rsidRDefault="00000000" w:rsidRPr="00000000" w14:paraId="000000EE">
      <w:pPr>
        <w:contextualSpacing w:val="0"/>
        <w:rPr/>
      </w:pPr>
      <w:r w:rsidDel="00000000" w:rsidR="00000000" w:rsidRPr="00000000">
        <w:rPr>
          <w:rtl w:val="0"/>
        </w:rPr>
        <w:t xml:space="preserve">C’est sur ce principe que la plupart des logiciels de récupération fonctionnent. De plus, ils utilisent aussi des informations générés par les systèmes d’exploitation (métadonnées, journaux, configuration etc) pour affiner leurs recherches.</w:t>
      </w:r>
    </w:p>
    <w:p w:rsidR="00000000" w:rsidDel="00000000" w:rsidP="00000000" w:rsidRDefault="00000000" w:rsidRPr="00000000" w14:paraId="000000EF">
      <w:pPr>
        <w:pStyle w:val="Heading1"/>
        <w:contextualSpacing w:val="0"/>
        <w:rPr/>
      </w:pPr>
      <w:bookmarkStart w:colFirst="0" w:colLast="0" w:name="_5t6ci0cou0qi" w:id="23"/>
      <w:bookmarkEnd w:id="23"/>
      <w:r w:rsidDel="00000000" w:rsidR="00000000" w:rsidRPr="00000000">
        <w:rPr>
          <w:rtl w:val="0"/>
        </w:rPr>
        <w:t xml:space="preserve">​5.​ Comment effacer les données définitivement</w:t>
      </w:r>
    </w:p>
    <w:p w:rsidR="00000000" w:rsidDel="00000000" w:rsidP="00000000" w:rsidRDefault="00000000" w:rsidRPr="00000000" w14:paraId="000000F0">
      <w:pPr>
        <w:contextualSpacing w:val="0"/>
        <w:rPr/>
      </w:pPr>
      <w:r w:rsidDel="00000000" w:rsidR="00000000" w:rsidRPr="00000000">
        <w:rPr>
          <w:rtl w:val="0"/>
        </w:rPr>
        <w:t xml:space="preserve">Les enjeux d’une suppression efficace sont multiples : suppression d’informations personnelles ou professionnelles avant de jeter ou vendre un HDD, pour éviter la vente d’informations personnelles ou la diffusion d’informations industrielles.</w:t>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t xml:space="preserve">Pour contrer la rémanence des données et les données libérées mais non supprimées par le système d’exploitation, il existe plusieurs méthodes dont le niveau de sécurité et de vitesse peut varier. Les plus connu sont la destruction du support physique, effacement réitérées (overwriting) et effacement des clefs de déchiffrement.</w:t>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t xml:space="preserve">Dans le graphique ci-dessous recouvre des méthodes  d’effacement classé selon leur niveau de sécurité et leur vitesse.</w:t>
      </w:r>
    </w:p>
    <w:p w:rsidR="00000000" w:rsidDel="00000000" w:rsidP="00000000" w:rsidRDefault="00000000" w:rsidRPr="00000000" w14:paraId="000000F5">
      <w:pPr>
        <w:contextualSpacing w:val="0"/>
        <w:rPr/>
      </w:pPr>
      <w:r w:rsidDel="00000000" w:rsidR="00000000" w:rsidRPr="00000000">
        <w:rPr/>
        <w:drawing>
          <wp:inline distB="114300" distT="114300" distL="114300" distR="114300">
            <wp:extent cx="5448300" cy="3810000"/>
            <wp:effectExtent b="0" l="0" r="0" t="0"/>
            <wp:docPr id="15"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4483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contextualSpacing w:val="0"/>
        <w:jc w:val="center"/>
        <w:rPr/>
      </w:pPr>
      <w:r w:rsidDel="00000000" w:rsidR="00000000" w:rsidRPr="00000000">
        <w:rPr>
          <w:rtl w:val="0"/>
        </w:rPr>
        <w:t xml:space="preserve">Tableau comparatif Sécurité vs Vitesse</w:t>
      </w:r>
    </w:p>
    <w:p w:rsidR="00000000" w:rsidDel="00000000" w:rsidP="00000000" w:rsidRDefault="00000000" w:rsidRPr="00000000" w14:paraId="000000F7">
      <w:pPr>
        <w:contextualSpacing w:val="0"/>
        <w:rPr/>
      </w:pP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2"/>
        <w:contextualSpacing w:val="0"/>
        <w:rPr/>
      </w:pPr>
      <w:bookmarkStart w:colFirst="0" w:colLast="0" w:name="_hee11jrgicw5" w:id="24"/>
      <w:bookmarkEnd w:id="24"/>
      <w:r w:rsidDel="00000000" w:rsidR="00000000" w:rsidRPr="00000000">
        <w:rPr>
          <w:rtl w:val="0"/>
        </w:rPr>
        <w:t xml:space="preserve">​5.1.​ Destruction du lecteur physique</w:t>
      </w:r>
    </w:p>
    <w:p w:rsidR="00000000" w:rsidDel="00000000" w:rsidP="00000000" w:rsidRDefault="00000000" w:rsidRPr="00000000" w14:paraId="000000FA">
      <w:pPr>
        <w:contextualSpacing w:val="0"/>
        <w:rPr/>
      </w:pPr>
      <w:r w:rsidDel="00000000" w:rsidR="00000000" w:rsidRPr="00000000">
        <w:rPr>
          <w:rtl w:val="0"/>
        </w:rPr>
        <w:t xml:space="preserve">Cette méthode qui consiste à détruire le support physique des données mais rend le disque dur inutilisable. Le résultat peut être variable, toutes les méthodes ne garantissent pas l’impossibilité de récupérer toute ou une partie des données. </w:t>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t xml:space="preserve">Voici une liste de méthodes possible que chacun peut utiliser:</w:t>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numPr>
          <w:ilvl w:val="0"/>
          <w:numId w:val="8"/>
        </w:numPr>
        <w:ind w:left="720" w:hanging="360"/>
        <w:contextualSpacing w:val="1"/>
        <w:rPr>
          <w:u w:val="none"/>
        </w:rPr>
      </w:pPr>
      <w:r w:rsidDel="00000000" w:rsidR="00000000" w:rsidRPr="00000000">
        <w:rPr>
          <w:rtl w:val="0"/>
        </w:rPr>
        <w:t xml:space="preserve">Les dégât des eaux, feu ou surtension sont à éviter. Ce sont des causes très répandues de pannes dans les entreprises, les centre de récupération sont habitués à récupérer les données après ce genre de dégât. Il n’est pas rare dans le cadre d’enquête judiciaire, de pouvoir récupérer les données d’un disque dur brûlé après un incendie ou pêché après un naufrage.</w:t>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numPr>
          <w:ilvl w:val="0"/>
          <w:numId w:val="11"/>
        </w:numPr>
        <w:ind w:left="720" w:hanging="360"/>
        <w:contextualSpacing w:val="1"/>
        <w:rPr>
          <w:u w:val="none"/>
        </w:rPr>
      </w:pPr>
      <w:r w:rsidDel="00000000" w:rsidR="00000000" w:rsidRPr="00000000">
        <w:rPr>
          <w:rtl w:val="0"/>
        </w:rPr>
        <w:t xml:space="preserve">Le micro-onde n’est pas suffisamment puissant pour démagnétiser un disque dur. Démagnétiser un disque dur demande du matériel professionnel (dégausseur) et un certain savoir faire car l’efficacité de cette méthode varie en fonction des modèle de disque dur.</w:t>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numPr>
          <w:ilvl w:val="0"/>
          <w:numId w:val="11"/>
        </w:numPr>
        <w:ind w:left="720" w:hanging="360"/>
        <w:contextualSpacing w:val="1"/>
        <w:rPr>
          <w:u w:val="none"/>
        </w:rPr>
      </w:pPr>
      <w:r w:rsidDel="00000000" w:rsidR="00000000" w:rsidRPr="00000000">
        <w:rPr>
          <w:rtl w:val="0"/>
        </w:rPr>
        <w:t xml:space="preserve">Le découpage, perçage ou pliage des plateaux sont sans doute parmi les méthodes les plus sûr de tout un chacun. Il est extrêmement difficile pour un centre de récupération de récupérer des données sur un support ainsi détruit.</w:t>
      </w:r>
    </w:p>
    <w:p w:rsidR="00000000" w:rsidDel="00000000" w:rsidP="00000000" w:rsidRDefault="00000000" w:rsidRPr="00000000" w14:paraId="00000103">
      <w:pPr>
        <w:contextualSpacing w:val="0"/>
        <w:jc w:val="center"/>
        <w:rPr/>
      </w:pPr>
      <w:r w:rsidDel="00000000" w:rsidR="00000000" w:rsidRPr="00000000">
        <w:rPr>
          <w:rtl w:val="0"/>
        </w:rPr>
      </w:r>
    </w:p>
    <w:p w:rsidR="00000000" w:rsidDel="00000000" w:rsidP="00000000" w:rsidRDefault="00000000" w:rsidRPr="00000000" w14:paraId="00000104">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2760423" cy="1843088"/>
            <wp:effectExtent b="0" l="0" r="0" t="0"/>
            <wp:docPr id="5" name="image22.jpg"/>
            <a:graphic>
              <a:graphicData uri="http://schemas.openxmlformats.org/drawingml/2006/picture">
                <pic:pic>
                  <pic:nvPicPr>
                    <pic:cNvPr id="0" name="image22.jpg"/>
                    <pic:cNvPicPr preferRelativeResize="0"/>
                  </pic:nvPicPr>
                  <pic:blipFill>
                    <a:blip r:embed="rId25"/>
                    <a:srcRect b="0" l="0" r="0" t="0"/>
                    <a:stretch>
                      <a:fillRect/>
                    </a:stretch>
                  </pic:blipFill>
                  <pic:spPr>
                    <a:xfrm>
                      <a:off x="0" y="0"/>
                      <a:ext cx="2760423"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contextualSpacing w:val="0"/>
        <w:jc w:val="center"/>
        <w:rPr/>
      </w:pPr>
      <w:r w:rsidDel="00000000" w:rsidR="00000000" w:rsidRPr="00000000">
        <w:rPr>
          <w:rtl w:val="0"/>
        </w:rPr>
        <w:t xml:space="preserve">Perçage d’un disque dur</w:t>
      </w:r>
    </w:p>
    <w:p w:rsidR="00000000" w:rsidDel="00000000" w:rsidP="00000000" w:rsidRDefault="00000000" w:rsidRPr="00000000" w14:paraId="00000106">
      <w:pPr>
        <w:pStyle w:val="Heading2"/>
        <w:contextualSpacing w:val="0"/>
        <w:jc w:val="center"/>
        <w:rPr>
          <w:sz w:val="22"/>
          <w:szCs w:val="22"/>
        </w:rPr>
      </w:pPr>
      <w:bookmarkStart w:colFirst="0" w:colLast="0" w:name="_e7q8mydkfid2" w:id="25"/>
      <w:bookmarkEnd w:id="25"/>
      <w:r w:rsidDel="00000000" w:rsidR="00000000" w:rsidRPr="00000000">
        <w:rPr>
          <w:sz w:val="22"/>
          <w:szCs w:val="22"/>
        </w:rPr>
        <w:drawing>
          <wp:inline distB="114300" distT="114300" distL="114300" distR="114300">
            <wp:extent cx="2540601" cy="1547813"/>
            <wp:effectExtent b="0" l="0" r="0" t="0"/>
            <wp:docPr id="10" name="image27.jpg"/>
            <a:graphic>
              <a:graphicData uri="http://schemas.openxmlformats.org/drawingml/2006/picture">
                <pic:pic>
                  <pic:nvPicPr>
                    <pic:cNvPr id="0" name="image27.jpg"/>
                    <pic:cNvPicPr preferRelativeResize="0"/>
                  </pic:nvPicPr>
                  <pic:blipFill>
                    <a:blip r:embed="rId26"/>
                    <a:srcRect b="0" l="0" r="0" t="0"/>
                    <a:stretch>
                      <a:fillRect/>
                    </a:stretch>
                  </pic:blipFill>
                  <pic:spPr>
                    <a:xfrm>
                      <a:off x="0" y="0"/>
                      <a:ext cx="2540601"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contextualSpacing w:val="0"/>
        <w:jc w:val="center"/>
        <w:rPr/>
      </w:pPr>
      <w:r w:rsidDel="00000000" w:rsidR="00000000" w:rsidRPr="00000000">
        <w:rPr>
          <w:rtl w:val="0"/>
        </w:rPr>
        <w:t xml:space="preserve">Pliage d’un disque dur</w:t>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pStyle w:val="Heading2"/>
        <w:contextualSpacing w:val="0"/>
        <w:rPr/>
      </w:pPr>
      <w:bookmarkStart w:colFirst="0" w:colLast="0" w:name="_yfqh0n5h429d" w:id="26"/>
      <w:bookmarkEnd w:id="26"/>
      <w:r w:rsidDel="00000000" w:rsidR="00000000" w:rsidRPr="00000000">
        <w:rPr>
          <w:rtl w:val="0"/>
        </w:rPr>
        <w:t xml:space="preserve">​5.3.​ Effacement par réécriture</w:t>
      </w:r>
    </w:p>
    <w:p w:rsidR="00000000" w:rsidDel="00000000" w:rsidP="00000000" w:rsidRDefault="00000000" w:rsidRPr="00000000" w14:paraId="0000010A">
      <w:pPr>
        <w:pStyle w:val="Heading3"/>
        <w:contextualSpacing w:val="0"/>
        <w:rPr/>
      </w:pPr>
      <w:bookmarkStart w:colFirst="0" w:colLast="0" w:name="_9qylj74vejl6" w:id="27"/>
      <w:bookmarkEnd w:id="27"/>
      <w:r w:rsidDel="00000000" w:rsidR="00000000" w:rsidRPr="00000000">
        <w:rPr>
          <w:rtl w:val="0"/>
        </w:rPr>
        <w:t xml:space="preserve">​5.3.1.​ Effacement total d’un disque dur</w:t>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t xml:space="preserve">Une solution naïve consiste à écrire des ‘0’ partout sur l’ensemble des enregistrements. A première vue,</w:t>
      </w:r>
      <w:r w:rsidDel="00000000" w:rsidR="00000000" w:rsidRPr="00000000">
        <w:rPr>
          <w:rtl w:val="0"/>
        </w:rPr>
        <w:t xml:space="preserve"> </w:t>
      </w:r>
      <w:r w:rsidDel="00000000" w:rsidR="00000000" w:rsidRPr="00000000">
        <w:rPr>
          <w:rtl w:val="0"/>
        </w:rPr>
        <w:t xml:space="preserve">ceci écrase toutes les données. </w:t>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ind w:firstLine="720"/>
        <w:contextualSpacing w:val="0"/>
        <w:rPr/>
      </w:pPr>
      <w:r w:rsidDel="00000000" w:rsidR="00000000" w:rsidRPr="00000000">
        <w:rPr>
          <w:rtl w:val="0"/>
        </w:rPr>
        <w:t xml:space="preserve">$ sudo dd if=/dev/zero of=/d</w:t>
      </w:r>
      <w:r w:rsidDel="00000000" w:rsidR="00000000" w:rsidRPr="00000000">
        <w:rPr>
          <w:rtl w:val="0"/>
        </w:rPr>
        <w:t xml:space="preserve">ev/sdX</w:t>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rPr/>
      </w:pPr>
      <w:commentRangeStart w:id="0"/>
      <w:r w:rsidDel="00000000" w:rsidR="00000000" w:rsidRPr="00000000">
        <w:rPr>
          <w:rtl w:val="0"/>
        </w:rPr>
        <w:t xml:space="preserve">Mais comme nous avons pu voir précédemment en </w:t>
      </w:r>
      <w:hyperlink w:anchor="_aq9yhn65lkg9">
        <w:r w:rsidDel="00000000" w:rsidR="00000000" w:rsidRPr="00000000">
          <w:rPr>
            <w:color w:val="1155cc"/>
            <w:u w:val="single"/>
            <w:rtl w:val="0"/>
          </w:rPr>
          <w:t xml:space="preserve">2. Rémanence des données</w:t>
        </w:r>
      </w:hyperlink>
      <w:r w:rsidDel="00000000" w:rsidR="00000000" w:rsidRPr="00000000">
        <w:rPr>
          <w:rtl w:val="0"/>
        </w:rPr>
        <w:t xml:space="preserve"> (page 7)</w:t>
      </w:r>
      <w:r w:rsidDel="00000000" w:rsidR="00000000" w:rsidRPr="00000000">
        <w:rPr>
          <w:rtl w:val="0"/>
        </w:rPr>
        <w:t xml:space="preserve">, cette méthode n’est pas suffisante. L’orientation imparfaite des bits après écriture et le mauvais positionnement de la tête de lecture peuvent suffir à laisser des traces exploitable pour la récupération des données présentes avant l’écrasement.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t xml:space="preserve">La façon de contrer ce problème est d’effectuer plusieur passes et d’utiliser des valeurs aléatoires de bit pour l’écriture.</w:t>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t xml:space="preserve">Par exemple écrire des ‘0’ puis un bit aléatoire.</w:t>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ind w:firstLine="720"/>
        <w:contextualSpacing w:val="0"/>
        <w:rPr/>
      </w:pPr>
      <w:r w:rsidDel="00000000" w:rsidR="00000000" w:rsidRPr="00000000">
        <w:rPr>
          <w:rtl w:val="0"/>
        </w:rPr>
        <w:t xml:space="preserve">$ sudo dd if=/dev/zero of=/dev</w:t>
      </w:r>
      <w:r w:rsidDel="00000000" w:rsidR="00000000" w:rsidRPr="00000000">
        <w:rPr>
          <w:rtl w:val="0"/>
        </w:rPr>
        <w:t xml:space="preserve">/sdX</w:t>
      </w:r>
    </w:p>
    <w:p w:rsidR="00000000" w:rsidDel="00000000" w:rsidP="00000000" w:rsidRDefault="00000000" w:rsidRPr="00000000" w14:paraId="00000117">
      <w:pPr>
        <w:ind w:firstLine="720"/>
        <w:contextualSpacing w:val="0"/>
        <w:rPr/>
      </w:pPr>
      <w:r w:rsidDel="00000000" w:rsidR="00000000" w:rsidRPr="00000000">
        <w:rPr>
          <w:rtl w:val="0"/>
        </w:rPr>
        <w:t xml:space="preserve">$ sudo dd if=/dev/urandom of=/de</w:t>
      </w:r>
      <w:r w:rsidDel="00000000" w:rsidR="00000000" w:rsidRPr="00000000">
        <w:rPr>
          <w:rtl w:val="0"/>
        </w:rPr>
        <w:t xml:space="preserve">v/sdX</w:t>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t xml:space="preserve">C’est sur ce principe que fonctionne la plupart des algorithmes d’effacement sécurisé.</w:t>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t xml:space="preserve">Voici la liste des algorithmes les plus connus:</w:t>
      </w:r>
    </w:p>
    <w:p w:rsidR="00000000" w:rsidDel="00000000" w:rsidP="00000000" w:rsidRDefault="00000000" w:rsidRPr="00000000" w14:paraId="0000011C">
      <w:pPr>
        <w:contextualSpacing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Algorithme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Passe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contextualSpacing w:val="0"/>
              <w:rPr>
                <w:b w:val="1"/>
              </w:rPr>
            </w:pPr>
            <w:r w:rsidDel="00000000" w:rsidR="00000000" w:rsidRPr="00000000">
              <w:rPr>
                <w:b w:val="1"/>
                <w:rtl w:val="0"/>
              </w:rPr>
              <w:t xml:space="preserve">DoD 5220.22-M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pPr>
            <w:r w:rsidDel="00000000" w:rsidR="00000000" w:rsidRPr="00000000">
              <w:rPr>
                <w:rtl w:val="0"/>
              </w:rPr>
              <w:t xml:space="preserve">aléatoire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contextualSpacing w:val="0"/>
              <w:rPr>
                <w:b w:val="1"/>
              </w:rPr>
            </w:pPr>
            <w:r w:rsidDel="00000000" w:rsidR="00000000" w:rsidRPr="00000000">
              <w:rPr>
                <w:b w:val="1"/>
                <w:rtl w:val="0"/>
              </w:rPr>
              <w:t xml:space="preserve">CSEC ITSG-06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 or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not(passe1)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contextualSpacing w:val="0"/>
              <w:rPr/>
            </w:pPr>
            <w:r w:rsidDel="00000000" w:rsidR="00000000" w:rsidRPr="00000000">
              <w:rPr>
                <w:rtl w:val="0"/>
              </w:rPr>
              <w:t xml:space="preserve">aléatoire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contextualSpacing w:val="0"/>
              <w:rPr>
                <w:b w:val="1"/>
              </w:rPr>
            </w:pPr>
            <w:r w:rsidDel="00000000" w:rsidR="00000000" w:rsidRPr="00000000">
              <w:rPr>
                <w:b w:val="1"/>
                <w:rtl w:val="0"/>
              </w:rPr>
              <w:t xml:space="preserve">AR 380-19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aléatoire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spécifié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not(spécifié)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contextualSpacing w:val="0"/>
              <w:rPr/>
            </w:pPr>
            <w:r w:rsidDel="00000000" w:rsidR="00000000" w:rsidRPr="00000000">
              <w:rPr>
                <w:b w:val="1"/>
                <w:rtl w:val="0"/>
              </w:rPr>
              <w:t xml:space="preserve">AFSSI-5020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pPr>
            <w:r w:rsidDel="00000000" w:rsidR="00000000" w:rsidRPr="00000000">
              <w:rPr>
                <w:rtl w:val="0"/>
              </w:rPr>
              <w:t xml:space="preserve">aléatoire</w:t>
            </w:r>
          </w:p>
        </w:tc>
      </w:tr>
    </w:tbl>
    <w:p w:rsidR="00000000" w:rsidDel="00000000" w:rsidP="00000000" w:rsidRDefault="00000000" w:rsidRPr="00000000" w14:paraId="00000131">
      <w:pPr>
        <w:contextualSpacing w:val="0"/>
        <w:rPr/>
      </w:pPr>
      <w:r w:rsidDel="00000000" w:rsidR="00000000" w:rsidRPr="00000000">
        <w:rPr>
          <w:rtl w:val="0"/>
        </w:rPr>
      </w:r>
    </w:p>
    <w:p w:rsidR="00000000" w:rsidDel="00000000" w:rsidP="00000000" w:rsidRDefault="00000000" w:rsidRPr="00000000" w14:paraId="00000132">
      <w:pPr>
        <w:contextualSpacing w:val="0"/>
        <w:rPr/>
      </w:pPr>
      <w:r w:rsidDel="00000000" w:rsidR="00000000" w:rsidRPr="00000000">
        <w:rPr>
          <w:rtl w:val="0"/>
        </w:rPr>
        <w:t xml:space="preserve">Pour effectuer un effacement de fichier sécurisé, des outils sont disponibles comme par exemple Darik's Boot and Nuke (DBAN) un logiciel libre pouvant être lancé depuis un clef USB bootable.</w:t>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3"/>
        <w:contextualSpacing w:val="0"/>
        <w:rPr/>
      </w:pPr>
      <w:bookmarkStart w:colFirst="0" w:colLast="0" w:name="_atvy7ocn02i2" w:id="28"/>
      <w:bookmarkEnd w:id="28"/>
      <w:r w:rsidDel="00000000" w:rsidR="00000000" w:rsidRPr="00000000">
        <w:rPr>
          <w:rtl w:val="0"/>
        </w:rPr>
        <w:t xml:space="preserve">5.3.2.​ Effacement total d’un SSD</w:t>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contextualSpacing w:val="0"/>
        <w:rPr/>
      </w:pPr>
      <w:r w:rsidDel="00000000" w:rsidR="00000000" w:rsidRPr="00000000">
        <w:rPr>
          <w:rtl w:val="0"/>
        </w:rPr>
        <w:t xml:space="preserve">Un SSD n’est pas constitué de la même manière qu’un disque dur, l’effacement s’effectue uniquement par page de 4kB et le systéme ne contrôle pas où il écrit dans le SSD.</w:t>
      </w:r>
    </w:p>
    <w:p w:rsidR="00000000" w:rsidDel="00000000" w:rsidP="00000000" w:rsidRDefault="00000000" w:rsidRPr="00000000" w14:paraId="00000138">
      <w:pPr>
        <w:contextualSpacing w:val="0"/>
        <w:rPr/>
      </w:pPr>
      <w:r w:rsidDel="00000000" w:rsidR="00000000" w:rsidRPr="00000000">
        <w:rPr>
          <w:rtl w:val="0"/>
        </w:rPr>
        <w:t xml:space="preserve">La seule manière d’effacer totalement un SSD est d’utiliser la commande “secure erase” du fabricant. Cette commande consiste à vider tous les électrons stockés dans les cellule de mémoire. </w:t>
      </w:r>
    </w:p>
    <w:p w:rsidR="00000000" w:rsidDel="00000000" w:rsidP="00000000" w:rsidRDefault="00000000" w:rsidRPr="00000000" w14:paraId="00000139">
      <w:pPr>
        <w:contextualSpacing w:val="0"/>
        <w:rPr/>
      </w:pPr>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rtl w:val="0"/>
        </w:rPr>
        <w:t xml:space="preserve">Voici comment procéder:</w:t>
      </w:r>
    </w:p>
    <w:p w:rsidR="00000000" w:rsidDel="00000000" w:rsidP="00000000" w:rsidRDefault="00000000" w:rsidRPr="00000000" w14:paraId="0000013B">
      <w:pPr>
        <w:contextualSpacing w:val="0"/>
        <w:rPr/>
      </w:pPr>
      <w:r w:rsidDel="00000000" w:rsidR="00000000" w:rsidRPr="00000000">
        <w:rPr>
          <w:rtl w:val="0"/>
        </w:rPr>
      </w:r>
    </w:p>
    <w:p w:rsidR="00000000" w:rsidDel="00000000" w:rsidP="00000000" w:rsidRDefault="00000000" w:rsidRPr="00000000" w14:paraId="0000013C">
      <w:pPr>
        <w:numPr>
          <w:ilvl w:val="0"/>
          <w:numId w:val="17"/>
        </w:numPr>
        <w:ind w:left="720" w:hanging="360"/>
        <w:contextualSpacing w:val="1"/>
        <w:rPr>
          <w:u w:val="none"/>
        </w:rPr>
      </w:pPr>
      <w:r w:rsidDel="00000000" w:rsidR="00000000" w:rsidRPr="00000000">
        <w:rPr>
          <w:rtl w:val="0"/>
        </w:rPr>
        <w:t xml:space="preserve">Identifier le SSD à effacer</w:t>
      </w:r>
    </w:p>
    <w:p w:rsidR="00000000" w:rsidDel="00000000" w:rsidP="00000000" w:rsidRDefault="00000000" w:rsidRPr="00000000" w14:paraId="0000013D">
      <w:pPr>
        <w:ind w:left="720" w:firstLine="720"/>
        <w:contextualSpacing w:val="0"/>
        <w:rPr/>
      </w:pPr>
      <w:r w:rsidDel="00000000" w:rsidR="00000000" w:rsidRPr="00000000">
        <w:rPr>
          <w:b w:val="1"/>
          <w:rtl w:val="0"/>
        </w:rPr>
        <w:t xml:space="preserve">$ hdparm -I /dev/sdX</w:t>
      </w:r>
      <w:r w:rsidDel="00000000" w:rsidR="00000000" w:rsidRPr="00000000">
        <w:rPr>
          <w:rtl w:val="0"/>
        </w:rPr>
        <w:t xml:space="preserve">  - Affiche les informations sur un lecteur.</w:t>
      </w:r>
    </w:p>
    <w:p w:rsidR="00000000" w:rsidDel="00000000" w:rsidP="00000000" w:rsidRDefault="00000000" w:rsidRPr="00000000" w14:paraId="0000013E">
      <w:pPr>
        <w:ind w:left="720" w:firstLine="720"/>
        <w:contextualSpacing w:val="0"/>
        <w:rPr/>
      </w:pPr>
      <w:r w:rsidDel="00000000" w:rsidR="00000000" w:rsidRPr="00000000">
        <w:rPr>
          <w:b w:val="1"/>
          <w:rtl w:val="0"/>
        </w:rPr>
        <w:t xml:space="preserve">$ hdparm -I /dev/sdX | grep Model</w:t>
      </w:r>
      <w:r w:rsidDel="00000000" w:rsidR="00000000" w:rsidRPr="00000000">
        <w:rPr>
          <w:rtl w:val="0"/>
        </w:rPr>
        <w:t xml:space="preserve"> - </w:t>
      </w:r>
      <w:r w:rsidDel="00000000" w:rsidR="00000000" w:rsidRPr="00000000">
        <w:rPr>
          <w:rtl w:val="0"/>
        </w:rPr>
        <w:t xml:space="preserve">Affiche le modèle du lecteur</w:t>
      </w:r>
    </w:p>
    <w:p w:rsidR="00000000" w:rsidDel="00000000" w:rsidP="00000000" w:rsidRDefault="00000000" w:rsidRPr="00000000" w14:paraId="0000013F">
      <w:pPr>
        <w:numPr>
          <w:ilvl w:val="0"/>
          <w:numId w:val="17"/>
        </w:numPr>
        <w:ind w:left="720" w:hanging="360"/>
        <w:contextualSpacing w:val="1"/>
        <w:rPr>
          <w:u w:val="none"/>
        </w:rPr>
      </w:pPr>
      <w:r w:rsidDel="00000000" w:rsidR="00000000" w:rsidRPr="00000000">
        <w:rPr>
          <w:rtl w:val="0"/>
        </w:rPr>
        <w:t xml:space="preserve">Vérifier que le disque est ni bloqué ni gelée</w:t>
      </w:r>
    </w:p>
    <w:p w:rsidR="00000000" w:rsidDel="00000000" w:rsidP="00000000" w:rsidRDefault="00000000" w:rsidRPr="00000000" w14:paraId="00000140">
      <w:pPr>
        <w:ind w:left="1440" w:firstLine="0"/>
        <w:contextualSpacing w:val="0"/>
        <w:rPr/>
      </w:pPr>
      <w:r w:rsidDel="00000000" w:rsidR="00000000" w:rsidRPr="00000000">
        <w:rPr>
          <w:b w:val="1"/>
          <w:rtl w:val="0"/>
        </w:rPr>
        <w:t xml:space="preserve">$ hdparm -I /dev/sdX | grep locked </w:t>
      </w:r>
      <w:r w:rsidDel="00000000" w:rsidR="00000000" w:rsidRPr="00000000">
        <w:rPr>
          <w:rtl w:val="0"/>
        </w:rPr>
        <w:t xml:space="preserve">-</w:t>
      </w:r>
      <w:r w:rsidDel="00000000" w:rsidR="00000000" w:rsidRPr="00000000">
        <w:rPr>
          <w:rtl w:val="0"/>
        </w:rPr>
        <w:t xml:space="preserve"> Affiche si le disque est bloqué </w:t>
      </w:r>
    </w:p>
    <w:p w:rsidR="00000000" w:rsidDel="00000000" w:rsidP="00000000" w:rsidRDefault="00000000" w:rsidRPr="00000000" w14:paraId="00000141">
      <w:pPr>
        <w:ind w:left="1440" w:firstLine="0"/>
        <w:contextualSpacing w:val="0"/>
        <w:rPr/>
      </w:pPr>
      <w:r w:rsidDel="00000000" w:rsidR="00000000" w:rsidRPr="00000000">
        <w:rPr>
          <w:b w:val="1"/>
          <w:rtl w:val="0"/>
        </w:rPr>
        <w:t xml:space="preserve">$ hdparm -I /dev/sdX | grep frozen</w:t>
      </w:r>
      <w:r w:rsidDel="00000000" w:rsidR="00000000" w:rsidRPr="00000000">
        <w:rPr>
          <w:rtl w:val="0"/>
        </w:rPr>
        <w:t xml:space="preserve"> - Affiche si le disk est gelée </w:t>
      </w:r>
    </w:p>
    <w:p w:rsidR="00000000" w:rsidDel="00000000" w:rsidP="00000000" w:rsidRDefault="00000000" w:rsidRPr="00000000" w14:paraId="00000142">
      <w:pPr>
        <w:numPr>
          <w:ilvl w:val="0"/>
          <w:numId w:val="17"/>
        </w:numPr>
        <w:ind w:left="720" w:hanging="360"/>
        <w:contextualSpacing w:val="1"/>
        <w:rPr>
          <w:u w:val="none"/>
        </w:rPr>
      </w:pPr>
      <w:r w:rsidDel="00000000" w:rsidR="00000000" w:rsidRPr="00000000">
        <w:rPr>
          <w:rtl w:val="0"/>
        </w:rPr>
        <w:t xml:space="preserve">Effacement du SSD</w:t>
      </w:r>
    </w:p>
    <w:p w:rsidR="00000000" w:rsidDel="00000000" w:rsidP="00000000" w:rsidRDefault="00000000" w:rsidRPr="00000000" w14:paraId="00000143">
      <w:pPr>
        <w:ind w:left="1440" w:firstLine="0"/>
        <w:contextualSpacing w:val="0"/>
        <w:rPr/>
      </w:pPr>
      <w:r w:rsidDel="00000000" w:rsidR="00000000" w:rsidRPr="00000000">
        <w:rPr>
          <w:b w:val="1"/>
          <w:rtl w:val="0"/>
        </w:rPr>
        <w:t xml:space="preserve">$ hdparm –security-erase PASS /dev/sdX </w:t>
      </w:r>
      <w:r w:rsidDel="00000000" w:rsidR="00000000" w:rsidRPr="00000000">
        <w:rPr>
          <w:rtl w:val="0"/>
        </w:rPr>
        <w:t xml:space="preserve">- Efface le SSD</w:t>
      </w:r>
    </w:p>
    <w:p w:rsidR="00000000" w:rsidDel="00000000" w:rsidP="00000000" w:rsidRDefault="00000000" w:rsidRPr="00000000" w14:paraId="00000144">
      <w:pPr>
        <w:pStyle w:val="Heading3"/>
        <w:contextualSpacing w:val="0"/>
        <w:rPr/>
      </w:pPr>
      <w:bookmarkStart w:colFirst="0" w:colLast="0" w:name="_etjlkwrjdhkr" w:id="29"/>
      <w:bookmarkEnd w:id="29"/>
      <w:r w:rsidDel="00000000" w:rsidR="00000000" w:rsidRPr="00000000">
        <w:rPr>
          <w:rtl w:val="0"/>
        </w:rPr>
        <w:t xml:space="preserve">​5.3.3.​ Effacement d’un fichier sur disque dur</w:t>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rtl w:val="0"/>
        </w:rPr>
        <w:t xml:space="preserve">Il existe la possibilité d’effacer définitivement les fichiers d’un disque dur avec la commande “shred” ou “srm”.</w:t>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t xml:space="preserve">Ces commande fonctionnent de la même manière que les algorithme présentés en </w:t>
      </w:r>
      <w:hyperlink w:anchor="_9qylj74vejl6">
        <w:r w:rsidDel="00000000" w:rsidR="00000000" w:rsidRPr="00000000">
          <w:rPr>
            <w:color w:val="1155cc"/>
            <w:u w:val="single"/>
            <w:rtl w:val="0"/>
          </w:rPr>
          <w:t xml:space="preserve">5.3.1. Effacement total d’un disque dur</w:t>
        </w:r>
      </w:hyperlink>
      <w:r w:rsidDel="00000000" w:rsidR="00000000" w:rsidRPr="00000000">
        <w:rPr>
          <w:rtl w:val="0"/>
        </w:rPr>
        <w:t xml:space="preserve"> (page 16) en effectuant plusieur passes  </w:t>
      </w:r>
      <w:commentRangeStart w:id="1"/>
      <w:r w:rsidDel="00000000" w:rsidR="00000000" w:rsidRPr="00000000">
        <w:rPr>
          <w:rtl w:val="0"/>
        </w:rPr>
        <w:t xml:space="preserve">d’écrasement</w:t>
      </w:r>
      <w:commentRangeEnd w:id="1"/>
      <w:r w:rsidDel="00000000" w:rsidR="00000000" w:rsidRPr="00000000">
        <w:commentReference w:id="1"/>
      </w:r>
      <w:r w:rsidDel="00000000" w:rsidR="00000000" w:rsidRPr="00000000">
        <w:rPr>
          <w:rtl w:val="0"/>
        </w:rPr>
        <w:t xml:space="preserve"> des données.</w:t>
      </w:r>
    </w:p>
    <w:p w:rsidR="00000000" w:rsidDel="00000000" w:rsidP="00000000" w:rsidRDefault="00000000" w:rsidRPr="00000000" w14:paraId="00000149">
      <w:pPr>
        <w:pStyle w:val="Heading3"/>
        <w:contextualSpacing w:val="0"/>
        <w:rPr/>
      </w:pPr>
      <w:bookmarkStart w:colFirst="0" w:colLast="0" w:name="_ntfmrrap9iug" w:id="30"/>
      <w:bookmarkEnd w:id="30"/>
      <w:r w:rsidDel="00000000" w:rsidR="00000000" w:rsidRPr="00000000">
        <w:rPr>
          <w:rtl w:val="0"/>
        </w:rPr>
        <w:t xml:space="preserve">​5.3.4.​ Effacement d’un fichier sur SSD</w:t>
      </w:r>
    </w:p>
    <w:p w:rsidR="00000000" w:rsidDel="00000000" w:rsidP="00000000" w:rsidRDefault="00000000" w:rsidRPr="00000000" w14:paraId="0000014A">
      <w:pPr>
        <w:contextualSpacing w:val="0"/>
        <w:rPr/>
      </w:pPr>
      <w:r w:rsidDel="00000000" w:rsidR="00000000" w:rsidRPr="00000000">
        <w:rPr>
          <w:rtl w:val="0"/>
        </w:rPr>
        <w:t xml:space="preserve">Il n’existe pas de possibilité de supprimer définitivement  un fichier d’un SDD avec certitude sans passer par un effacement complet.</w:t>
      </w:r>
    </w:p>
    <w:p w:rsidR="00000000" w:rsidDel="00000000" w:rsidP="00000000" w:rsidRDefault="00000000" w:rsidRPr="00000000" w14:paraId="0000014B">
      <w:pPr>
        <w:contextualSpacing w:val="0"/>
        <w:rPr/>
      </w:pP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rtl w:val="0"/>
        </w:rPr>
        <w:t xml:space="preserve">Ce problème est dû à la structure des SSD, qui laisse les données des ancienne version du fichier présentes en mémoire (voir </w:t>
      </w:r>
      <w:hyperlink w:anchor="_fefrib64ixni">
        <w:r w:rsidDel="00000000" w:rsidR="00000000" w:rsidRPr="00000000">
          <w:rPr>
            <w:color w:val="1155cc"/>
            <w:u w:val="single"/>
            <w:rtl w:val="0"/>
          </w:rPr>
          <w:t xml:space="preserve">2.2. Les </w:t>
        </w:r>
      </w:hyperlink>
      <w:commentRangeStart w:id="2"/>
      <w:hyperlink w:anchor="_fefrib64ixni">
        <w:r w:rsidDel="00000000" w:rsidR="00000000" w:rsidRPr="00000000">
          <w:rPr>
            <w:color w:val="1155cc"/>
            <w:u w:val="single"/>
            <w:rtl w:val="0"/>
          </w:rPr>
          <w:t xml:space="preserve">SSD</w:t>
        </w:r>
      </w:hyperlink>
      <w:commentRangeEnd w:id="2"/>
      <w:r w:rsidDel="00000000" w:rsidR="00000000" w:rsidRPr="00000000">
        <w:commentReference w:id="2"/>
      </w:r>
      <w:r w:rsidDel="00000000" w:rsidR="00000000" w:rsidRPr="00000000">
        <w:rPr>
          <w:rtl w:val="0"/>
        </w:rPr>
        <w:t xml:space="preserve"> page 10)</w:t>
      </w:r>
      <w:r w:rsidDel="00000000" w:rsidR="00000000" w:rsidRPr="00000000">
        <w:rPr>
          <w:rtl w:val="0"/>
        </w:rPr>
      </w:r>
    </w:p>
    <w:p w:rsidR="00000000" w:rsidDel="00000000" w:rsidP="00000000" w:rsidRDefault="00000000" w:rsidRPr="00000000" w14:paraId="0000014D">
      <w:pPr>
        <w:pStyle w:val="Heading2"/>
        <w:contextualSpacing w:val="0"/>
        <w:rPr/>
      </w:pPr>
      <w:bookmarkStart w:colFirst="0" w:colLast="0" w:name="_n28ch54fivdm" w:id="31"/>
      <w:bookmarkEnd w:id="31"/>
      <w:r w:rsidDel="00000000" w:rsidR="00000000" w:rsidRPr="00000000">
        <w:rPr>
          <w:rtl w:val="0"/>
        </w:rPr>
        <w:t xml:space="preserve">​5.4.​ Effacement sécurisé de donnée chiffré</w:t>
      </w:r>
    </w:p>
    <w:p w:rsidR="00000000" w:rsidDel="00000000" w:rsidP="00000000" w:rsidRDefault="00000000" w:rsidRPr="00000000" w14:paraId="0000014E">
      <w:pPr>
        <w:contextualSpacing w:val="0"/>
        <w:rPr/>
      </w:pPr>
      <w:r w:rsidDel="00000000" w:rsidR="00000000" w:rsidRPr="00000000">
        <w:rPr>
          <w:rtl w:val="0"/>
        </w:rPr>
        <w:t xml:space="preserve">Dans un disque dur chiffré, il est possible de supprimer les clés de déchiffrement ce qui rend toutes les données stockées inaccessible. Cette méthode est simple, rapide et a une grande fiabilité.</w:t>
      </w:r>
      <w:r w:rsidDel="00000000" w:rsidR="00000000" w:rsidRPr="00000000">
        <w:rPr>
          <w:rtl w:val="0"/>
        </w:rPr>
      </w:r>
    </w:p>
    <w:p w:rsidR="00000000" w:rsidDel="00000000" w:rsidP="00000000" w:rsidRDefault="00000000" w:rsidRPr="00000000" w14:paraId="0000014F">
      <w:pPr>
        <w:pStyle w:val="Heading1"/>
        <w:contextualSpacing w:val="0"/>
        <w:rPr/>
      </w:pPr>
      <w:bookmarkStart w:colFirst="0" w:colLast="0" w:name="_7u7t4gqs8eu1" w:id="32"/>
      <w:bookmarkEnd w:id="32"/>
      <w:r w:rsidDel="00000000" w:rsidR="00000000" w:rsidRPr="00000000">
        <w:rPr>
          <w:rtl w:val="0"/>
        </w:rPr>
        <w:t xml:space="preserve">​6.​ Conclusion</w:t>
      </w:r>
    </w:p>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contextualSpacing w:val="0"/>
        <w:rPr/>
      </w:pPr>
      <w:r w:rsidDel="00000000" w:rsidR="00000000" w:rsidRPr="00000000">
        <w:rPr>
          <w:rtl w:val="0"/>
        </w:rPr>
        <w:t xml:space="preserve">Effacer </w:t>
      </w:r>
      <w:r w:rsidDel="00000000" w:rsidR="00000000" w:rsidRPr="00000000">
        <w:rPr>
          <w:rtl w:val="0"/>
        </w:rPr>
        <w:t xml:space="preserve">vraiment les informations d’un disque dur n’est pas une opération aussi simple qu’il n’y paraît et ceci pour plusieurs raisons:</w:t>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numPr>
          <w:ilvl w:val="0"/>
          <w:numId w:val="7"/>
        </w:numPr>
        <w:ind w:left="720" w:hanging="360"/>
        <w:contextualSpacing w:val="1"/>
        <w:rPr/>
      </w:pPr>
      <w:r w:rsidDel="00000000" w:rsidR="00000000" w:rsidRPr="00000000">
        <w:rPr>
          <w:rtl w:val="0"/>
        </w:rPr>
        <w:t xml:space="preserve">Le matériel n’est pas parfait, de fait de la rémanence des données laissées malgré des réécritures.</w:t>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numPr>
          <w:ilvl w:val="0"/>
          <w:numId w:val="7"/>
        </w:numPr>
        <w:ind w:left="720" w:hanging="360"/>
        <w:contextualSpacing w:val="1"/>
        <w:rPr>
          <w:u w:val="none"/>
        </w:rPr>
      </w:pPr>
      <w:r w:rsidDel="00000000" w:rsidR="00000000" w:rsidRPr="00000000">
        <w:rPr>
          <w:rtl w:val="0"/>
        </w:rPr>
        <w:t xml:space="preserve">Les systèmes d’exploitation ne suppriment pas vraiment les informations et conserve des métadonnées exploitables pour retrouver des données pourtant censées être effacées. </w:t>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numPr>
          <w:ilvl w:val="0"/>
          <w:numId w:val="7"/>
        </w:numPr>
        <w:ind w:left="720" w:hanging="360"/>
        <w:contextualSpacing w:val="1"/>
        <w:rPr>
          <w:u w:val="none"/>
        </w:rPr>
      </w:pPr>
      <w:r w:rsidDel="00000000" w:rsidR="00000000" w:rsidRPr="00000000">
        <w:rPr>
          <w:rtl w:val="0"/>
        </w:rPr>
        <w:t xml:space="preserve">Il existe de nombreux outils de récupération capables de retrouver des données ou leurs traces.</w:t>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contextualSpacing w:val="0"/>
        <w:rPr/>
      </w:pPr>
      <w:r w:rsidDel="00000000" w:rsidR="00000000" w:rsidRPr="00000000">
        <w:rPr>
          <w:rtl w:val="0"/>
        </w:rPr>
        <w:t xml:space="preserve">Cependant, il existe des méthodes effaçant définitivement des données dont l’efficacité et la sécurité ont été prouvé.</w:t>
      </w:r>
    </w:p>
    <w:p w:rsidR="00000000" w:rsidDel="00000000" w:rsidP="00000000" w:rsidRDefault="00000000" w:rsidRPr="00000000" w14:paraId="0000015A">
      <w:pPr>
        <w:contextualSpacing w:val="0"/>
        <w:rPr/>
      </w:pP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1"/>
        <w:contextualSpacing w:val="0"/>
        <w:rPr/>
      </w:pPr>
      <w:bookmarkStart w:colFirst="0" w:colLast="0" w:name="_xgibcarycong" w:id="33"/>
      <w:bookmarkEnd w:id="33"/>
      <w:r w:rsidDel="00000000" w:rsidR="00000000" w:rsidRPr="00000000">
        <w:rPr>
          <w:rtl w:val="0"/>
        </w:rPr>
        <w:t xml:space="preserve">7.​ Ressources</w:t>
      </w:r>
    </w:p>
    <w:p w:rsidR="00000000" w:rsidDel="00000000" w:rsidP="00000000" w:rsidRDefault="00000000" w:rsidRPr="00000000" w14:paraId="0000015D">
      <w:pPr>
        <w:numPr>
          <w:ilvl w:val="0"/>
          <w:numId w:val="18"/>
        </w:numPr>
        <w:ind w:left="720" w:hanging="360"/>
        <w:contextualSpacing w:val="1"/>
        <w:rPr>
          <w:u w:val="none"/>
        </w:rPr>
      </w:pPr>
      <w:r w:rsidDel="00000000" w:rsidR="00000000" w:rsidRPr="00000000">
        <w:rPr>
          <w:rtl w:val="0"/>
        </w:rPr>
        <w:t xml:space="preserve">“Secure Deletion of Data from Magnetic and Solid-State Memory”, Peter Gutmann,</w:t>
      </w:r>
      <w:r w:rsidDel="00000000" w:rsidR="00000000" w:rsidRPr="00000000">
        <w:fldChar w:fldCharType="begin"/>
        <w:instrText xml:space="preserve"> HYPERLINK "https://www.cs.auckland.ac.nz/%7Epgut001/pubs/secure_del.html" </w:instrText>
        <w:fldChar w:fldCharType="separate"/>
      </w:r>
      <w:r w:rsidDel="00000000" w:rsidR="00000000" w:rsidRPr="00000000">
        <w:rPr>
          <w:color w:val="1155cc"/>
          <w:u w:val="single"/>
          <w:rtl w:val="0"/>
        </w:rPr>
        <w:t xml:space="preserve"> https://www.cs.auckland.ac.nz/%7Epgut001/pubs/secure_del.html</w:t>
      </w:r>
    </w:p>
    <w:p w:rsidR="00000000" w:rsidDel="00000000" w:rsidP="00000000" w:rsidRDefault="00000000" w:rsidRPr="00000000" w14:paraId="0000015E">
      <w:pPr>
        <w:numPr>
          <w:ilvl w:val="0"/>
          <w:numId w:val="12"/>
        </w:numPr>
        <w:ind w:left="720" w:hanging="360"/>
        <w:contextualSpacing w:val="1"/>
        <w:rPr>
          <w:u w:val="none"/>
        </w:rPr>
      </w:pPr>
      <w:r w:rsidDel="00000000" w:rsidR="00000000" w:rsidRPr="00000000">
        <w:fldChar w:fldCharType="end"/>
      </w:r>
      <w:r w:rsidDel="00000000" w:rsidR="00000000" w:rsidRPr="00000000">
        <w:rPr>
          <w:rtl w:val="0"/>
        </w:rPr>
        <w:t xml:space="preserve">“Image MFM” : </w:t>
      </w:r>
      <w:r w:rsidDel="00000000" w:rsidR="00000000" w:rsidRPr="00000000">
        <w:fldChar w:fldCharType="begin"/>
        <w:instrText xml:space="preserve"> HYPERLINK "http://electron.mit.edu/~gsteele/mirrors/elchem.kaist.ac.kr/jhkwak/TopometrixWeb/images/hdbt3d3.jpg" </w:instrText>
        <w:fldChar w:fldCharType="separate"/>
      </w:r>
      <w:r w:rsidDel="00000000" w:rsidR="00000000" w:rsidRPr="00000000">
        <w:rPr>
          <w:color w:val="1155cc"/>
          <w:u w:val="single"/>
          <w:rtl w:val="0"/>
        </w:rPr>
        <w:t xml:space="preserve">http://electron.mit.edu/~gsteele/mirrors/elchem.kaist.ac.kr/jhkwak/TopometrixWeb/images/hdbt3d3.jpg</w:t>
      </w:r>
    </w:p>
    <w:p w:rsidR="00000000" w:rsidDel="00000000" w:rsidP="00000000" w:rsidRDefault="00000000" w:rsidRPr="00000000" w14:paraId="0000015F">
      <w:pPr>
        <w:numPr>
          <w:ilvl w:val="0"/>
          <w:numId w:val="4"/>
        </w:numPr>
        <w:ind w:left="720" w:hanging="360"/>
        <w:contextualSpacing w:val="1"/>
        <w:rPr>
          <w:u w:val="none"/>
        </w:rPr>
      </w:pPr>
      <w:r w:rsidDel="00000000" w:rsidR="00000000" w:rsidRPr="00000000">
        <w:fldChar w:fldCharType="end"/>
      </w:r>
      <w:r w:rsidDel="00000000" w:rsidR="00000000" w:rsidRPr="00000000">
        <w:rPr>
          <w:rtl w:val="0"/>
        </w:rPr>
        <w:t xml:space="preserve">“Data Reconstruction from a Hard Disk Drive using Magnetic Force Microscopy”, Kanekal, Vasu :</w:t>
      </w:r>
      <w:r w:rsidDel="00000000" w:rsidR="00000000" w:rsidRPr="00000000">
        <w:fldChar w:fldCharType="begin"/>
        <w:instrText xml:space="preserve"> HYPERLINK "https://escholarship.org/uc/item/26g4p84b" </w:instrText>
        <w:fldChar w:fldCharType="separate"/>
      </w:r>
      <w:r w:rsidDel="00000000" w:rsidR="00000000" w:rsidRPr="00000000">
        <w:rPr>
          <w:color w:val="1155cc"/>
          <w:u w:val="single"/>
          <w:rtl w:val="0"/>
        </w:rPr>
        <w:t xml:space="preserve"> https://escholarship.org/uc/item/26g4p84b</w:t>
      </w:r>
    </w:p>
    <w:p w:rsidR="00000000" w:rsidDel="00000000" w:rsidP="00000000" w:rsidRDefault="00000000" w:rsidRPr="00000000" w14:paraId="00000160">
      <w:pPr>
        <w:numPr>
          <w:ilvl w:val="0"/>
          <w:numId w:val="9"/>
        </w:numPr>
        <w:ind w:left="720" w:hanging="360"/>
        <w:contextualSpacing w:val="1"/>
        <w:rPr>
          <w:u w:val="none"/>
        </w:rPr>
      </w:pPr>
      <w:r w:rsidDel="00000000" w:rsidR="00000000" w:rsidRPr="00000000">
        <w:fldChar w:fldCharType="end"/>
      </w:r>
      <w:r w:rsidDel="00000000" w:rsidR="00000000" w:rsidRPr="00000000">
        <w:rPr>
          <w:rtl w:val="0"/>
        </w:rPr>
        <w:t xml:space="preserve">Image spin stand :</w:t>
      </w:r>
      <w:r w:rsidDel="00000000" w:rsidR="00000000" w:rsidRPr="00000000">
        <w:fldChar w:fldCharType="begin"/>
        <w:instrText xml:space="preserve"> HYPERLINK "https://www.surpluseq.com/image/cache/catalog/product/guzik/rwa-1632-analyzer/guzik-rwa-1632-analyzer_c-1000x1000-w2-57-98-31-0.jpg" </w:instrText>
        <w:fldChar w:fldCharType="separate"/>
      </w:r>
      <w:r w:rsidDel="00000000" w:rsidR="00000000" w:rsidRPr="00000000">
        <w:rPr>
          <w:color w:val="1155cc"/>
          <w:u w:val="single"/>
          <w:rtl w:val="0"/>
        </w:rPr>
        <w:t xml:space="preserve"> https://www.surpluseq.com/image/cache/catalog/product/guzik/rwa-1632-analyzer/guzik-rwa-1632-analyzer_c-1000x1000-w2-57-98-31-0.jpg</w:t>
      </w:r>
    </w:p>
    <w:p w:rsidR="00000000" w:rsidDel="00000000" w:rsidP="00000000" w:rsidRDefault="00000000" w:rsidRPr="00000000" w14:paraId="00000161">
      <w:pPr>
        <w:numPr>
          <w:ilvl w:val="0"/>
          <w:numId w:val="14"/>
        </w:numPr>
        <w:ind w:left="720" w:hanging="360"/>
        <w:contextualSpacing w:val="1"/>
        <w:rPr>
          <w:u w:val="none"/>
        </w:rPr>
      </w:pPr>
      <w:r w:rsidDel="00000000" w:rsidR="00000000" w:rsidRPr="00000000">
        <w:fldChar w:fldCharType="end"/>
      </w:r>
      <w:r w:rsidDel="00000000" w:rsidR="00000000" w:rsidRPr="00000000">
        <w:rPr>
          <w:rtl w:val="0"/>
        </w:rPr>
        <w:t xml:space="preserve">“Can Intelligence Agencies Read Overwritten Data?”, </w:t>
      </w:r>
      <w:r w:rsidDel="00000000" w:rsidR="00000000" w:rsidRPr="00000000">
        <w:fldChar w:fldCharType="begin"/>
        <w:instrText xml:space="preserve"> HYPERLINK "https://www.nber.org/sys-admin/overwritten-data-guttman.html" </w:instrText>
        <w:fldChar w:fldCharType="separate"/>
      </w:r>
      <w:r w:rsidDel="00000000" w:rsidR="00000000" w:rsidRPr="00000000">
        <w:rPr>
          <w:color w:val="1155cc"/>
          <w:u w:val="single"/>
          <w:rtl w:val="0"/>
        </w:rPr>
        <w:t xml:space="preserve">https://www.nber.org/sys-admin/overwritten-data-guttman.html</w:t>
      </w:r>
    </w:p>
    <w:p w:rsidR="00000000" w:rsidDel="00000000" w:rsidP="00000000" w:rsidRDefault="00000000" w:rsidRPr="00000000" w14:paraId="00000162">
      <w:pPr>
        <w:numPr>
          <w:ilvl w:val="0"/>
          <w:numId w:val="19"/>
        </w:numPr>
        <w:ind w:left="720" w:hanging="360"/>
        <w:contextualSpacing w:val="1"/>
        <w:rPr>
          <w:u w:val="none"/>
        </w:rPr>
      </w:pPr>
      <w:r w:rsidDel="00000000" w:rsidR="00000000" w:rsidRPr="00000000">
        <w:fldChar w:fldCharType="end"/>
      </w:r>
      <w:r w:rsidDel="00000000" w:rsidR="00000000" w:rsidRPr="00000000">
        <w:rPr>
          <w:rtl w:val="0"/>
        </w:rPr>
        <w:t xml:space="preserve">“Secure Erase of Disk Drive Data”, Gordon Hughes, Tom Coughlin  :</w:t>
      </w:r>
      <w:r w:rsidDel="00000000" w:rsidR="00000000" w:rsidRPr="00000000">
        <w:fldChar w:fldCharType="begin"/>
        <w:instrText xml:space="preserve"> HYPERLINK "https://www.researchgate.net/publication/228740643_Secure_erase_of_disk_drive_data" </w:instrText>
        <w:fldChar w:fldCharType="separate"/>
      </w:r>
      <w:r w:rsidDel="00000000" w:rsidR="00000000" w:rsidRPr="00000000">
        <w:rPr>
          <w:color w:val="1155cc"/>
          <w:u w:val="single"/>
          <w:rtl w:val="0"/>
        </w:rPr>
        <w:t xml:space="preserve"> https://www.researchgate.net/publication/228740643_Secure_erase_of_disk_drive_data</w:t>
      </w:r>
    </w:p>
    <w:p w:rsidR="00000000" w:rsidDel="00000000" w:rsidP="00000000" w:rsidRDefault="00000000" w:rsidRPr="00000000" w14:paraId="00000163">
      <w:pPr>
        <w:numPr>
          <w:ilvl w:val="0"/>
          <w:numId w:val="20"/>
        </w:numPr>
        <w:ind w:left="720" w:hanging="360"/>
        <w:contextualSpacing w:val="1"/>
        <w:rPr>
          <w:u w:val="none"/>
        </w:rPr>
      </w:pPr>
      <w:r w:rsidDel="00000000" w:rsidR="00000000" w:rsidRPr="00000000">
        <w:fldChar w:fldCharType="end"/>
      </w:r>
      <w:r w:rsidDel="00000000" w:rsidR="00000000" w:rsidRPr="00000000">
        <w:rPr>
          <w:rtl w:val="0"/>
        </w:rPr>
        <w:t xml:space="preserve">Image SS:D</w:t>
      </w:r>
      <w:r w:rsidDel="00000000" w:rsidR="00000000" w:rsidRPr="00000000">
        <w:fldChar w:fldCharType="begin"/>
        <w:instrText xml:space="preserve"> HYPERLINK "http://cseweb.ucsd.edu/~m3wei/assets/pdf/LISA2011-sanitize.pdf" </w:instrText>
        <w:fldChar w:fldCharType="separate"/>
      </w:r>
      <w:r w:rsidDel="00000000" w:rsidR="00000000" w:rsidRPr="00000000">
        <w:rPr>
          <w:color w:val="1155cc"/>
          <w:u w:val="single"/>
          <w:rtl w:val="0"/>
        </w:rPr>
        <w:t xml:space="preserve"> http://cseweb.ucsd.edu/~m3wei/assets/pdf/LISA2011-sanitize.pdf</w:t>
      </w:r>
    </w:p>
    <w:p w:rsidR="00000000" w:rsidDel="00000000" w:rsidP="00000000" w:rsidRDefault="00000000" w:rsidRPr="00000000" w14:paraId="00000164">
      <w:pPr>
        <w:numPr>
          <w:ilvl w:val="0"/>
          <w:numId w:val="13"/>
        </w:numPr>
        <w:ind w:left="720" w:hanging="360"/>
        <w:contextualSpacing w:val="1"/>
        <w:rPr>
          <w:u w:val="none"/>
        </w:rPr>
      </w:pPr>
      <w:r w:rsidDel="00000000" w:rsidR="00000000" w:rsidRPr="00000000">
        <w:fldChar w:fldCharType="end"/>
      </w:r>
      <w:r w:rsidDel="00000000" w:rsidR="00000000" w:rsidRPr="00000000">
        <w:rPr>
          <w:rtl w:val="0"/>
        </w:rPr>
        <w:t xml:space="preserve">“Reliably Erasing Data From Flash-Based Solid State Drives”,  Michael Wei, Laura M. Grupp, Frederick E. Spada, Steven Swanson: </w:t>
      </w:r>
      <w:hyperlink r:id="rId27">
        <w:r w:rsidDel="00000000" w:rsidR="00000000" w:rsidRPr="00000000">
          <w:rPr>
            <w:color w:val="1155cc"/>
            <w:u w:val="single"/>
            <w:rtl w:val="0"/>
          </w:rPr>
          <w:t xml:space="preserve">https://cseweb.ucsd.edu/~swanson/papers/Fast2011SecErase.pdf</w:t>
        </w:r>
      </w:hyperlink>
      <w:r w:rsidDel="00000000" w:rsidR="00000000" w:rsidRPr="00000000">
        <w:rPr>
          <w:rtl w:val="0"/>
        </w:rPr>
        <w:tab/>
        <w:t xml:space="preserve"> </w:t>
      </w:r>
    </w:p>
    <w:p w:rsidR="00000000" w:rsidDel="00000000" w:rsidP="00000000" w:rsidRDefault="00000000" w:rsidRPr="00000000" w14:paraId="00000165">
      <w:pPr>
        <w:numPr>
          <w:ilvl w:val="0"/>
          <w:numId w:val="15"/>
        </w:numPr>
        <w:ind w:left="720" w:hanging="360"/>
        <w:contextualSpacing w:val="1"/>
        <w:rPr>
          <w:u w:val="none"/>
        </w:rPr>
      </w:pPr>
      <w:r w:rsidDel="00000000" w:rsidR="00000000" w:rsidRPr="00000000">
        <w:rPr>
          <w:rtl w:val="0"/>
        </w:rPr>
        <w:t xml:space="preserve">“Tutorial on Disk Drive Data Sanitization”, Gordon Hughes,  Tom Coughlin: </w:t>
      </w:r>
      <w:hyperlink r:id="rId28">
        <w:r w:rsidDel="00000000" w:rsidR="00000000" w:rsidRPr="00000000">
          <w:rPr>
            <w:color w:val="1155cc"/>
            <w:u w:val="single"/>
            <w:rtl w:val="0"/>
          </w:rPr>
          <w:t xml:space="preserve">cmrr.ucsd.edu/_files/data-sanitization-tutorial.pdf</w:t>
        </w:r>
      </w:hyperlink>
      <w:r w:rsidDel="00000000" w:rsidR="00000000" w:rsidRPr="00000000">
        <w:rPr>
          <w:rtl w:val="0"/>
        </w:rPr>
      </w:r>
    </w:p>
    <w:p w:rsidR="00000000" w:rsidDel="00000000" w:rsidP="00000000" w:rsidRDefault="00000000" w:rsidRPr="00000000" w14:paraId="00000166">
      <w:pPr>
        <w:numPr>
          <w:ilvl w:val="0"/>
          <w:numId w:val="15"/>
        </w:numPr>
        <w:ind w:left="720" w:hanging="360"/>
        <w:contextualSpacing w:val="1"/>
        <w:rPr>
          <w:u w:val="none"/>
        </w:rPr>
      </w:pPr>
      <w:r w:rsidDel="00000000" w:rsidR="00000000" w:rsidRPr="00000000">
        <w:rPr>
          <w:rtl w:val="0"/>
        </w:rPr>
        <w:t xml:space="preserve">“The FreeDesktop.org Trash specification”: </w:t>
      </w:r>
      <w:hyperlink r:id="rId29">
        <w:r w:rsidDel="00000000" w:rsidR="00000000" w:rsidRPr="00000000">
          <w:rPr>
            <w:color w:val="1155cc"/>
            <w:u w:val="single"/>
            <w:rtl w:val="0"/>
          </w:rPr>
          <w:t xml:space="preserve">https://standards.freedesktop.org/trash-spec/trashspec-latest.html</w:t>
        </w:r>
      </w:hyperlink>
      <w:r w:rsidDel="00000000" w:rsidR="00000000" w:rsidRPr="00000000">
        <w:rPr>
          <w:rtl w:val="0"/>
        </w:rPr>
      </w:r>
    </w:p>
    <w:p w:rsidR="00000000" w:rsidDel="00000000" w:rsidP="00000000" w:rsidRDefault="00000000" w:rsidRPr="00000000" w14:paraId="00000167">
      <w:pPr>
        <w:numPr>
          <w:ilvl w:val="0"/>
          <w:numId w:val="16"/>
        </w:numPr>
        <w:ind w:left="720" w:hanging="360"/>
        <w:contextualSpacing w:val="1"/>
        <w:rPr>
          <w:u w:val="none"/>
        </w:rPr>
      </w:pPr>
      <w:r w:rsidDel="00000000" w:rsidR="00000000" w:rsidRPr="00000000">
        <w:rPr>
          <w:rtl w:val="0"/>
        </w:rPr>
        <w:t xml:space="preserve">“UNITED STATES v. VOSBURGH”:  </w:t>
      </w:r>
      <w:hyperlink r:id="rId30">
        <w:r w:rsidDel="00000000" w:rsidR="00000000" w:rsidRPr="00000000">
          <w:rPr>
            <w:color w:val="1155cc"/>
            <w:u w:val="single"/>
            <w:rtl w:val="0"/>
          </w:rPr>
          <w:t xml:space="preserve">http://caselaw.findlaw.com/us-3rd-circuit/1522221.html</w:t>
        </w:r>
      </w:hyperlink>
      <w:r w:rsidDel="00000000" w:rsidR="00000000" w:rsidRPr="00000000">
        <w:rPr>
          <w:rtl w:val="0"/>
        </w:rPr>
      </w:r>
    </w:p>
    <w:p w:rsidR="00000000" w:rsidDel="00000000" w:rsidP="00000000" w:rsidRDefault="00000000" w:rsidRPr="00000000" w14:paraId="00000168">
      <w:pPr>
        <w:numPr>
          <w:ilvl w:val="0"/>
          <w:numId w:val="2"/>
        </w:numPr>
        <w:ind w:left="720" w:hanging="360"/>
        <w:contextualSpacing w:val="1"/>
        <w:rPr>
          <w:u w:val="none"/>
        </w:rPr>
      </w:pPr>
      <w:r w:rsidDel="00000000" w:rsidR="00000000" w:rsidRPr="00000000">
        <w:rPr>
          <w:rtl w:val="0"/>
        </w:rPr>
        <w:t xml:space="preserve">“Exemple de la récupération de données perdues”: </w:t>
      </w:r>
      <w:hyperlink r:id="rId31">
        <w:r w:rsidDel="00000000" w:rsidR="00000000" w:rsidRPr="00000000">
          <w:rPr>
            <w:color w:val="1155cc"/>
            <w:u w:val="single"/>
            <w:rtl w:val="0"/>
          </w:rPr>
          <w:t xml:space="preserve">https://www.nodisknorisk.com/fr/exemple-de-la-recuperation-de-donnees-perdues</w:t>
        </w:r>
      </w:hyperlink>
      <w:r w:rsidDel="00000000" w:rsidR="00000000" w:rsidRPr="00000000">
        <w:rPr>
          <w:rtl w:val="0"/>
        </w:rPr>
      </w:r>
    </w:p>
    <w:p w:rsidR="00000000" w:rsidDel="00000000" w:rsidP="00000000" w:rsidRDefault="00000000" w:rsidRPr="00000000" w14:paraId="00000169">
      <w:pPr>
        <w:numPr>
          <w:ilvl w:val="0"/>
          <w:numId w:val="1"/>
        </w:numPr>
        <w:ind w:left="720" w:hanging="360"/>
        <w:contextualSpacing w:val="1"/>
        <w:rPr>
          <w:u w:val="none"/>
        </w:rPr>
      </w:pPr>
      <w:r w:rsidDel="00000000" w:rsidR="00000000" w:rsidRPr="00000000">
        <w:rPr>
          <w:rtl w:val="0"/>
        </w:rPr>
        <w:t xml:space="preserve">“A Practical Guide to Computer Forensics Investigations” Dr Darren Hayes</w:t>
      </w:r>
    </w:p>
    <w:p w:rsidR="00000000" w:rsidDel="00000000" w:rsidP="00000000" w:rsidRDefault="00000000" w:rsidRPr="00000000" w14:paraId="0000016A">
      <w:pPr>
        <w:numPr>
          <w:ilvl w:val="0"/>
          <w:numId w:val="1"/>
        </w:numPr>
        <w:ind w:left="720" w:hanging="360"/>
        <w:contextualSpacing w:val="1"/>
        <w:rPr>
          <w:u w:val="none"/>
        </w:rPr>
      </w:pPr>
      <w:r w:rsidDel="00000000" w:rsidR="00000000" w:rsidRPr="00000000">
        <w:rPr>
          <w:rtl w:val="0"/>
        </w:rPr>
        <w:t xml:space="preserve">“Shred : détruire efficacement un fichier“: </w:t>
      </w:r>
      <w:hyperlink r:id="rId32">
        <w:r w:rsidDel="00000000" w:rsidR="00000000" w:rsidRPr="00000000">
          <w:rPr>
            <w:color w:val="1155cc"/>
            <w:u w:val="single"/>
            <w:rtl w:val="0"/>
          </w:rPr>
          <w:t xml:space="preserve">https://doc.ubuntu-fr.org/shred</w:t>
        </w:r>
      </w:hyperlink>
      <w:r w:rsidDel="00000000" w:rsidR="00000000" w:rsidRPr="00000000">
        <w:rPr>
          <w:rtl w:val="0"/>
        </w:rPr>
      </w:r>
    </w:p>
    <w:p w:rsidR="00000000" w:rsidDel="00000000" w:rsidP="00000000" w:rsidRDefault="00000000" w:rsidRPr="00000000" w14:paraId="0000016B">
      <w:pPr>
        <w:numPr>
          <w:ilvl w:val="0"/>
          <w:numId w:val="1"/>
        </w:numPr>
        <w:ind w:left="720" w:hanging="360"/>
        <w:contextualSpacing w:val="1"/>
        <w:rPr>
          <w:u w:val="none"/>
        </w:rPr>
      </w:pPr>
      <w:r w:rsidDel="00000000" w:rsidR="00000000" w:rsidRPr="00000000">
        <w:rPr>
          <w:rtl w:val="0"/>
        </w:rPr>
        <w:t xml:space="preserve">“PhotoRec, Digital Picture and File Recovery”:  </w:t>
      </w:r>
      <w:hyperlink r:id="rId33">
        <w:r w:rsidDel="00000000" w:rsidR="00000000" w:rsidRPr="00000000">
          <w:rPr>
            <w:color w:val="1155cc"/>
            <w:u w:val="single"/>
            <w:rtl w:val="0"/>
          </w:rPr>
          <w:t xml:space="preserve">https://www.cgsecurity.org/wiki/PhotoRec</w:t>
        </w:r>
      </w:hyperlink>
      <w:r w:rsidDel="00000000" w:rsidR="00000000" w:rsidRPr="00000000">
        <w:rPr>
          <w:rtl w:val="0"/>
        </w:rPr>
      </w:r>
    </w:p>
    <w:p w:rsidR="00000000" w:rsidDel="00000000" w:rsidP="00000000" w:rsidRDefault="00000000" w:rsidRPr="00000000" w14:paraId="0000016C">
      <w:pPr>
        <w:contextualSpacing w:val="0"/>
        <w:rPr/>
      </w:pPr>
      <w:r w:rsidDel="00000000" w:rsidR="00000000" w:rsidRPr="00000000">
        <w:rPr>
          <w:rtl w:val="0"/>
        </w:rPr>
      </w:r>
    </w:p>
    <w:sectPr>
      <w:headerReference r:id="rId34" w:type="default"/>
      <w:headerReference r:id="rId35" w:type="first"/>
      <w:footerReference r:id="rId36" w:type="default"/>
      <w:footerReference r:id="rId37" w:type="first"/>
      <w:pgSz w:h="16834" w:w="11909"/>
      <w:pgMar w:bottom="1440" w:top="1440" w:left="1440" w:right="1440" w:header="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 Skd" w:id="0" w:date="2018-03-18T01:19:13Z">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Ajouter la page à la fin</w:t>
      </w:r>
    </w:p>
  </w:comment>
  <w:comment w:author="J Skd" w:id="2" w:date="2018-03-18T01:20:04Z">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Ajouter page au lien à la fin</w:t>
      </w:r>
    </w:p>
  </w:comment>
  <w:comment w:author="J Skd" w:id="1" w:date="2018-03-18T01:20:18Z">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Ajouter page au lien à la fin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tabs>
        <w:tab w:val="right" w:pos="9060"/>
        <w:tab w:val="right" w:pos="135"/>
      </w:tabs>
      <w:contextualSpacing w:val="0"/>
      <w:rPr/>
    </w:pPr>
    <w:r w:rsidDel="00000000" w:rsidR="00000000" w:rsidRPr="00000000">
      <w:rPr>
        <w:i w:val="1"/>
        <w:color w:val="999999"/>
        <w:sz w:val="18"/>
        <w:szCs w:val="18"/>
        <w:rtl w:val="0"/>
      </w:rPr>
      <w:t xml:space="preserve">Comment effacer vraiment un disque dur, symétriquement comment retrouver des informations?</w:t>
    </w:r>
    <w:r w:rsidDel="00000000" w:rsidR="00000000" w:rsidRPr="00000000">
      <w:rPr>
        <w:color w:val="999999"/>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6.png"/><Relationship Id="rId21" Type="http://schemas.openxmlformats.org/officeDocument/2006/relationships/image" Target="media/image35.png"/><Relationship Id="rId24" Type="http://schemas.openxmlformats.org/officeDocument/2006/relationships/image" Target="media/image3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2.png"/><Relationship Id="rId26" Type="http://schemas.openxmlformats.org/officeDocument/2006/relationships/image" Target="media/image27.jpg"/><Relationship Id="rId25" Type="http://schemas.openxmlformats.org/officeDocument/2006/relationships/image" Target="media/image22.jpg"/><Relationship Id="rId28" Type="http://schemas.openxmlformats.org/officeDocument/2006/relationships/hyperlink" Target="http://cmrr.ucsd.edu/_files/data-sanitization-tutorial.pdf" TargetMode="External"/><Relationship Id="rId27" Type="http://schemas.openxmlformats.org/officeDocument/2006/relationships/hyperlink" Target="https://cseweb.ucsd.edu/~swanson/papers/Fast2011SecErase.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standards.freedesktop.org/trash-spec/trashspec-latest.html" TargetMode="External"/><Relationship Id="rId7" Type="http://schemas.openxmlformats.org/officeDocument/2006/relationships/hyperlink" Target="mailto:lefrancjoaquim@gmail.com" TargetMode="External"/><Relationship Id="rId8" Type="http://schemas.openxmlformats.org/officeDocument/2006/relationships/hyperlink" Target="mailto:contact@jeromeskoda.fr" TargetMode="External"/><Relationship Id="rId31" Type="http://schemas.openxmlformats.org/officeDocument/2006/relationships/hyperlink" Target="https://www.nodisknorisk.com/fr/exemple-de-la-recuperation-de-donnees-perdues" TargetMode="External"/><Relationship Id="rId30" Type="http://schemas.openxmlformats.org/officeDocument/2006/relationships/hyperlink" Target="http://caselaw.findlaw.com/us-3rd-circuit/1522221.html" TargetMode="External"/><Relationship Id="rId11" Type="http://schemas.openxmlformats.org/officeDocument/2006/relationships/image" Target="media/image30.png"/><Relationship Id="rId33" Type="http://schemas.openxmlformats.org/officeDocument/2006/relationships/hyperlink" Target="https://www.cgsecurity.org/wiki/PhotoRec" TargetMode="External"/><Relationship Id="rId10" Type="http://schemas.openxmlformats.org/officeDocument/2006/relationships/image" Target="media/image23.png"/><Relationship Id="rId32" Type="http://schemas.openxmlformats.org/officeDocument/2006/relationships/hyperlink" Target="https://doc.ubuntu-fr.org/shred" TargetMode="External"/><Relationship Id="rId13" Type="http://schemas.openxmlformats.org/officeDocument/2006/relationships/image" Target="media/image25.jpg"/><Relationship Id="rId35" Type="http://schemas.openxmlformats.org/officeDocument/2006/relationships/header" Target="header1.xml"/><Relationship Id="rId12" Type="http://schemas.openxmlformats.org/officeDocument/2006/relationships/image" Target="media/image36.jpg"/><Relationship Id="rId34" Type="http://schemas.openxmlformats.org/officeDocument/2006/relationships/header" Target="header2.xml"/><Relationship Id="rId15" Type="http://schemas.openxmlformats.org/officeDocument/2006/relationships/image" Target="media/image20.png"/><Relationship Id="rId37" Type="http://schemas.openxmlformats.org/officeDocument/2006/relationships/footer" Target="footer2.xml"/><Relationship Id="rId14" Type="http://schemas.openxmlformats.org/officeDocument/2006/relationships/image" Target="media/image31.png"/><Relationship Id="rId36" Type="http://schemas.openxmlformats.org/officeDocument/2006/relationships/footer" Target="footer1.xml"/><Relationship Id="rId17" Type="http://schemas.openxmlformats.org/officeDocument/2006/relationships/image" Target="media/image34.png"/><Relationship Id="rId16" Type="http://schemas.openxmlformats.org/officeDocument/2006/relationships/image" Target="media/image6.png"/><Relationship Id="rId19" Type="http://schemas.openxmlformats.org/officeDocument/2006/relationships/image" Target="media/image29.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