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80" w:lineRule="exact"/>
        <w:jc w:val="center"/>
      </w:pPr>
      <w:r>
        <w:rPr>
          <w:rFonts w:ascii="Malgun Gothic" w:hAnsi="Malgun Gothic" w:eastAsia="맑은 고딕" w:cs="Malgun Gothic"/>
          <w:b/>
          <w:sz w:val="24"/>
          <w:szCs w:val="24"/>
        </w:rPr>
        <w:t xml:space="preserve">SCPC 2026 AI 챌린지 예선 2차 Mission 선언</w:t>
      </w:r>
    </w:p>
    <w:p>
      <w:pPr>
        <w:spacing w:before="0" w:after="140" w:line="240" w:lineRule="exact"/>
        <w:jc w:val="center"/>
      </w:pPr>
      <w:r>
        <w:rPr>
          <w:rFonts w:ascii="Malgun Gothic" w:hAnsi="Malgun Gothic" w:eastAsia="맑은 고딕" w:cs="Malgun Gothic"/>
          <w:sz w:val="18"/>
          <w:szCs w:val="18"/>
        </w:rPr>
        <w:t xml:space="preserve">제품: 개인 배달 주문 에이전트    ·    참가자: [데이콘 닉네임]</w:t>
      </w:r>
    </w:p>
    <w:p>
      <w:pPr>
        <w:spacing w:before="0" w:after="40" w:line="240" w:lineRule="exact"/>
        <w:jc w:val="both"/>
      </w:pPr>
      <w:r>
        <w:rPr>
          <w:rFonts w:ascii="Malgun Gothic" w:hAnsi="Malgun Gothic" w:eastAsia="맑은 고딕" w:cs="Malgun Gothic"/>
          <w:b/>
          <w:sz w:val="20"/>
          <w:szCs w:val="20"/>
        </w:rPr>
        <w:t xml:space="preserve">1. 대상 사용자. </w:t>
      </w:r>
      <w:r>
        <w:rPr>
          <w:rFonts w:ascii="Malgun Gothic" w:hAnsi="Malgun Gothic" w:eastAsia="맑은 고딕" w:cs="Malgun Gothic"/>
          <w:sz w:val="20"/>
          <w:szCs w:val="20"/>
        </w:rPr>
        <w:t xml:space="preserve">비슷한 취향으로 개인 배달을 반복 주문하지만, 예산·시간·기분과 메뉴의 가격·재고·옵션이 매번 달라 주문안을 다시 구성해야 하는 사람이다.</w:t>
      </w:r>
    </w:p>
    <w:p>
      <w:pPr>
        <w:spacing w:before="0" w:after="40" w:line="240" w:lineRule="exact"/>
        <w:jc w:val="both"/>
      </w:pPr>
      <w:r>
        <w:rPr>
          <w:rFonts w:ascii="Malgun Gothic" w:hAnsi="Malgun Gothic" w:eastAsia="맑은 고딕" w:cs="Malgun Gothic"/>
          <w:b/>
          <w:sz w:val="20"/>
          <w:szCs w:val="20"/>
        </w:rPr>
        <w:t xml:space="preserve">2. 핵심 문제 — 반복·중단·변화. </w:t>
      </w:r>
      <w:r>
        <w:rPr>
          <w:rFonts w:ascii="Malgun Gothic" w:hAnsi="Malgun Gothic" w:eastAsia="맑은 고딕" w:cs="Malgun Gothic"/>
          <w:sz w:val="20"/>
          <w:szCs w:val="20"/>
        </w:rPr>
        <w:t xml:space="preserve">최근 주문을 통째로 복사하면 안정 취향, 이번 주문만의 선택, 직접 말한 것과 추론한 것, 과거 만족도, 현재 catalog, 자동 적용 허용범위가 구분되지 않는다. 그래서 과거 기록이 있어도 메뉴와 가게를 매번 처음부터 고르고 개인화도 새로 시작한다(반복). 취향을 기억하기 시작하면 두 문제가 따라온다. 초안을 만드는 대화 도중 앱이 종료되면 어디까지 확정됐는지 알 수 없고(중단), 취향을 정정·철회·삭제하거나 품절이 생기면 그 취향에서 파생된 초안 항목이 어디까지 무효인지 알 수 없다(변화).</w:t>
      </w:r>
    </w:p>
    <w:p>
      <w:pPr>
        <w:spacing w:before="0" w:after="40" w:line="240" w:lineRule="exact"/>
        <w:jc w:val="both"/>
      </w:pPr>
      <w:r>
        <w:rPr>
          <w:rFonts w:ascii="Malgun Gothic" w:hAnsi="Malgun Gothic" w:eastAsia="맑은 고딕" w:cs="Malgun Gothic"/>
          <w:b/>
          <w:sz w:val="20"/>
          <w:szCs w:val="20"/>
        </w:rPr>
        <w:t xml:space="preserve">3. 확인 가능한 장기 목표. </w:t>
      </w:r>
      <w:r>
        <w:rPr>
          <w:rFonts w:ascii="Malgun Gothic" w:hAnsi="Malgun Gothic" w:eastAsia="맑은 고딕" w:cs="Malgun Gothic"/>
          <w:sz w:val="20"/>
          <w:szCs w:val="20"/>
        </w:rPr>
        <w:t xml:space="preserve">주문을 반복할수록 초안에서 사용자가 직접 채워야 하는 칸이 줄어드는 것이다. 네 번째 session에서는 처음 보는 식당이어도 앱이 초안 대부분을 채우고, 남는 칸은 아직 배우지 않았거나, 더 이상 유효하지 않거나, 자동 적용이 허용되지 않았거나, 값이 확정되지 않은 항목뿐이다. 무엇이 채워졌고 무엇이 왜 남았는지는 기억 화면과 ledger에서 항목별로 확인할 수 있다.</w:t>
      </w:r>
    </w:p>
    <w:p>
      <w:pPr>
        <w:spacing w:before="0" w:after="40" w:line="240" w:lineRule="exact"/>
        <w:jc w:val="both"/>
      </w:pPr>
      <w:r>
        <w:rPr>
          <w:rFonts w:ascii="Malgun Gothic" w:hAnsi="Malgun Gothic" w:eastAsia="맑은 고딕" w:cs="Malgun Gothic"/>
          <w:b/>
          <w:sz w:val="20"/>
          <w:szCs w:val="20"/>
        </w:rPr>
        <w:t xml:space="preserve">4. Primary value — 주문서를 조립하지 않는 주문. </w:t>
      </w:r>
      <w:r>
        <w:rPr>
          <w:rFonts w:ascii="Malgun Gothic" w:hAnsi="Malgun Gothic" w:eastAsia="맑은 고딕" w:cs="Malgun Gothic"/>
          <w:sz w:val="20"/>
          <w:szCs w:val="20"/>
        </w:rPr>
        <w:t xml:space="preserve">사용자가 식당·메뉴·옵션을 직접 골라 조립하는 대신, 앱이 낸 초안을 확인하거나 일부만 고쳐 완성한다. 즉 유효한 초안까지 필요한 확인·입력 부담의 감소가 이 제품의 단일 가치다. 다만 확인을 줄였더라도 현재 지시·철회·삭제·catalog를 어긴 초안은 달성으로 보지 않는다. 모든 메뉴·가격·재고·action은 합성이며 실제 주문·결제·외부계정을 쓰지 않는다.</w:t>
      </w:r>
    </w:p>
    <w:p>
      <w:pPr>
        <w:spacing w:before="0" w:after="40" w:line="240" w:lineRule="exact"/>
        <w:jc w:val="both"/>
      </w:pPr>
      <w:r>
        <w:rPr>
          <w:rFonts w:ascii="Malgun Gothic" w:hAnsi="Malgun Gothic" w:eastAsia="맑은 고딕" w:cs="Malgun Gothic"/>
          <w:b/>
          <w:sz w:val="20"/>
          <w:szCs w:val="20"/>
        </w:rPr>
        <w:t xml:space="preserve">5. E1–E4 장기 인과관계. </w:t>
      </w:r>
      <w:r>
        <w:rPr>
          <w:rFonts w:ascii="Malgun Gothic" w:hAnsi="Malgun Gothic" w:eastAsia="맑은 고딕" w:cs="Malgun Gothic"/>
          <w:sz w:val="20"/>
          <w:szCs w:val="20"/>
        </w:rPr>
        <w:t xml:space="preserve">E1–E4는 각각 새 session에서 시작해 세 번의 session 경계를 만들고, E4에는 실제 process 종료·재실행이 포함된다.</w:t>
      </w:r>
    </w:p>
    <w:p>
      <w:pPr>
        <w:spacing w:before="0" w:after="40" w:line="240" w:lineRule="exact"/>
        <w:jc w:val="both"/>
      </w:pPr>
      <w:r>
        <w:rPr>
          <w:rFonts w:ascii="Malgun Gothic" w:hAnsi="Malgun Gothic" w:eastAsia="맑은 고딕" w:cs="Malgun Gothic"/>
          <w:b/>
          <w:sz w:val="20"/>
          <w:szCs w:val="20"/>
        </w:rPr>
        <w:t xml:space="preserve">E1 Learn. </w:t>
      </w:r>
      <w:r>
        <w:rPr>
          <w:rFonts w:ascii="Malgun Gothic" w:hAnsi="Malgun Gothic" w:eastAsia="맑은 고딕" w:cs="Malgun Gothic"/>
          <w:sz w:val="20"/>
          <w:szCs w:val="20"/>
        </w:rPr>
        <w:t xml:space="preserve">“2만원 이하, 따뜻한 국물, 순한맛” 요청에서 메뉴 선정 조건(예산·음식 성격)만으로 식당·메뉴 후보를 제시하고, 사용자가 고른 뒤 취향 조건(순한맛)을 옵션에 적용하되 지시에 없는 수저·밥 양은 추측하지 않고 물어 확인해 초안을 완성한다. 이번에 쓴 값은 곧바로 기억하지 않고 주문 확정 뒤 새 항목은 추가할지·저장된 취향과 다른 값은 바꿀지 항목별로 물어 승인된 것만 안정 취향으로 저장하고 자동 적용 범위를 정하며, 이후 “국물 간이 셌다”는 지연 만족도는 승격하지 않고 그 scope의 outcome으로만 기록한다.</w:t>
      </w:r>
    </w:p>
    <w:p>
      <w:pPr>
        <w:spacing w:before="0" w:after="40" w:line="240" w:lineRule="exact"/>
        <w:jc w:val="both"/>
      </w:pPr>
      <w:r>
        <w:rPr>
          <w:rFonts w:ascii="Malgun Gothic" w:hAnsi="Malgun Gothic" w:eastAsia="맑은 고딕" w:cs="Malgun Gothic"/>
          <w:b/>
          <w:sz w:val="20"/>
          <w:szCs w:val="20"/>
        </w:rPr>
        <w:t xml:space="preserve">E2 Reuse. </w:t>
      </w:r>
      <w:r>
        <w:rPr>
          <w:rFonts w:ascii="Malgun Gothic" w:hAnsi="Malgun Gothic" w:eastAsia="맑은 고딕" w:cs="Malgun Gothic"/>
          <w:sz w:val="20"/>
          <w:szCs w:val="20"/>
        </w:rPr>
        <w:t xml:space="preserve">새 식당에서도 현재 조건만으로 후보를 제시하고, 사용자가 고르면 현재도 유효하고 허용된 fact만 옵션에 적용해 초안을 채운다. 더 최근이어도 다른 식당·목표의 기록은 후보와 옵션 모두에서 제외하고, 지연 만족도는 그 scope의 추천 순위와 옵션 제안에만 반영하며, 최종 확인과 불확실한 항목의 질문은 유지한 채 반복 확인·입력을 줄이고 초안을 확정한다.</w:t>
      </w:r>
    </w:p>
    <w:p>
      <w:pPr>
        <w:spacing w:before="0" w:after="40" w:line="240" w:lineRule="exact"/>
        <w:jc w:val="both"/>
      </w:pPr>
      <w:r>
        <w:rPr>
          <w:rFonts w:ascii="Malgun Gothic" w:hAnsi="Malgun Gothic" w:eastAsia="맑은 고딕" w:cs="Malgun Gothic"/>
          <w:b/>
          <w:sz w:val="20"/>
          <w:szCs w:val="20"/>
        </w:rPr>
        <w:t xml:space="preserve">E3 Exception. </w:t>
      </w:r>
      <w:r>
        <w:rPr>
          <w:rFonts w:ascii="Malgun Gothic" w:hAnsi="Malgun Gothic" w:eastAsia="맑은 고딕" w:cs="Malgun Gothic"/>
          <w:sz w:val="20"/>
          <w:szCs w:val="20"/>
        </w:rPr>
        <w:t xml:space="preserve">“이번 주문만 아주 매운맛”은 저장된 순한맛보다 우선하되 안정 취향을 바꾸지 않고, 수저 자동 적용 permission만 철회하면 수저 취향과 다른 scope는 보존한 채 그 field를 다시 묻는다. E1에서 저장한 밥 양 보통을 적게로 정정하면 authority version이 올라가 그 fact에 의존하는 미확정 field만 무효화되고, 확정된 과거 주문과 순한맛·수저 취향은 보존된다.</w:t>
      </w:r>
    </w:p>
    <w:p>
      <w:pPr>
        <w:spacing w:before="0" w:after="40" w:line="240" w:lineRule="exact"/>
        <w:jc w:val="both"/>
      </w:pPr>
      <w:r>
        <w:rPr>
          <w:rFonts w:ascii="Malgun Gothic" w:hAnsi="Malgun Gothic" w:eastAsia="맑은 고딕" w:cs="Malgun Gothic"/>
          <w:b/>
          <w:sz w:val="20"/>
          <w:szCs w:val="20"/>
        </w:rPr>
        <w:t xml:space="preserve">E4 Recover. </w:t>
      </w:r>
      <w:r>
        <w:rPr>
          <w:rFonts w:ascii="Malgun Gothic" w:hAnsi="Malgun Gothic" w:eastAsia="맑은 고딕" w:cs="Malgun Gothic"/>
          <w:sz w:val="20"/>
          <w:szCs w:val="20"/>
        </w:rPr>
        <w:t xml:space="preserve">새 session에서 one-off는 만료되고 정정된 밥 양 적게가 현재 authority로 적용되며 철회된 수저 field는 다시 묻고, 사이드가 품절되면 사이드·가격·총액만 무효화하되 본 메뉴와 유효한 option은 보존하며, 일회성 요청 메모를 삭제하면 원문·파생 field를 지우고 tombstone만 남긴다. 그 사이 실제 process kill·relaunch가 일어나도 미실행 action을 완료·중복 실행하지 않고, 삭제값이나 낮은 version의 재고 event를 부활시키지 않는다.</w:t>
      </w:r>
    </w:p>
    <w:p>
      <w:pPr>
        <w:spacing w:before="0" w:after="40" w:line="240" w:lineRule="exact"/>
        <w:jc w:val="both"/>
      </w:pPr>
      <w:r>
        <w:rPr>
          <w:rFonts w:ascii="Malgun Gothic" w:hAnsi="Malgun Gothic" w:eastAsia="맑은 고딕" w:cs="Malgun Gothic"/>
          <w:sz w:val="20"/>
          <w:szCs w:val="20"/>
        </w:rPr>
        <w:t xml:space="preserve">대표 인과변화는 두 지점이다. E1의 안정 취향·자동 적용 허용이 E2의 자동 적용과 확인 항목을 바꾸고, E3의 permission 철회가 E4의 자동 적용을 없애 재확인을 만든다. 밥 양 정정과 지연 outcome은 추가 장기 변화, 품절은 부분복구의 증거다.</w:t>
      </w:r>
    </w:p>
    <w:p>
      <w:pPr>
        <w:spacing w:before="0" w:after="40" w:line="240" w:lineRule="exact"/>
        <w:jc w:val="both"/>
      </w:pPr>
      <w:r>
        <w:rPr>
          <w:rFonts w:ascii="Malgun Gothic" w:hAnsi="Malgun Gothic" w:eastAsia="맑은 고딕" w:cs="Malgun Gothic"/>
          <w:b/>
          <w:sz w:val="20"/>
          <w:szCs w:val="20"/>
        </w:rPr>
        <w:t xml:space="preserve">6. 모바일 필요성과 mobile constraint. </w:t>
      </w:r>
      <w:r>
        <w:rPr>
          <w:rFonts w:ascii="Malgun Gothic" w:hAnsi="Malgun Gothic" w:eastAsia="맑은 고딕" w:cs="Malgun Gothic"/>
          <w:sz w:val="20"/>
          <w:szCs w:val="20"/>
        </w:rPr>
        <w:t xml:space="preserve">주문 조건은 주문하려는 순간 휴대폰에서 만들어지고, 초안을 다듬는 도중 전화·화면 잠금·앱 전환으로 끊긴다. 끊긴 자리가 “담긴 것인지 아닌지 모르는” 지점이면 사용자는 그때부터 앱을 믿을 수 없다. PC 대화창에는 운영체제가 앱을 강제로 끄는 일이 없어 이 상태 자체가 생기지 않는다. 앱을 껐다 켜도 상태가 이어지는 것과 별개로, 다음을 mobile constraint로 선언한다. 앱이 꺼져 있는 동안 도착한 결과(가상 접수·품절·만족도)는 알림 권한을 허용했든 거부했든 앱 안 기록에 정확히 한 번 남고, 다시 켰을 때 그 기록에서 이어진다. 알림은 결과를 빨리 보게 하는 보조 수단일 뿐 기록의 원본이 아니다. network가 끊기면 최신 가격·재고에 기대는 칸은 확정하지 않고 기다리거나(WAIT), 안전한 대안이 없으면 보류하고(ABSTAIN), 복구된 뒤 현재 정보로 다시 판단한다.</w:t>
      </w:r>
    </w:p>
    <w:p>
      <w:pPr>
        <w:spacing w:before="0" w:after="40" w:line="240" w:lineRule="exact"/>
        <w:jc w:val="both"/>
      </w:pPr>
      <w:r>
        <w:rPr>
          <w:rFonts w:ascii="Malgun Gothic" w:hAnsi="Malgun Gothic" w:eastAsia="맑은 고딕" w:cs="Malgun Gothic"/>
          <w:b/>
          <w:sz w:val="20"/>
          <w:szCs w:val="20"/>
        </w:rPr>
        <w:t xml:space="preserve">7. Signature mechanism — ASPR. </w:t>
      </w:r>
      <w:r>
        <w:rPr>
          <w:rFonts w:ascii="Malgun Gothic" w:hAnsi="Malgun Gothic" w:eastAsia="맑은 고딕" w:cs="Malgun Gothic"/>
          <w:sz w:val="20"/>
          <w:szCs w:val="20"/>
        </w:rPr>
        <w:t xml:space="preserve">기억을 한 덩어리로 다루면 “이 값을 새 식당에도 써도 되는가”와 “무엇이 바뀌면 무엇을 다시 물어야 하는가”에 답할 수 없다. ASPR(Authority-Scoped Preference Reconciler)은 기억 하나하나에 누가 정했는지(직접 말함/추론), 언제 정한 것인지(더 최신 지시가 이김), 어디까지 통하는지(음식군·옵션·식당), 언제까지 유효한지(계속/이번만/현재 가격정보), 자동 적용해도 되는지를 붙여 두고, 초안의 각 칸이 어떤 기억과 어떤 가격·재고 정보에 기대어 채워졌는지를 함께 기록한다. 그래서 다섯 중 하나라도 불확실하면 자동으로 채우지 않고 묻고(ASK), 정정·철회·삭제·품절이 생기면 그 기억에 기대던 칸만 비우고 이미 확정된 칸은 그대로 둔다.</w:t>
      </w:r>
    </w:p>
    <w:p>
      <w:pPr>
        <w:spacing w:before="0" w:after="40" w:line="240" w:lineRule="exact"/>
        <w:jc w:val="both"/>
      </w:pPr>
      <w:r>
        <w:rPr>
          <w:rFonts w:ascii="Malgun Gothic" w:hAnsi="Malgun Gothic" w:eastAsia="맑은 고딕" w:cs="Malgun Gothic"/>
          <w:sz w:val="20"/>
          <w:szCs w:val="20"/>
        </w:rPr>
        <w:t xml:space="preserve">같은 APK에서 이 장치만 끈 claim-off는 기억을 항목별 최신값으로만 갖고 위 표시와 의존 기록이 없으며, 그 외 모든 조건은 full과 같다. 비교지표 VIL(Valid Interaction Load)은 유효한 초안이 될 때까지 사용자가 추가로 채우거나 고쳐야 하는 칸의 수이며 ledger에서 센다. ASPR은 안전 규칙을 어기지 않으면서 E2 재사용과 E4 부분복구의 VIL을 줄이는 것을 claim한다.</w:t>
      </w:r>
    </w:p>
    <w:sectPr>
      <w:pgSz w:w="11906" w:h="16838"/>
      <w:pgMar w:top="850" w:right="850" w:bottom="850" w:left="850" w:header="0" w:footer="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Malgun Gothic" w:hAnsi="Malgun Gothic" w:eastAsia="맑은 고딕" w:cs="Malgun Gothic"/>
        <w:sz w:val="20"/>
        <w:szCs w:val="20"/>
      </w:rPr>
    </w:rPrDefault>
    <w:pPrDefault>
      <w:pPr>
        <w:spacing w:after="0" w:line="240" w:lineRule="exac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