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 Study Report</w:t>
      </w:r>
    </w:p>
    <w:p>
      <w:pPr>
        <w:pStyle w:val="Author"/>
      </w:pPr>
      <w:r>
        <w:t xml:space="preserve">Study Team</w:t>
      </w:r>
    </w:p>
    <w:p>
      <w:pPr>
        <w:pStyle w:val="FirstParagraph"/>
      </w:pPr>
      <w:r>
        <w:t xml:space="preserve">Secondary endpoint results will be presented in this section.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Study Report</dc:title>
  <dc:creator>Study Team</dc:creator>
  <cp:keywords/>
  <dcterms:created xsi:type="dcterms:W3CDTF">2025-05-23T20:53:43Z</dcterms:created>
  <dcterms:modified xsi:type="dcterms:W3CDTF">2025-05-23T20:53:43Z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