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향후 연구계획서: 반복되는 범죄피해의 측정에서 예방까지</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연구 비전: 정책의 품질은 데이터의 품질에서 시작됩니다</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형사정책이 답해야 할 질문, 즉 피해가 누구에게 반복되는가, 제도는 실제로 피해를 줄였는가에 대한 답의 품질은 결국 데이터의 품질이 결정합니다. 그러나 범죄피해는 암수가 크고, 실태조사·공식통계·판결문은 각각 피해 현상의 다른 단면만을 비추고 있습니다. 필요한 것은 기존 자료를 소비하는 연구를 넘어, 정확히 측정하고(생성), 자료 간 사각지대를 잇고(연계), 시계열로 쌓아 정책 검증에 쓰이게 하는(축적) 데이터 생성 연구입니다. 저는 친밀한 파트너 폭력(IPV) 제1심 판결문 1,305건을 직접 수집·코딩하여 분석 가능한 데이터로 구축한 박사학위논문, 국가승인통계 「국민생활안전실태조사(전국범죄피해조사)」의 조사·검수·분석 실무, 「전국범죄피해조사(XIV): 노인범죄피해실태조사」 공동연구, 형사사법통계 DB 구축 지원을 통해 데이터의 생성-연계-축적 전 과정을 수행해 왔습니다. 부연구위원으로서 저의 연구 비전은 본원의 세 데이터 자산인 실태조사·형사사법통계(CCJS)·판결문 자료를 이 원칙에 따라 발전시켜, 반복피해와 사각지대를 정확히 측정하고 고위험 사례를 조기에 식별하며 정책 개입의 효과를 검증하는 증거기반 연구 인프라를 구축하는 것입니다. 이를 다음 세 개의 중점 연구 축으로 구체화하고자 합니다.</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중점 연구과제</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가. 관계성 범죄 위험성 평가 고도화 연구: 본원 기초연구의 후속 심화 [단기: 1~2년 차]</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본원은 2026년 수시연구 「관계성 범죄의 위험성 평가 모델 및 차별적 대응 체계 마련을 위한 기초 연구」를 통해 현행 위험성 평가도구의 보완 지점을 진단하고, 후속 연구를 통한 평가도구의 고도화를 정책과제로 제시하였습니다. 저는 박사학위논문에서 축적한 대규모 판결문 코딩·분석 경험을 토대로 이 후속 연구를 즉시 수행할 수 있습니다. 첫째, 위험요인의 정량 검증을 수행하겠습니다. 기초연구가 심층면접과 판례분석으로 확인한 치명적 위험요인, 즉 실질적 관계 단절 시도, 공적 개입 직후의 보복, 폭력의 반복·심화 과정을 반복사건 생존분석에 적용하여 신고·사건 간격의 단축과 위험 가속화를 계량적으로 검증하고, 요인별 가중치 산정과 예측 타당도 검증의 실증 근거를 마련하겠습니다. 둘째, 국내외 평가도구가 아직 체계적으로 반영하지 못한 기술매개 위험요인(위치추적, 계정·금융 통제, 온라인 감시, 비동의 촬영물 유포 등)을 판결문과 실태조사에서 추출·개념화하여 독립 항목군으로 평가체계에 통합하겠습니다. 이는 물리적 폭력의 전조로 보고되는 신종 위험을 평가 단계에서 포착하게 하는 본 연구의 차별점입니다. 셋째, 영국 MARAC 사례처럼 경찰·보호관찰·피해자지원기관이 다기관 협의 단계에서 공유할 수 있는 구조화된 전문가 판단(SPJ) 방식의 평가 구조와 평가 결과의 축적 체계를 설계하고, 축적 자료에 기반한 예측모형 고도화 경로를 제시하겠습니다. 이 연구는 경찰청·법무부의 정책 수요와 직결되어 협동연구·수탁과제로 확장 가능하며, 스토킹처벌법·가정폭력처벌법상 보호조치 운용 개선에 직접 기여할 수 있습니다.</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나. 전국범죄피해조사 방법론 고도화와 암수·신종 피해 측정 연구 [지속 수행]</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「전국범죄피해조사 2024」의 조사·검수·분석 실무를 수행한 경험과 본원 방법론 연구(X)의 실험 근거를 토대로, 실태조사를 '피해를 정확히 측정하는 조사'로 고도화하는 연구를 지속하겠습니다. 첫째, 조사방식 개편을 연구하겠습니다. 현행 가구방문 면접(TAPI) 단일 방식은 성폭력·스토킹 등 민감 피해의 과소보고를 구조적으로 내재합니다. 영국 CSEW의 민감범죄 자기기입 모듈과 미국 NCVS의 2024년 조사표 전면 재설계(신·구 조사표 분할표본 병행) 사례를 벤치마킹하여, 자계식 모듈 분리와 혼합모드 도입의 효과를 실험설계로 검증하고 시계열 단절을 관리하는 단계적 개편 경로를 제시하겠습니다. 둘째, CSEW가 2016년 사기·컴퓨터오용 문항을 본조사에 편입해 국가 범죄통계의 사각지대를 해소한 사례를 참고하여, 2024년 특별주제로 측정한 사이버범죄·온라인 사기 문항을 정례 모듈로 발전시키고, 스토킹·교제폭력 등 관계성 범죄는 NCVS의 부가조사 체계를 응용한 순환 부가조사로 측정하겠습니다. 셋째, 범죄발생 정보를 활용한 층화 재설계와 호주 ABS식 다년 합산 추정으로 저빈도 피해유형의 통계 안정성을 높이고, 2008~2024년 9개 시점 통합 시계열 DB를 구축하여 반복피해 집중도 지표 개발, 신고행동 결정요인 분석, CCJS 연계 죄종별 암수 진단의 정례화로 확장하겠습니다. 노인범죄피해실태조사 공동연구 경험을 살려 노인·1인가구 등 취약집단 심층조사 설계에도 기여하겠습니다.</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다. 판결·행정·조사 자료 연계 기반 형사정책 효과평가 연구 [중기: 3년 차 이후]</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형사정책의 다음 단계 질문은 '제도가 실제로 피해를 줄였는가'입니다. 긴급응급조치·잠정조치 등 보호조치의 재피해 억제 효과, 공적 개입 직후 보복 위험이 커지는 조건, 피해자 지원 제도의 회복 효과를 반복사건 모형과 준실험 설계(성향점수매칭, 이중차분 등)로 검증하고, 어떤 피해자에게 어떤 개입이 효과적인지를 이질성 관점에서 분석하겠습니다. 아울러 경제적 폭력·강압적 통제처럼 현행법으로 충분히 포섭되지 않는 피해의 법적 처리와 양형을 텍스트마이닝으로 분석하여 교제폭력 입법 공백 등 법제 논의에 실증 근거를 제공하겠습니다.</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연구수행 기반과 성과 확산 계획</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저는 잠재계층·잠재전이분석, 다층·패널모형, 반복사건 생존분석, 준실험 인과추론, 토픽모델링 등 텍스트 분석을 연구 문제에 맞추어 적용해 왔으며 R, Python, Stata, SPSS, Mplus를 실무 수준으로 활용합니다. 이러한 역량은 한국장애인개발원 공동연구원으로 참여한 세 보고서에서도 구체화되었습니다. 「장애인삶 패널조사 데이터 품질연구(2023)」에서는 사건계열·다항로짓 분석, 상대표준오차, 반복측정 분산분석, 전이행렬, 5차 패널 가중치 산출을 활용한 패널 이탈·추정 정밀도·종단 변화 진단을 다루었습니다. 「장애통계데이터 아카이브 구축 연구」에서는 국가승인통계 마이크로데이터 재분석, 장애인·비장애인 비교통계의 비교성·일관성·정확성 검토와 델파이조사의 내용타당도(CVR)·안정도·수렴도·합의도·신뢰도 분석을 수행했습니다. 「2023 장애통계연보」에서는 국내외 조사·행정자료를 성별·연령·장애유형·장애정도별 및 시계열 지표로 표준화·재구성했습니다. 이를 통해 원자료 구축부터 품질진단, 가중치·모형 추정, 지표화와 정책 해석까지 연결하는 통계적 실행 역량을 축적했습니다. 또한 조사 실무와 연구기획 업무를 통해 조사표 설계부터 과제 기획·평가까지의 전 과정을 경험하였기에, 연구의 실행 가능성과 일정·품질 관리를 함께 책임질 수 있습니다. 연구 성과는 본원 기본·수시·협동연구 보고서와 「형사정책연구」 및 SSCI급 국제학술지 논문으로 발표하고(현재 제1저자 논문 다수가 국제학술지 심사 중), 이슈통계·정책브리프·부처 자문의 형태로 환류하겠습니다. 입사 후 5년 내에 관계성 범죄 위험평가와 반복피해 측정 분야에서 본원을 대표하는 연구 자산과 축적형 데이터 인프라를 구축하고, 조사·통계·연구·기획을 두루 경험한 강점을 살려 연구원의 증거기반 형사·법무정책 연구에 기여하겠습니다.</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