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B1EC2" w14:textId="76220248" w:rsidR="001D4D8F" w:rsidRDefault="00291C45">
      <w:r>
        <w:t>Three observable trends based on the data</w:t>
      </w:r>
    </w:p>
    <w:p w14:paraId="11BE772D" w14:textId="201F185F" w:rsidR="00291C45" w:rsidRDefault="00291C45" w:rsidP="00291C45">
      <w:pPr>
        <w:pStyle w:val="ListParagraph"/>
        <w:numPr>
          <w:ilvl w:val="0"/>
          <w:numId w:val="1"/>
        </w:numPr>
      </w:pPr>
      <w:r>
        <w:t>Men make up for far more players than both women and other/non-disclosed combined.</w:t>
      </w:r>
    </w:p>
    <w:p w14:paraId="63F6C210" w14:textId="19B9142A" w:rsidR="00714C9C" w:rsidRDefault="00714C9C" w:rsidP="00291C45">
      <w:pPr>
        <w:pStyle w:val="ListParagraph"/>
        <w:numPr>
          <w:ilvl w:val="0"/>
          <w:numId w:val="1"/>
        </w:numPr>
      </w:pPr>
      <w:r>
        <w:t>While men may purchase more games it appears they tend to purchase cheaper games, while women and other/non-disclosed purchase fewer, more expensive games.</w:t>
      </w:r>
    </w:p>
    <w:p w14:paraId="5DCF7DC7" w14:textId="76CC8BE0" w:rsidR="00291C45" w:rsidRDefault="00291C45" w:rsidP="00714C9C">
      <w:pPr>
        <w:pStyle w:val="ListParagraph"/>
        <w:numPr>
          <w:ilvl w:val="0"/>
          <w:numId w:val="1"/>
        </w:numPr>
      </w:pPr>
      <w:r>
        <w:t>Kids under 10 and adults between 35-39 tend to purchase more expensive games than all other age groups</w:t>
      </w:r>
      <w:r w:rsidR="00714C9C">
        <w:t>. Also, t</w:t>
      </w:r>
      <w:r>
        <w:t xml:space="preserve">he number of purchases and average price of purchases drops off steeply between the </w:t>
      </w:r>
      <w:r w:rsidR="00714C9C">
        <w:t>for ages</w:t>
      </w:r>
      <w:r>
        <w:t xml:space="preserve"> 25-29. This could be due to changing financial status (i.e. coming out of college)</w:t>
      </w:r>
    </w:p>
    <w:sectPr w:rsidR="0029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A70E5"/>
    <w:multiLevelType w:val="hybridMultilevel"/>
    <w:tmpl w:val="B1E4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45"/>
    <w:rsid w:val="001D4D8F"/>
    <w:rsid w:val="00291C45"/>
    <w:rsid w:val="007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ADF8"/>
  <w15:chartTrackingRefBased/>
  <w15:docId w15:val="{5A33B174-4B2E-A74A-B4BC-DCC282B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Skyler</dc:creator>
  <cp:keywords/>
  <dc:description/>
  <cp:lastModifiedBy>Justine Skyler</cp:lastModifiedBy>
  <cp:revision>2</cp:revision>
  <dcterms:created xsi:type="dcterms:W3CDTF">2020-11-01T03:20:00Z</dcterms:created>
  <dcterms:modified xsi:type="dcterms:W3CDTF">2020-11-01T03:30:00Z</dcterms:modified>
</cp:coreProperties>
</file>