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79F7E" w14:textId="77777777" w:rsidR="002269CA" w:rsidRDefault="002269CA" w:rsidP="002269CA"/>
    <w:p w14:paraId="34AE5BB2" w14:textId="6F8E83AE" w:rsidR="002269CA" w:rsidRDefault="002269CA" w:rsidP="002269CA">
      <w:pPr>
        <w:pStyle w:val="Heading1"/>
        <w:rPr>
          <w:rFonts w:asciiTheme="minorHAnsi" w:hAnsiTheme="minorHAnsi" w:cstheme="minorHAnsi"/>
          <w:b/>
          <w:bCs/>
          <w:sz w:val="44"/>
          <w:szCs w:val="44"/>
        </w:rPr>
      </w:pPr>
      <w:r w:rsidRPr="00593B52">
        <w:rPr>
          <w:rFonts w:asciiTheme="minorHAnsi" w:hAnsiTheme="minorHAnsi" w:cstheme="minorHAnsi"/>
          <w:b/>
          <w:bCs/>
          <w:sz w:val="44"/>
          <w:szCs w:val="44"/>
        </w:rPr>
        <w:t xml:space="preserve">Assignment </w:t>
      </w:r>
      <w:r>
        <w:rPr>
          <w:rFonts w:asciiTheme="minorHAnsi" w:hAnsiTheme="minorHAnsi" w:cstheme="minorHAnsi"/>
          <w:b/>
          <w:bCs/>
          <w:sz w:val="44"/>
          <w:szCs w:val="44"/>
        </w:rPr>
        <w:t>1</w:t>
      </w:r>
      <w:r>
        <w:rPr>
          <w:rFonts w:asciiTheme="minorHAnsi" w:hAnsiTheme="minorHAnsi" w:cstheme="minorHAnsi"/>
          <w:b/>
          <w:bCs/>
          <w:sz w:val="44"/>
          <w:szCs w:val="44"/>
        </w:rPr>
        <w:t xml:space="preserve">9 </w:t>
      </w:r>
      <w:r w:rsidR="00F04D75">
        <w:rPr>
          <w:rFonts w:asciiTheme="minorHAnsi" w:hAnsiTheme="minorHAnsi" w:cstheme="minorHAnsi"/>
          <w:b/>
          <w:bCs/>
          <w:sz w:val="44"/>
          <w:szCs w:val="44"/>
        </w:rPr>
        <w:t>–</w:t>
      </w:r>
      <w:r>
        <w:rPr>
          <w:rFonts w:asciiTheme="minorHAnsi" w:hAnsiTheme="minorHAnsi" w:cstheme="minorHAnsi"/>
          <w:b/>
          <w:bCs/>
          <w:sz w:val="44"/>
          <w:szCs w:val="44"/>
        </w:rPr>
        <w:t xml:space="preserve"> Threads</w:t>
      </w:r>
    </w:p>
    <w:p w14:paraId="129D168B" w14:textId="77777777" w:rsidR="00F04D75" w:rsidRPr="00F04D75" w:rsidRDefault="00F04D75" w:rsidP="00F04D75"/>
    <w:p w14:paraId="6972ADF3" w14:textId="112BC1D8" w:rsidR="002269CA" w:rsidRDefault="003F79B9" w:rsidP="002269CA">
      <w:pPr>
        <w:rPr>
          <w:b/>
          <w:bCs/>
          <w:sz w:val="20"/>
          <w:szCs w:val="20"/>
        </w:rPr>
      </w:pPr>
      <w:r w:rsidRPr="003F79B9">
        <w:rPr>
          <w:b/>
          <w:bCs/>
          <w:sz w:val="20"/>
          <w:szCs w:val="20"/>
        </w:rPr>
        <w:t>Modify the GUI in Display 19.2 so that the circles are alternately red, white, and blue, and so that they fill the area from bottom to top instead of top to bottom.</w:t>
      </w:r>
    </w:p>
    <w:p w14:paraId="4E3B4795" w14:textId="77777777" w:rsidR="00F04D75" w:rsidRDefault="00F04D75" w:rsidP="002269CA">
      <w:pPr>
        <w:rPr>
          <w:sz w:val="20"/>
          <w:szCs w:val="20"/>
        </w:rPr>
      </w:pPr>
    </w:p>
    <w:p w14:paraId="5BDBCE64" w14:textId="22CCFAAC" w:rsidR="00F04D75" w:rsidRDefault="00951C67" w:rsidP="002269CA">
      <w:pPr>
        <w:rPr>
          <w:sz w:val="20"/>
          <w:szCs w:val="20"/>
        </w:rPr>
      </w:pPr>
      <w:r>
        <w:rPr>
          <w:sz w:val="20"/>
          <w:szCs w:val="20"/>
        </w:rPr>
        <w:t>In trying solve this, I began by just altering the given loop</w:t>
      </w:r>
      <w:r w:rsidR="0066155B">
        <w:rPr>
          <w:sz w:val="20"/>
          <w:szCs w:val="20"/>
        </w:rPr>
        <w:t xml:space="preserve"> to include another instruction for painting the oval objects, but the</w:t>
      </w:r>
      <w:r w:rsidR="00C603DE">
        <w:rPr>
          <w:sz w:val="20"/>
          <w:szCs w:val="20"/>
        </w:rPr>
        <w:t xml:space="preserve"> colors were overwriting each other</w:t>
      </w:r>
      <w:r w:rsidR="00ED5DC0">
        <w:rPr>
          <w:sz w:val="20"/>
          <w:szCs w:val="20"/>
        </w:rPr>
        <w:t xml:space="preserve">. I realized I’d need to create separate loops, in </w:t>
      </w:r>
      <w:r w:rsidR="00575303">
        <w:rPr>
          <w:sz w:val="20"/>
          <w:szCs w:val="20"/>
        </w:rPr>
        <w:t>separate but synchronized (for aesthetics)</w:t>
      </w:r>
      <w:r w:rsidR="00ED5DC0">
        <w:rPr>
          <w:sz w:val="20"/>
          <w:szCs w:val="20"/>
        </w:rPr>
        <w:t xml:space="preserve"> threads</w:t>
      </w:r>
      <w:r w:rsidR="00575303">
        <w:rPr>
          <w:sz w:val="20"/>
          <w:szCs w:val="20"/>
        </w:rPr>
        <w:t xml:space="preserve">. </w:t>
      </w:r>
      <w:r w:rsidR="001670AB">
        <w:rPr>
          <w:sz w:val="20"/>
          <w:szCs w:val="20"/>
        </w:rPr>
        <w:t xml:space="preserve">For each color, a class extending Thread is created. </w:t>
      </w:r>
      <w:r w:rsidR="00BA1189">
        <w:rPr>
          <w:sz w:val="20"/>
          <w:szCs w:val="20"/>
        </w:rPr>
        <w:t xml:space="preserve">The Graphics object is created, and for loops for the x and y positioning </w:t>
      </w:r>
      <w:r w:rsidR="00D64C9E">
        <w:rPr>
          <w:sz w:val="20"/>
          <w:szCs w:val="20"/>
        </w:rPr>
        <w:t xml:space="preserve">are set. </w:t>
      </w:r>
      <w:r w:rsidR="000E34E9">
        <w:rPr>
          <w:sz w:val="20"/>
          <w:szCs w:val="20"/>
        </w:rPr>
        <w:t>Within the loop, the</w:t>
      </w:r>
      <w:r w:rsidR="00D64C9E">
        <w:rPr>
          <w:sz w:val="20"/>
          <w:szCs w:val="20"/>
        </w:rPr>
        <w:t xml:space="preserve"> graphics object’s color is set, the object is drawn</w:t>
      </w:r>
      <w:r w:rsidR="000E34E9">
        <w:rPr>
          <w:sz w:val="20"/>
          <w:szCs w:val="20"/>
        </w:rPr>
        <w:t>, and doNothing()</w:t>
      </w:r>
      <w:r w:rsidR="003A607C">
        <w:rPr>
          <w:sz w:val="20"/>
          <w:szCs w:val="20"/>
        </w:rPr>
        <w:t xml:space="preserve"> calls Thread.sleep() with the PAUSE variable passed as the argument. </w:t>
      </w:r>
      <w:r w:rsidR="008B08FC">
        <w:rPr>
          <w:sz w:val="20"/>
          <w:szCs w:val="20"/>
        </w:rPr>
        <w:t xml:space="preserve">The run() method </w:t>
      </w:r>
      <w:r w:rsidR="00D60915">
        <w:rPr>
          <w:sz w:val="20"/>
          <w:szCs w:val="20"/>
        </w:rPr>
        <w:t>is set to be synchronized and calls the paintCOLOR() method</w:t>
      </w:r>
      <w:r w:rsidR="002F4EB5">
        <w:rPr>
          <w:sz w:val="20"/>
          <w:szCs w:val="20"/>
        </w:rPr>
        <w:t xml:space="preserve">. </w:t>
      </w:r>
      <w:r w:rsidR="007C0CAA">
        <w:rPr>
          <w:sz w:val="20"/>
          <w:szCs w:val="20"/>
        </w:rPr>
        <w:t xml:space="preserve">The </w:t>
      </w:r>
      <w:r w:rsidR="00906A71">
        <w:rPr>
          <w:sz w:val="20"/>
          <w:szCs w:val="20"/>
        </w:rPr>
        <w:t>white version uses ‘drawOval’ and black as the color to show the outline.</w:t>
      </w:r>
    </w:p>
    <w:p w14:paraId="56B82BCC" w14:textId="53360E9F" w:rsidR="003F79B9" w:rsidRDefault="00906A71" w:rsidP="002269CA">
      <w:pPr>
        <w:rPr>
          <w:sz w:val="20"/>
          <w:szCs w:val="20"/>
        </w:rPr>
      </w:pPr>
      <w:r>
        <w:rPr>
          <w:sz w:val="20"/>
          <w:szCs w:val="20"/>
        </w:rPr>
        <w:t xml:space="preserve"> </w:t>
      </w:r>
    </w:p>
    <w:p w14:paraId="02A35B33" w14:textId="34A29B7A" w:rsidR="007C0CAA" w:rsidRDefault="007C0CAA" w:rsidP="002269CA">
      <w:pPr>
        <w:rPr>
          <w:sz w:val="20"/>
          <w:szCs w:val="20"/>
        </w:rPr>
      </w:pPr>
      <w:r w:rsidRPr="007C0CAA">
        <w:rPr>
          <w:sz w:val="20"/>
          <w:szCs w:val="20"/>
        </w:rPr>
        <w:drawing>
          <wp:inline distT="0" distB="0" distL="0" distR="0" wp14:anchorId="5D3356B5" wp14:editId="62891AA2">
            <wp:extent cx="2707952" cy="184467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510" t="5426" r="3746" b="5260"/>
                    <a:stretch/>
                  </pic:blipFill>
                  <pic:spPr bwMode="auto">
                    <a:xfrm>
                      <a:off x="0" y="0"/>
                      <a:ext cx="2710327" cy="1846290"/>
                    </a:xfrm>
                    <a:prstGeom prst="rect">
                      <a:avLst/>
                    </a:prstGeom>
                    <a:ln>
                      <a:noFill/>
                    </a:ln>
                    <a:extLst>
                      <a:ext uri="{53640926-AAD7-44D8-BBD7-CCE9431645EC}">
                        <a14:shadowObscured xmlns:a14="http://schemas.microsoft.com/office/drawing/2010/main"/>
                      </a:ext>
                    </a:extLst>
                  </pic:spPr>
                </pic:pic>
              </a:graphicData>
            </a:graphic>
          </wp:inline>
        </w:drawing>
      </w:r>
    </w:p>
    <w:p w14:paraId="7B1D8E3D" w14:textId="77777777" w:rsidR="00C603DE" w:rsidRPr="003F79B9" w:rsidRDefault="00C603DE" w:rsidP="002269CA"/>
    <w:p w14:paraId="5C6A53D6" w14:textId="77777777" w:rsidR="00E169EA" w:rsidRDefault="00E169EA"/>
    <w:sectPr w:rsidR="00E169E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C2E43" w14:textId="77777777" w:rsidR="00BB12F4" w:rsidRDefault="00BB12F4" w:rsidP="002269CA">
      <w:pPr>
        <w:spacing w:after="0" w:line="240" w:lineRule="auto"/>
      </w:pPr>
      <w:r>
        <w:separator/>
      </w:r>
    </w:p>
  </w:endnote>
  <w:endnote w:type="continuationSeparator" w:id="0">
    <w:p w14:paraId="7DED45CF" w14:textId="77777777" w:rsidR="00BB12F4" w:rsidRDefault="00BB12F4" w:rsidP="00226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B7993" w14:textId="77777777" w:rsidR="00BB12F4" w:rsidRDefault="00BB12F4" w:rsidP="002269CA">
      <w:pPr>
        <w:spacing w:after="0" w:line="240" w:lineRule="auto"/>
      </w:pPr>
      <w:r>
        <w:separator/>
      </w:r>
    </w:p>
  </w:footnote>
  <w:footnote w:type="continuationSeparator" w:id="0">
    <w:p w14:paraId="332FB7FF" w14:textId="77777777" w:rsidR="00BB12F4" w:rsidRDefault="00BB12F4" w:rsidP="002269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78F85" w14:textId="77777777" w:rsidR="00214088" w:rsidRDefault="00BB12F4">
    <w:pPr>
      <w:pStyle w:val="Header"/>
    </w:pPr>
    <w:r>
      <w:t>Joseph Slattery</w:t>
    </w:r>
  </w:p>
  <w:p w14:paraId="17E9E98A" w14:textId="072CE214" w:rsidR="00214088" w:rsidRDefault="00BB12F4">
    <w:pPr>
      <w:pStyle w:val="Header"/>
    </w:pPr>
    <w:r>
      <w:t>Assignment 1</w:t>
    </w:r>
    <w:r w:rsidR="003F79B9">
      <w:t>9</w:t>
    </w:r>
  </w:p>
  <w:p w14:paraId="03B10F4E" w14:textId="77777777" w:rsidR="00214088" w:rsidRDefault="00BB12F4">
    <w:pPr>
      <w:pStyle w:val="Header"/>
    </w:pPr>
    <w:r>
      <w:t>IT 2650 (12456)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215"/>
    <w:rsid w:val="000E34E9"/>
    <w:rsid w:val="001670AB"/>
    <w:rsid w:val="001E2215"/>
    <w:rsid w:val="002269CA"/>
    <w:rsid w:val="002F4EB5"/>
    <w:rsid w:val="003A607C"/>
    <w:rsid w:val="003F79B9"/>
    <w:rsid w:val="00575303"/>
    <w:rsid w:val="0066155B"/>
    <w:rsid w:val="007C0CAA"/>
    <w:rsid w:val="008B08FC"/>
    <w:rsid w:val="00906A71"/>
    <w:rsid w:val="00951C67"/>
    <w:rsid w:val="00BA1189"/>
    <w:rsid w:val="00BB12F4"/>
    <w:rsid w:val="00C603DE"/>
    <w:rsid w:val="00D00CB0"/>
    <w:rsid w:val="00D60915"/>
    <w:rsid w:val="00D64C9E"/>
    <w:rsid w:val="00E169EA"/>
    <w:rsid w:val="00ED5DC0"/>
    <w:rsid w:val="00F04D75"/>
    <w:rsid w:val="00F07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A521"/>
  <w15:chartTrackingRefBased/>
  <w15:docId w15:val="{DBDE4671-E499-4D6C-BA6A-EC57F1D44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9CA"/>
  </w:style>
  <w:style w:type="paragraph" w:styleId="Heading1">
    <w:name w:val="heading 1"/>
    <w:basedOn w:val="Normal"/>
    <w:next w:val="Normal"/>
    <w:link w:val="Heading1Char"/>
    <w:uiPriority w:val="9"/>
    <w:qFormat/>
    <w:rsid w:val="002269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9C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26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9CA"/>
  </w:style>
  <w:style w:type="paragraph" w:styleId="Footer">
    <w:name w:val="footer"/>
    <w:basedOn w:val="Normal"/>
    <w:link w:val="FooterChar"/>
    <w:uiPriority w:val="99"/>
    <w:unhideWhenUsed/>
    <w:rsid w:val="00226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Slatts</dc:creator>
  <cp:keywords/>
  <dc:description/>
  <cp:lastModifiedBy>Joey Slatts</cp:lastModifiedBy>
  <cp:revision>21</cp:revision>
  <dcterms:created xsi:type="dcterms:W3CDTF">2021-05-03T18:35:00Z</dcterms:created>
  <dcterms:modified xsi:type="dcterms:W3CDTF">2021-05-03T18:48:00Z</dcterms:modified>
</cp:coreProperties>
</file>