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관리자 매뉴얼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ADMIN / MANAGER 전용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2026년 4월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1부. 관리자 권한 개요</w:t>
      </w:r>
    </w:p>
    <w:p>
      <w:pPr>
        <w:pStyle w:val="Heading2"/>
      </w:pPr>
      <w:r>
        <w:t xml:space="preserve">1.1 역할 4종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회사 picker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+ 관리자 그룹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 모듈 자동 WRITE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+ 관리자 그룹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적용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부여 모듈만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회사만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적용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포탈 전용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27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</w:t>
            </w:r>
          </w:p>
        </w:tc>
      </w:tr>
    </w:tbl>
    <w:p>
      <w:pPr>
        <w:pStyle w:val="Heading2"/>
      </w:pPr>
      <w:r>
        <w:t xml:space="preserve">1.2 권한 레벨 3단계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HIDDEN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사이드바 숨김, API GET도 차단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VIEW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보기만 가능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WRITE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작성·수정·삭제 모두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ADMIN이라도 companyCode=TV 세션에서는 VR 데이터를 보지 못합니다. ALL 모드로 전환해야 합니다.</w:t>
      </w:r>
    </w:p>
    <w:p>
      <w:r>
        <w:br w:type="page"/>
      </w:r>
    </w:p>
    <w:p>
      <w:pPr>
        <w:pStyle w:val="Heading1"/>
      </w:pPr>
      <w:r>
        <w:t xml:space="preserve">2부. 권한관리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좌측에 사용자 목록, 우측에 31개 모듈 × 3레벨 매트릭스.</w:t>
      </w:r>
    </w:p>
    <w:p>
      <w:pPr>
        <w:pStyle w:val="Heading2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입력/동작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/api/admin/permissions/{userId} → 현재 레벨 표시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모듈 라디오 변경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 상태에만 반영 — 저장 전엔 DB 변경 없음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 버튼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PUT /api/admin/permissions/{userId} → 31개 모듈 모두 upsert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저장 시 자동: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UserPermission 31행 일괄 upsert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캐시 무효화 → 다음 /api/auth/me 호출 시 신규 매트릭스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(before/after 매트릭스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가림 즉시 적용</w:t>
      </w:r>
    </w:p>
    <w:p>
      <w:r>
        <w:br w:type="page"/>
      </w:r>
    </w:p>
    <w:p>
      <w:pPr>
        <w:pStyle w:val="Heading1"/>
      </w:pPr>
      <w:r>
        <w:t xml:space="preserve">3부. 회계마감</w:t>
      </w:r>
    </w:p>
    <w:p>
      <w:pPr>
        <w:pStyle w:val="Heading2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입력/동작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월 (YYYY-MM)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시작~다음 월 시작 사이의 Sales/Purchase/Expense/PR 4모델 대상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마감 버튼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lockedAt + lockReason 일괄 부여 → 해당 월 수정/Adjustment 차단 (409 locked)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해제 버튼 (ADMIN 전용)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lockedAt/lockReason null 일괄 제거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매월 5일(전월분) 마감 권장. 해제는 예외 상황에 한정.</w:t>
      </w:r>
    </w:p>
    <w:p>
      <w:r>
        <w:br w:type="page"/>
      </w:r>
    </w:p>
    <w:p>
      <w:pPr>
        <w:pStyle w:val="Heading1"/>
      </w:pPr>
      <w:r>
        <w:t xml:space="preserve">4부. 휴지통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소프트 삭제(deletedAt != null) 행을 복구. 대상 6개 모델: 거래처·품목·창고·직원·매출·매입.</w:t>
      </w:r>
    </w:p>
    <w:p>
      <w:pPr>
        <w:pStyle w:val="Heading2"/>
      </w:pPr>
      <w:r>
        <w:t xml:space="preserve">복구 시 자동: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deletedAt = null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정상 리스트에 다시 노출 + 콤보박스 검색 결과에 즉시 반영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영구 삭제 미지원 (감사로그 보존). 연관 라인은 자동 복원되지 않을 수 있음 — IT 팀 문의.</w:t>
      </w:r>
    </w:p>
    <w:p>
      <w:r>
        <w:br w:type="page"/>
      </w:r>
    </w:p>
    <w:p>
      <w:pPr>
        <w:pStyle w:val="Heading1"/>
      </w:pPr>
      <w:r>
        <w:t xml:space="preserve">5부. 감사로그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21개 모델의 INSERT/UPDATE/DELETE 자동 기록. Prisma 미들웨어로 일괄 처리.</w:t>
      </w:r>
    </w:p>
    <w:p>
      <w:pPr>
        <w:pStyle w:val="Heading2"/>
      </w:pPr>
      <w:r>
        <w:t xml:space="preserve">검색·필터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WHERE companyCode = X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WHERE userId = X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WHERE tableName = X (예: sales)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동작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INSERT/UPDATE/DELETE 중 하나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 from/to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WHERE occurredAt BETWEEN ...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6부. 호환매핑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본품(PRODUCT) ↔ 소모품/부품(CONSUMABLE/PART) M:N 관계. 고객 포탈 소모품 요청의 자동 필터.</w:t>
      </w:r>
    </w:p>
    <w:p>
      <w:pPr>
        <w:pStyle w:val="Heading2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입력/동작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 추가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ItemCompatibility INSERT. 고객 포탈 즉시 반영 + AS 디스패치 부품 자동 추천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삭제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DELETE. 해당 본품의 소모품이 포탈에서 자동 제거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7부. 통계 깊이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산식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매출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당월 매출 합계 (회사 스코프)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 수익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IT/TM 청구액 + 월 정액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처리시간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 → COMPLETED 평균 시간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SN별 순이익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누적매출 − (부품 + 운송 + 감가)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SN별 TCO 분석으로 수익성 낮은 장비 식별 → 회수·교체·폐기 의사결정.</w:t>
      </w:r>
    </w:p>
    <w:p>
      <w:r>
        <w:br w:type="page"/>
      </w:r>
    </w:p>
    <w:p>
      <w:pPr>
        <w:pStyle w:val="Heading1"/>
      </w:pPr>
      <w:r>
        <w:t xml:space="preserve">8부. 시스템 운영</w:t>
      </w:r>
    </w:p>
    <w:p>
      <w:pPr>
        <w:pStyle w:val="Heading2"/>
      </w:pPr>
      <w:r>
        <w:t xml:space="preserve">8.3 환경변수 — 값별 동작 영향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Prisma가 모든 DB 쿼리에 사용. 두 인스턴스 동일해야 같은 데이터 공유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JWT 발급·검증. 두 인스턴스가 다르면 세션 인식 실패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3언어 자동 번역 모든 호출. 미설정 시 원문 1언어만 저장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PORTAL_MODE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true면 비-포탈 라우트 모두 차단. 비-CLIENT 세션 자동 거절</w:t>
            </w:r>
          </w:p>
        </w:tc>
      </w:tr>
    </w:tbl>
    <w:p>
      <w:pPr>
        <w:pStyle w:val="Heading2"/>
      </w:pPr>
      <w:r>
        <w:t xml:space="preserve">8.6 문제 해결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1차 점검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없음 화면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매트릭스 확인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마감된 월입니다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회계마감에서 해제 후 재시도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500 에러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Logs + API 키 잔액 확인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번역 안 됨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ANTHROPIC_API_KEY 확인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관리자 매뉴얼 (Book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2026-04-27T05:54:20.108Z</dcterms:created>
  <dcterms:modified xsi:type="dcterms:W3CDTF">2026-04-27T05:54:20.108Z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