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developing automated</w:t>
      </w:r>
      <w:r>
        <w:t xml:space="preserve"> </w:t>
      </w:r>
      <w:r>
        <w:t xml:space="preserve">pipelines, transforming complex data sets and creating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data-science"/>
            <w:r>
              <w:t xml:space="preserve">Data science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Numpy/Pandas/Matplotlib/Seaborn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bioinformatics"/>
            <w:r>
              <w:t xml:space="preserve">Bioinformatics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NextFlow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 SQL/Blob storage/Container apps/App service/OpenAI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developing automated pipelines for maintaining</w:t>
      </w:r>
      <w:r>
        <w:t xml:space="preserve"> </w:t>
      </w:r>
      <w:r>
        <w:t xml:space="preserve">code by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2026-08-22T15:21:24Z</dcterms:created>
  <dcterms:modified xsi:type="dcterms:W3CDTF">2026-08-22T15:21:24Z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ge-layout">
    <vt:lpwstr>full</vt:lpwstr>
  </property>
  <property fmtid="{D5CDD505-2E9C-101B-9397-08002B2CF9AE}" pid="9" name="subtitle">
    <vt:lpwstr>Data Scientist and Software Developer</vt:lpwstr>
  </property>
  <property fmtid="{D5CDD505-2E9C-101B-9397-08002B2CF9AE}" pid="10" name="toc-title">
    <vt:lpwstr>Table of contents</vt:lpwstr>
  </property>
</Properties>
</file>