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F72889"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61798B69" w:rsidR="006128F6" w:rsidRDefault="006128F6"/>
    <w:p w14:paraId="0EE61D27" w14:textId="17ECC12B" w:rsidR="000B1459" w:rsidRDefault="000B1459">
      <w:r>
        <w:t xml:space="preserve">Acknowledgement:  </w:t>
      </w:r>
      <w:r w:rsidR="00AF15FE">
        <w:t>Special t</w:t>
      </w:r>
      <w:r>
        <w:t xml:space="preserve">hanks to Arthur Pewsey for providing </w:t>
      </w:r>
      <w:proofErr w:type="gramStart"/>
      <w:r>
        <w:t>a large number of</w:t>
      </w:r>
      <w:proofErr w:type="gramEnd"/>
      <w:r>
        <w:t xml:space="preserve"> these.</w:t>
      </w:r>
    </w:p>
    <w:p w14:paraId="6DF828D0" w14:textId="5F00E471" w:rsidR="000B1459" w:rsidRDefault="000B1459"/>
    <w:p w14:paraId="4048A6D9" w14:textId="3E359B4A" w:rsidR="00590033" w:rsidRDefault="00590033"/>
    <w:p w14:paraId="29933229" w14:textId="2FAAD750" w:rsidR="00590033" w:rsidRDefault="00590033">
      <w:r>
        <w:t>Page 40, line</w:t>
      </w:r>
      <w:r w:rsidR="004E7782">
        <w:t xml:space="preserve"> </w:t>
      </w:r>
      <w:r>
        <w:t xml:space="preserve">6:  Add a bullet </w:t>
      </w:r>
      <w:r w:rsidR="004E7782">
        <w:t xml:space="preserve">point which moves the definition of the matrix of ones from (10.1) to here.  Give that </w:t>
      </w:r>
      <w:r w:rsidR="00AF15FE">
        <w:t>the equation number (3.6).</w:t>
      </w:r>
    </w:p>
    <w:p w14:paraId="60BB4BEB" w14:textId="77777777" w:rsidR="00590033" w:rsidRDefault="00590033"/>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4B7F9397" w:rsidR="00401FDC" w:rsidRDefault="00401FDC" w:rsidP="00533A30"/>
    <w:p w14:paraId="784DE091" w14:textId="0F693A5F" w:rsidR="00D9242D" w:rsidRDefault="00D9242D" w:rsidP="00533A30">
      <w:r>
        <w:t xml:space="preserve">Page 106. Lin3 5:    research in the    </w:t>
      </w:r>
      <w:r>
        <w:sym w:font="Wingdings" w:char="F0E0"/>
      </w:r>
      <w:r>
        <w:t xml:space="preserve">    research by the</w:t>
      </w:r>
    </w:p>
    <w:p w14:paraId="52F10489" w14:textId="0347D430" w:rsidR="00D9242D" w:rsidRDefault="00D9242D" w:rsidP="00533A30"/>
    <w:p w14:paraId="75A3F5CC" w14:textId="559FADA2" w:rsidR="00D9242D" w:rsidRDefault="00B67B18" w:rsidP="00533A30">
      <w:r w:rsidRPr="00B67B18">
        <w:t xml:space="preserve">Page 106, line 9:    of the FDA    </w:t>
      </w:r>
      <w:r w:rsidRPr="00B67B18">
        <w:sym w:font="Wingdings" w:char="F0E0"/>
      </w:r>
      <w:r w:rsidRPr="00B67B18">
        <w:t xml:space="preserve">    of FDA</w:t>
      </w:r>
    </w:p>
    <w:p w14:paraId="3248F759" w14:textId="69D51496" w:rsidR="00D9242D" w:rsidRDefault="00D9242D" w:rsidP="00533A30"/>
    <w:p w14:paraId="2E83BE8C" w14:textId="58D82457" w:rsidR="00B67B18" w:rsidRDefault="00EB63C0" w:rsidP="00533A30">
      <w:r w:rsidRPr="00EB63C0">
        <w:t xml:space="preserve">Page 106, line 12:    However generally better is to    </w:t>
      </w:r>
      <w:r w:rsidRPr="00EB63C0">
        <w:sym w:font="Wingdings" w:char="F0E0"/>
      </w:r>
      <w:r w:rsidRPr="00EB63C0">
        <w:t xml:space="preserve">    However, it is generally better to</w:t>
      </w:r>
    </w:p>
    <w:p w14:paraId="034FDCDB" w14:textId="77777777" w:rsidR="00B67B18" w:rsidRDefault="00B67B18"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12B0FACA" w14:textId="77777777" w:rsidR="00EE2EE7" w:rsidRDefault="00EE2EE7" w:rsidP="00EE2EE7"/>
    <w:p w14:paraId="2A91C65D" w14:textId="77777777" w:rsidR="00EE2EE7" w:rsidRDefault="00EE2EE7" w:rsidP="00EE2EE7">
      <w:r>
        <w:t xml:space="preserve">Page 118, line -2: </w:t>
      </w:r>
      <w:proofErr w:type="gramStart"/>
      <w:r>
        <w:t xml:space="preserve">   (</w:t>
      </w:r>
      <w:proofErr w:type="gramEnd"/>
      <w:r>
        <w:t xml:space="preserve">10.1)    </w:t>
      </w:r>
      <w:r>
        <w:sym w:font="Wingdings" w:char="F0E0"/>
      </w:r>
      <w:r>
        <w:t xml:space="preserve">    (3.6)</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w:t>
      </w:r>
      <w:proofErr w:type="gramStart"/>
      <w:r>
        <w:t>in particular this</w:t>
      </w:r>
      <w:proofErr w:type="gramEnd"/>
      <w:r>
        <w:t xml:space="preserve"> way of measuring error is the foundation of least squares and the Analysis of Variance.  </w:t>
      </w:r>
      <w:proofErr w:type="gramStart"/>
      <w:r>
        <w:t>Furthermore</w:t>
      </w:r>
      <w:proofErr w:type="gramEnd"/>
      <w:r>
        <w:t xml:space="preserve"> this best corresponds to our usual intuitive notion of distance in the three dimensional world in which we live.</w:t>
      </w:r>
    </w:p>
    <w:p w14:paraId="08E5380C" w14:textId="1A0B2A0D" w:rsidR="008A7D02" w:rsidRDefault="008A7D02" w:rsidP="008A7D02"/>
    <w:p w14:paraId="1A18D9EB" w14:textId="66D48F8E" w:rsidR="0050447D" w:rsidRDefault="0050447D" w:rsidP="008A7D02">
      <w:bookmarkStart w:id="0" w:name="_Hlk167994104"/>
      <w:r>
        <w:t>Page 126, equation (7.3).    Should be:</w:t>
      </w:r>
    </w:p>
    <w:p w14:paraId="639862FE" w14:textId="6E0BBB13" w:rsidR="0050447D" w:rsidRPr="0050447D" w:rsidRDefault="0050447D" w:rsidP="0050447D">
      <w:pPr>
        <w:jc w:val="cente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e>
                      </m:d>
                    </m:den>
                  </m:f>
                </m:e>
              </m:d>
            </m:e>
          </m:func>
        </m:oMath>
      </m:oMathPara>
    </w:p>
    <w:p w14:paraId="5AE6B840" w14:textId="4695BC38" w:rsidR="0050447D" w:rsidRDefault="0050447D" w:rsidP="0050447D">
      <w:pPr>
        <w:jc w:val="both"/>
      </w:pPr>
      <w:r>
        <w:rPr>
          <w:rFonts w:eastAsiaTheme="minorEastAsia"/>
        </w:rPr>
        <w:t xml:space="preserve">Note: the wrong formula in the book is the </w:t>
      </w:r>
      <w:r w:rsidRPr="009660E0">
        <w:rPr>
          <w:rFonts w:eastAsiaTheme="minorEastAsia"/>
          <w:i/>
          <w:iCs/>
        </w:rPr>
        <w:t>cosin</w:t>
      </w:r>
      <w:r w:rsidR="009660E0" w:rsidRPr="009660E0">
        <w:rPr>
          <w:rFonts w:eastAsiaTheme="minorEastAsia"/>
          <w:i/>
          <w:iCs/>
        </w:rPr>
        <w:t>e similarity</w:t>
      </w:r>
      <w:r w:rsidR="009660E0">
        <w:rPr>
          <w:rFonts w:eastAsiaTheme="minorEastAsia"/>
        </w:rPr>
        <w:t xml:space="preserve">, which has the property that it is 1 when </w:t>
      </w:r>
      <w:r w:rsidR="009660E0" w:rsidRPr="009660E0">
        <w:rPr>
          <w:rFonts w:eastAsiaTheme="minorEastAsia"/>
          <w:b/>
          <w:bCs/>
        </w:rPr>
        <w:t>x</w:t>
      </w:r>
      <w:r w:rsidR="009660E0">
        <w:rPr>
          <w:rFonts w:eastAsiaTheme="minorEastAsia"/>
        </w:rPr>
        <w:t xml:space="preserve"> and </w:t>
      </w:r>
      <w:r w:rsidR="009660E0" w:rsidRPr="009660E0">
        <w:rPr>
          <w:rFonts w:eastAsiaTheme="minorEastAsia"/>
          <w:b/>
          <w:bCs/>
        </w:rPr>
        <w:t>y</w:t>
      </w:r>
      <w:r w:rsidR="009660E0">
        <w:rPr>
          <w:rFonts w:eastAsiaTheme="minorEastAsia"/>
        </w:rPr>
        <w:t xml:space="preserve"> point in the same direction, 0 when they are orthogonal and -1 when the point in antipodal directions.  The </w:t>
      </w:r>
      <w:r w:rsidR="009660E0" w:rsidRPr="009660E0">
        <w:rPr>
          <w:rFonts w:eastAsiaTheme="minorEastAsia"/>
          <w:i/>
          <w:iCs/>
        </w:rPr>
        <w:t>cosine distance</w:t>
      </w:r>
      <w:r w:rsidR="009660E0">
        <w:rPr>
          <w:rFonts w:eastAsiaTheme="minorEastAsia"/>
        </w:rPr>
        <w:t xml:space="preserve"> given here is 0 when</w:t>
      </w:r>
      <w:r w:rsidR="009660E0">
        <w:rPr>
          <w:rFonts w:eastAsiaTheme="minorEastAsia"/>
        </w:rPr>
        <w:t xml:space="preserve"> </w:t>
      </w:r>
      <w:r w:rsidR="009660E0" w:rsidRPr="009660E0">
        <w:rPr>
          <w:rFonts w:eastAsiaTheme="minorEastAsia"/>
          <w:b/>
          <w:bCs/>
        </w:rPr>
        <w:t>x</w:t>
      </w:r>
      <w:r w:rsidR="009660E0">
        <w:rPr>
          <w:rFonts w:eastAsiaTheme="minorEastAsia"/>
        </w:rPr>
        <w:t xml:space="preserve"> and </w:t>
      </w:r>
      <w:r w:rsidR="009660E0" w:rsidRPr="009660E0">
        <w:rPr>
          <w:rFonts w:eastAsiaTheme="minorEastAsia"/>
          <w:b/>
          <w:bCs/>
        </w:rPr>
        <w:t>y</w:t>
      </w:r>
      <w:r w:rsidR="009660E0">
        <w:rPr>
          <w:rFonts w:eastAsiaTheme="minorEastAsia"/>
        </w:rPr>
        <w:t xml:space="preserve"> point in the same direction</w:t>
      </w:r>
      <w:r w:rsidR="009660E0">
        <w:rPr>
          <w:rFonts w:eastAsiaTheme="minorEastAsia"/>
        </w:rPr>
        <w:t>, and 1 when they are orthogonal.</w:t>
      </w:r>
    </w:p>
    <w:bookmarkEnd w:id="0"/>
    <w:p w14:paraId="58C02EB2" w14:textId="77777777" w:rsidR="0050447D" w:rsidRDefault="0050447D" w:rsidP="008A7D02"/>
    <w:p w14:paraId="3958E3EE" w14:textId="023834BC" w:rsidR="00FD5F84" w:rsidRDefault="00FD5F84" w:rsidP="008A7D02">
      <w:r w:rsidRPr="00FD5F84">
        <w:t xml:space="preserve">Page 126, line 22:    radial direction    </w:t>
      </w:r>
      <w:r w:rsidRPr="00FD5F84">
        <w:sym w:font="Wingdings" w:char="F0E0"/>
      </w:r>
      <w:r w:rsidRPr="00FD5F84">
        <w:t xml:space="preserve">    radial distance</w:t>
      </w:r>
    </w:p>
    <w:p w14:paraId="2F6FF026" w14:textId="77777777" w:rsidR="00FD5F84" w:rsidRDefault="00FD5F84"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29DAD7B1" w:rsidR="008A584B" w:rsidRDefault="008A584B" w:rsidP="008A584B"/>
    <w:p w14:paraId="4B916902" w14:textId="005F65CC" w:rsidR="00AE42C9" w:rsidRDefault="00AE42C9" w:rsidP="008A584B">
      <w:r w:rsidRPr="00AE42C9">
        <w:t xml:space="preserve">Page 127, line 5:    Centers </w:t>
      </w:r>
      <w:proofErr w:type="gramStart"/>
      <w:r w:rsidRPr="00AE42C9">
        <w:t>In</w:t>
      </w:r>
      <w:proofErr w:type="gramEnd"/>
      <w:r w:rsidRPr="00AE42C9">
        <w:t xml:space="preserve"> Metric    </w:t>
      </w:r>
      <w:r w:rsidRPr="00AE42C9">
        <w:sym w:font="Wingdings" w:char="F0E0"/>
      </w:r>
      <w:r w:rsidRPr="00AE42C9">
        <w:t xml:space="preserve">  </w:t>
      </w:r>
      <w:r>
        <w:t xml:space="preserve"> </w:t>
      </w:r>
      <w:r w:rsidRPr="00AE42C9">
        <w:t xml:space="preserve"> Centers in Metric</w:t>
      </w:r>
    </w:p>
    <w:p w14:paraId="6843B699" w14:textId="77777777" w:rsidR="00AE42C9" w:rsidRDefault="00AE42C9" w:rsidP="008A584B"/>
    <w:p w14:paraId="3B2266AD" w14:textId="4E674518" w:rsidR="008A584B" w:rsidRDefault="008A584B" w:rsidP="008A584B">
      <w:r>
        <w:t xml:space="preserve">Page 129, line 3:  the middle of the    </w:t>
      </w:r>
      <w:r>
        <w:sym w:font="Wingdings" w:char="F0E0"/>
      </w:r>
      <w:r>
        <w:t xml:space="preserve">    </w:t>
      </w:r>
      <w:proofErr w:type="spellStart"/>
      <w:r>
        <w:t>the</w:t>
      </w:r>
      <w:proofErr w:type="spellEnd"/>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66D10305" w:rsidR="0096257D" w:rsidRDefault="0096257D" w:rsidP="0096257D"/>
    <w:p w14:paraId="7B6DD4B2" w14:textId="07C3C200" w:rsidR="00AE42C9" w:rsidRDefault="00AE42C9" w:rsidP="0096257D">
      <w:r>
        <w:t xml:space="preserve">Page 132, line 7:    Scaling </w:t>
      </w:r>
      <w:proofErr w:type="gramStart"/>
      <w:r>
        <w:t>For</w:t>
      </w:r>
      <w:proofErr w:type="gramEnd"/>
      <w:r>
        <w:t xml:space="preserve"> Object    </w:t>
      </w:r>
      <w:r>
        <w:sym w:font="Wingdings" w:char="F0E0"/>
      </w:r>
      <w:r>
        <w:t xml:space="preserve">    Scaling for Object</w:t>
      </w:r>
    </w:p>
    <w:p w14:paraId="042D2570" w14:textId="77777777" w:rsidR="00AE42C9" w:rsidRDefault="00AE42C9" w:rsidP="0096257D"/>
    <w:p w14:paraId="1C7E0899" w14:textId="693ABF19" w:rsidR="00240495" w:rsidRDefault="00240495" w:rsidP="0096257D">
      <w:r w:rsidRPr="00240495">
        <w:t xml:space="preserve">Page 134, line 22:    classification discrimination    </w:t>
      </w:r>
      <w:r w:rsidRPr="00240495">
        <w:sym w:font="Wingdings" w:char="F0E0"/>
      </w:r>
      <w:r w:rsidRPr="00240495">
        <w:t xml:space="preserve">    classification/discrimination</w:t>
      </w:r>
    </w:p>
    <w:p w14:paraId="28158455" w14:textId="77777777" w:rsidR="00240495" w:rsidRDefault="00240495" w:rsidP="0096257D"/>
    <w:p w14:paraId="042ED6AC" w14:textId="5C095340" w:rsidR="0096257D" w:rsidRDefault="0096257D" w:rsidP="0096257D">
      <w:r>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6A458A23" w:rsidR="006B55BA" w:rsidRDefault="006B55BA" w:rsidP="006B55BA"/>
    <w:p w14:paraId="08D15276" w14:textId="00A23FF9" w:rsidR="00C72ADC" w:rsidRDefault="00C72ADC" w:rsidP="006B55BA">
      <w:r w:rsidRPr="00C72ADC">
        <w:t>Page 136, line -1:    Missing “dx” in integral.</w:t>
      </w:r>
    </w:p>
    <w:p w14:paraId="3F518562" w14:textId="77777777" w:rsidR="00DE2451" w:rsidRPr="00DE2451" w:rsidRDefault="00DE2451" w:rsidP="00DE2451"/>
    <w:p w14:paraId="3576DDF7" w14:textId="547C65CD" w:rsidR="00DE2451" w:rsidRPr="00DE2451" w:rsidRDefault="00DE2451" w:rsidP="00DE2451">
      <w:r w:rsidRPr="00DE2451">
        <w:t xml:space="preserve">Page 140, line -7:    Bold-faced capital J_{k,1} </w:t>
      </w:r>
      <w:r>
        <w:t>should be a boldfaced 1, and reference to (3.6) should be given.</w:t>
      </w:r>
    </w:p>
    <w:p w14:paraId="1A064F7D" w14:textId="5C8797BF" w:rsidR="00C72ADC" w:rsidRDefault="00C72ADC" w:rsidP="006B55BA"/>
    <w:p w14:paraId="58D55293" w14:textId="6F2F98EF" w:rsidR="008B5803" w:rsidRDefault="008B5803" w:rsidP="006B55BA">
      <w:r w:rsidRPr="008B5803">
        <w:t xml:space="preserve">Page 145, line -3:    over-rotation    </w:t>
      </w:r>
      <w:r w:rsidRPr="008B5803">
        <w:sym w:font="Wingdings" w:char="F0E0"/>
      </w:r>
      <w:r w:rsidRPr="008B5803">
        <w:t xml:space="preserve">   over rotation</w:t>
      </w:r>
    </w:p>
    <w:p w14:paraId="13BB66D2" w14:textId="01BC0127" w:rsidR="008B5803" w:rsidRDefault="008B5803" w:rsidP="006B55BA"/>
    <w:p w14:paraId="2484EC9E" w14:textId="62A8719C" w:rsidR="00196DD3" w:rsidRDefault="00196DD3" w:rsidP="006B55BA">
      <w:r w:rsidRPr="00196DD3">
        <w:t xml:space="preserve">Page 147, line -17:    Good recent   </w:t>
      </w:r>
      <w:r w:rsidRPr="00196DD3">
        <w:sym w:font="Wingdings" w:char="F0E0"/>
      </w:r>
      <w:r w:rsidRPr="00196DD3">
        <w:t xml:space="preserve">    A good recent</w:t>
      </w:r>
    </w:p>
    <w:p w14:paraId="42A00AA2" w14:textId="49359E31" w:rsidR="00196DD3" w:rsidRDefault="00196DD3" w:rsidP="006B55BA"/>
    <w:p w14:paraId="290291CC" w14:textId="44C8BC25" w:rsidR="008F40BB" w:rsidRDefault="008F40BB" w:rsidP="006B55BA">
      <w:r w:rsidRPr="008F40BB">
        <w:t>Page 164, line -14:    deviations</w:t>
      </w:r>
      <w:r>
        <w:t xml:space="preserve"> along </w:t>
      </w:r>
      <w:r w:rsidRPr="008F40BB">
        <w:t xml:space="preserve">   </w:t>
      </w:r>
      <w:r w:rsidRPr="008F40BB">
        <w:sym w:font="Wingdings" w:char="F0E0"/>
      </w:r>
      <w:r w:rsidRPr="008F40BB">
        <w:t xml:space="preserve">    deviation</w:t>
      </w:r>
      <w:r>
        <w:t xml:space="preserve"> along</w:t>
      </w:r>
    </w:p>
    <w:p w14:paraId="20AAC314" w14:textId="77777777" w:rsidR="008F40BB" w:rsidRDefault="008F40BB" w:rsidP="008F40BB"/>
    <w:p w14:paraId="30B96D2B" w14:textId="3E182BC5" w:rsidR="008F40BB" w:rsidRDefault="008F40BB" w:rsidP="008F40BB">
      <w:r w:rsidRPr="008F40BB">
        <w:t>Page 164, line -1</w:t>
      </w:r>
      <w:r>
        <w:t>5</w:t>
      </w:r>
      <w:r w:rsidRPr="008F40BB">
        <w:t>:    deviations</w:t>
      </w:r>
      <w:r>
        <w:t xml:space="preserve"> along </w:t>
      </w:r>
      <w:r w:rsidRPr="008F40BB">
        <w:t xml:space="preserve">   </w:t>
      </w:r>
      <w:r w:rsidRPr="008F40BB">
        <w:sym w:font="Wingdings" w:char="F0E0"/>
      </w:r>
      <w:r w:rsidRPr="008F40BB">
        <w:t xml:space="preserve">    deviation</w:t>
      </w:r>
      <w:r>
        <w:t xml:space="preserve"> along</w:t>
      </w:r>
    </w:p>
    <w:p w14:paraId="2E07484D" w14:textId="77777777" w:rsidR="008F40BB" w:rsidRDefault="008F40BB" w:rsidP="008F40BB"/>
    <w:p w14:paraId="730E5989" w14:textId="6CDA7825" w:rsidR="008F40BB" w:rsidRDefault="008F40BB" w:rsidP="008F40BB">
      <w:r w:rsidRPr="008F40BB">
        <w:t>Page 164, line -1</w:t>
      </w:r>
      <w:r>
        <w:t>5</w:t>
      </w:r>
      <w:r w:rsidRPr="008F40BB">
        <w:t xml:space="preserve">:    </w:t>
      </w:r>
      <w:r>
        <w:t xml:space="preserve">DNA. </w:t>
      </w:r>
      <w:r w:rsidRPr="008F40BB">
        <w:t xml:space="preserve">   </w:t>
      </w:r>
      <w:r w:rsidRPr="008F40BB">
        <w:sym w:font="Wingdings" w:char="F0E0"/>
      </w:r>
      <w:r w:rsidRPr="008F40BB">
        <w:t xml:space="preserve">    </w:t>
      </w:r>
      <w:r>
        <w:t>DNA (where</w:t>
      </w:r>
      <w:r w:rsidR="006F07CE">
        <w:t xml:space="preserve"> </w:t>
      </w:r>
      <w:r w:rsidR="006F07CE">
        <w:rPr>
          <w:rFonts w:cstheme="minorHAnsi"/>
        </w:rPr>
        <w:t>±</w:t>
      </w:r>
      <w:r w:rsidR="006F07CE">
        <w:t xml:space="preserve">1 </w:t>
      </w:r>
      <w:proofErr w:type="gramStart"/>
      <w:r w:rsidR="006F07CE">
        <w:t>were</w:t>
      </w:r>
      <w:proofErr w:type="gramEnd"/>
      <w:r w:rsidR="006F07CE">
        <w:t xml:space="preserve"> selected as reasonable representatives of this mode of variation</w:t>
      </w:r>
      <w:r>
        <w:t>).</w:t>
      </w:r>
    </w:p>
    <w:p w14:paraId="4232B2EF" w14:textId="1A24733F" w:rsidR="008F40BB" w:rsidRDefault="008F40BB" w:rsidP="008F40BB"/>
    <w:p w14:paraId="03660358" w14:textId="358E2DBE" w:rsidR="008728BE" w:rsidRDefault="008728BE" w:rsidP="008F40BB">
      <w:r w:rsidRPr="008728BE">
        <w:t>Page 166, line 2: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52C88637" w14:textId="77777777" w:rsidR="008728BE" w:rsidRDefault="008728BE" w:rsidP="008728BE"/>
    <w:p w14:paraId="03055EE9" w14:textId="7C8876EA" w:rsidR="008728BE" w:rsidRDefault="008728BE" w:rsidP="008728BE">
      <w:r w:rsidRPr="008728BE">
        <w:t xml:space="preserve">Page 166, line </w:t>
      </w:r>
      <w:r>
        <w:t>6</w:t>
      </w:r>
      <w:r w:rsidRPr="008728BE">
        <w:t>: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2278668A" w14:textId="77777777" w:rsidR="008728BE" w:rsidRDefault="008728BE" w:rsidP="008728BE"/>
    <w:p w14:paraId="6A25468F" w14:textId="13B5752B" w:rsidR="003670C4" w:rsidRDefault="003670C4" w:rsidP="008F40BB">
      <w:r>
        <w:t>Page 166, line -10:    Append a sentence:</w:t>
      </w:r>
    </w:p>
    <w:p w14:paraId="335CB8D4" w14:textId="26D37B0D" w:rsidR="003670C4" w:rsidRDefault="003670C4" w:rsidP="008F40BB">
      <w:r>
        <w:lastRenderedPageBreak/>
        <w:t xml:space="preserve">Note Figures 8.12 and 8.13 used representatives of the mode of variation at </w:t>
      </w:r>
      <w:r>
        <w:rPr>
          <w:rFonts w:cstheme="minorHAnsi"/>
        </w:rPr>
        <w:t>±</w:t>
      </w:r>
      <w:r>
        <w:t xml:space="preserve">2 standard deviations, instead of the </w:t>
      </w:r>
      <w:r>
        <w:rPr>
          <w:rFonts w:cstheme="minorHAnsi"/>
        </w:rPr>
        <w:t>±</w:t>
      </w:r>
      <w:r>
        <w:t xml:space="preserve">1 used in Figure 8.11 to better highlight the impact of the outlier on </w:t>
      </w:r>
      <w:r w:rsidR="008728BE">
        <w:t>t</w:t>
      </w:r>
      <w:r>
        <w:t>he curvature of the mode</w:t>
      </w:r>
      <w:r w:rsidR="008728BE">
        <w:t>s</w:t>
      </w:r>
      <w:r>
        <w:t xml:space="preserve"> of variation in this data set.</w:t>
      </w:r>
    </w:p>
    <w:p w14:paraId="26D52D1F" w14:textId="77777777" w:rsidR="003670C4" w:rsidRDefault="003670C4" w:rsidP="008F40BB"/>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w:t>
      </w:r>
      <w:proofErr w:type="spellStart"/>
      <w:r>
        <w:t>Multi Dimensional</w:t>
      </w:r>
      <w:proofErr w:type="spellEnd"/>
      <w:r>
        <w:t xml:space="preserve"> Scaling from Section 7.2) using </w:t>
      </w:r>
    </w:p>
    <w:p w14:paraId="6DEB1027" w14:textId="77777777" w:rsidR="00F13E39" w:rsidRDefault="00F13E39" w:rsidP="00F13E39"/>
    <w:p w14:paraId="6DD788D3" w14:textId="6B907E4F" w:rsidR="00F13E39" w:rsidRDefault="00F13E39" w:rsidP="00F13E39">
      <w:r>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w:t>
      </w:r>
      <w:proofErr w:type="gramStart"/>
      <w:r>
        <w:t>frame work</w:t>
      </w:r>
      <w:proofErr w:type="gramEnd"/>
      <w:r>
        <w:t xml:space="preserve">,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lastRenderedPageBreak/>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w:t>
      </w:r>
      <w:proofErr w:type="gramStart"/>
      <w:r>
        <w:t>applicable  An</w:t>
      </w:r>
      <w:proofErr w:type="gramEnd"/>
      <w:r>
        <w:t xml:space="preserve">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xml:space="preserve">:    After the </w:t>
      </w:r>
      <w:proofErr w:type="spellStart"/>
      <w:r>
        <w:t>Bubenick</w:t>
      </w:r>
      <w:proofErr w:type="spellEnd"/>
      <w:r>
        <w:t xml:space="preserve"> (2015) reference, add a new sentence:    Persistence Landscapes have been integrated with the phase shift - alignment ideas of Chapter 9, in a more recent and interesting analysis of the brain artery data, by Matuk et al. (2021).</w:t>
      </w:r>
    </w:p>
    <w:p w14:paraId="57AF886A" w14:textId="1934643A" w:rsidR="009A4BED" w:rsidRDefault="009A4BED" w:rsidP="009A4BED"/>
    <w:p w14:paraId="09F5C630" w14:textId="3EB03DA6" w:rsidR="00E93D1C" w:rsidRDefault="00E93D1C" w:rsidP="009A4BED">
      <w:r>
        <w:t xml:space="preserve">Page 216, line 15: </w:t>
      </w:r>
      <w:proofErr w:type="gramStart"/>
      <w:r>
        <w:t xml:space="preserve">   (</w:t>
      </w:r>
      <w:proofErr w:type="gramEnd"/>
      <w:r>
        <w:t xml:space="preserve">10.1)    </w:t>
      </w:r>
      <w:r>
        <w:sym w:font="Wingdings" w:char="F0E0"/>
      </w:r>
      <w:r>
        <w:t xml:space="preserve">    (3.6)</w:t>
      </w:r>
    </w:p>
    <w:p w14:paraId="0A39D031" w14:textId="66F494D5" w:rsidR="008C1499" w:rsidRDefault="008C1499" w:rsidP="009A4BED"/>
    <w:p w14:paraId="4FFE8F96" w14:textId="5310E6C6" w:rsidR="008C1499" w:rsidRDefault="008C1499" w:rsidP="009A4BED">
      <w:r w:rsidRPr="008C1499">
        <w:t xml:space="preserve">Page 229, line -3:    maybe    </w:t>
      </w:r>
      <w:r w:rsidRPr="008C1499">
        <w:sym w:font="Wingdings" w:char="F0E0"/>
      </w:r>
      <w:r w:rsidRPr="008C1499">
        <w:t xml:space="preserve">    may be</w:t>
      </w:r>
    </w:p>
    <w:p w14:paraId="31E0E94E" w14:textId="77777777" w:rsidR="00E80F9E" w:rsidRDefault="00E80F9E" w:rsidP="00E80F9E"/>
    <w:p w14:paraId="1C633360" w14:textId="2630AC68" w:rsidR="00E80F9E" w:rsidRDefault="00E80F9E" w:rsidP="00E80F9E">
      <w:r>
        <w:t xml:space="preserve">Page 233, line -8: </w:t>
      </w:r>
      <w:proofErr w:type="gramStart"/>
      <w:r>
        <w:t xml:space="preserve">   (</w:t>
      </w:r>
      <w:proofErr w:type="gramEnd"/>
      <w:r>
        <w:t xml:space="preserve">10.1)    </w:t>
      </w:r>
      <w:r>
        <w:sym w:font="Wingdings" w:char="F0E0"/>
      </w:r>
      <w:r>
        <w:t xml:space="preserve">    (3.6)</w:t>
      </w:r>
    </w:p>
    <w:p w14:paraId="638516E5" w14:textId="5F555CAD" w:rsidR="00E93D1C" w:rsidRDefault="00E93D1C" w:rsidP="009A4BED"/>
    <w:p w14:paraId="68D14112" w14:textId="61857A63" w:rsidR="008C1499" w:rsidRDefault="008C1499" w:rsidP="009A4BED">
      <w:r w:rsidRPr="008C1499">
        <w:t xml:space="preserve">Page 237, line -13: </w:t>
      </w:r>
      <w:proofErr w:type="gramStart"/>
      <w:r w:rsidRPr="008C1499">
        <w:t xml:space="preserve">   (</w:t>
      </w:r>
      <w:proofErr w:type="gramEnd"/>
      <w:r w:rsidRPr="008C1499">
        <w:t xml:space="preserve">2014) DWD </w:t>
      </w:r>
      <w:r>
        <w:t xml:space="preserve"> </w:t>
      </w:r>
      <w:r w:rsidRPr="008C1499">
        <w:t xml:space="preserve">  </w:t>
      </w:r>
      <w:r w:rsidRPr="008C1499">
        <w:sym w:font="Wingdings" w:char="F0E0"/>
      </w:r>
      <w:r w:rsidRPr="008C1499">
        <w:t xml:space="preserve">    (2014), DWD</w:t>
      </w:r>
    </w:p>
    <w:p w14:paraId="0AA0B412" w14:textId="5D297CE6" w:rsidR="008C1499" w:rsidRDefault="008C1499" w:rsidP="009A4BED"/>
    <w:p w14:paraId="1BA96BC8" w14:textId="6CC5BB68" w:rsidR="008C1499" w:rsidRDefault="008C1499" w:rsidP="009A4BED">
      <w:r w:rsidRPr="008C1499">
        <w:t xml:space="preserve">Page 241, line 12:    for good overview  </w:t>
      </w:r>
      <w:r>
        <w:t xml:space="preserve"> </w:t>
      </w:r>
      <w:r w:rsidRPr="008C1499">
        <w:t xml:space="preserve"> </w:t>
      </w:r>
      <w:r w:rsidRPr="008C1499">
        <w:sym w:font="Wingdings" w:char="F0E0"/>
      </w:r>
      <w:r w:rsidRPr="008C1499">
        <w:t xml:space="preserve">    for a good overview</w:t>
      </w:r>
    </w:p>
    <w:p w14:paraId="78B37C4A" w14:textId="18B4184C" w:rsidR="00F971D6" w:rsidRDefault="00F971D6" w:rsidP="009A4BED"/>
    <w:p w14:paraId="5014E75C" w14:textId="0FC47082" w:rsidR="00F971D6" w:rsidRDefault="00F971D6" w:rsidP="009A4BED">
      <w:r w:rsidRPr="00F971D6">
        <w:t xml:space="preserve">Page 241, line 19: </w:t>
      </w:r>
      <w:proofErr w:type="gramStart"/>
      <w:r w:rsidRPr="00F971D6">
        <w:t xml:space="preserve">   (</w:t>
      </w:r>
      <w:proofErr w:type="gramEnd"/>
      <w:r w:rsidRPr="00F971D6">
        <w:t>1984) The</w:t>
      </w:r>
      <w:r>
        <w:t xml:space="preserve"> </w:t>
      </w:r>
      <w:r w:rsidRPr="00F971D6">
        <w:t xml:space="preserve">   </w:t>
      </w:r>
      <w:r w:rsidRPr="00F971D6">
        <w:sym w:font="Wingdings" w:char="F0E0"/>
      </w:r>
      <w:r w:rsidRPr="00F971D6">
        <w:t xml:space="preserve">    (1984). The</w:t>
      </w:r>
    </w:p>
    <w:p w14:paraId="73ECDD2E" w14:textId="4E9F3E56" w:rsidR="008C1499" w:rsidRDefault="008C1499" w:rsidP="009A4BED"/>
    <w:p w14:paraId="4E275224" w14:textId="3D561867" w:rsidR="00950E84" w:rsidRDefault="00950E84" w:rsidP="009A4BED">
      <w:r>
        <w:t>Page 241, line -17:    properties make classification</w:t>
      </w:r>
      <w:r w:rsidR="008C0D6F">
        <w:t xml:space="preserve"> an</w:t>
      </w:r>
      <w:r>
        <w:t xml:space="preserve">    </w:t>
      </w:r>
      <w:r>
        <w:sym w:font="Wingdings" w:char="F0E0"/>
      </w:r>
      <w:r>
        <w:t xml:space="preserve">    properties provide the justification of the statement made at the beginning of this chapter that classification</w:t>
      </w:r>
      <w:r w:rsidR="008C0D6F">
        <w:t xml:space="preserve"> is an</w:t>
      </w:r>
    </w:p>
    <w:p w14:paraId="3A22DD63" w14:textId="1FED0047" w:rsidR="00950E84" w:rsidRDefault="00950E84" w:rsidP="009A4BED"/>
    <w:p w14:paraId="62306A86" w14:textId="39FD1FD5" w:rsidR="00833637" w:rsidRDefault="00561904" w:rsidP="009A4BED">
      <w:r w:rsidRPr="00561904">
        <w:t xml:space="preserve">Page 244, line 4:   </w:t>
      </w:r>
      <w:r>
        <w:t xml:space="preserve"> </w:t>
      </w:r>
      <w:r w:rsidRPr="00561904">
        <w:t xml:space="preserve">Within, Cluster    </w:t>
      </w:r>
      <w:r w:rsidRPr="00561904">
        <w:sym w:font="Wingdings" w:char="F0E0"/>
      </w:r>
      <w:r w:rsidRPr="00561904">
        <w:t xml:space="preserve">    Within Cluster</w:t>
      </w:r>
    </w:p>
    <w:p w14:paraId="486250F3" w14:textId="3E16E53E" w:rsidR="00833637" w:rsidRDefault="00833637" w:rsidP="009A4BED"/>
    <w:p w14:paraId="0F6557FD" w14:textId="22B212BF" w:rsidR="005C09C2" w:rsidRDefault="005C09C2" w:rsidP="009A4BED">
      <w:r w:rsidRPr="005C09C2">
        <w:t xml:space="preserve">Page 245, line 4:  </w:t>
      </w:r>
      <w:r w:rsidR="00D60FFE">
        <w:t xml:space="preserve"> </w:t>
      </w:r>
      <w:r w:rsidRPr="005C09C2">
        <w:t xml:space="preserve"> while second    </w:t>
      </w:r>
      <w:r w:rsidRPr="005C09C2">
        <w:sym w:font="Wingdings" w:char="F0E0"/>
      </w:r>
      <w:r w:rsidRPr="005C09C2">
        <w:t xml:space="preserve">    while the second</w:t>
      </w:r>
    </w:p>
    <w:p w14:paraId="516DB611" w14:textId="2F62BB97" w:rsidR="005C09C2" w:rsidRDefault="005C09C2" w:rsidP="009A4BED"/>
    <w:p w14:paraId="79C368F1" w14:textId="1CFCA0D0" w:rsidR="005C09C2" w:rsidRDefault="005C09C2" w:rsidP="009A4BED">
      <w:r w:rsidRPr="005C09C2">
        <w:t xml:space="preserve">Page 247, line 16: </w:t>
      </w:r>
      <w:r w:rsidR="00D60FFE">
        <w:t xml:space="preserve"> </w:t>
      </w:r>
      <w:r w:rsidRPr="005C09C2">
        <w:t xml:space="preserve">  seems be    </w:t>
      </w:r>
      <w:r w:rsidRPr="005C09C2">
        <w:sym w:font="Wingdings" w:char="F0E0"/>
      </w:r>
      <w:r w:rsidRPr="005C09C2">
        <w:t xml:space="preserve">    seems to be</w:t>
      </w:r>
    </w:p>
    <w:p w14:paraId="760ADAF9" w14:textId="197F819D" w:rsidR="00D60FFE" w:rsidRDefault="00D60FFE" w:rsidP="009A4BED"/>
    <w:p w14:paraId="4B9C20F4" w14:textId="3A279E9C" w:rsidR="00D60FFE" w:rsidRDefault="00D60FFE" w:rsidP="009A4BED">
      <w:r w:rsidRPr="00D60FFE">
        <w:t xml:space="preserve">Page 249, line 15:  </w:t>
      </w:r>
      <w:r>
        <w:t xml:space="preserve"> </w:t>
      </w:r>
      <w:r w:rsidRPr="00D60FFE">
        <w:t xml:space="preserve"> </w:t>
      </w:r>
      <w:proofErr w:type="gramStart"/>
      <w:r w:rsidRPr="00D60FFE">
        <w:t>Finally</w:t>
      </w:r>
      <w:proofErr w:type="gramEnd"/>
      <w:r w:rsidRPr="00D60FFE">
        <w:t xml:space="preserve"> because of its length the    </w:t>
      </w:r>
      <w:r w:rsidRPr="00D60FFE">
        <w:sym w:font="Wingdings" w:char="F0E0"/>
      </w:r>
      <w:r w:rsidRPr="00D60FFE">
        <w:t xml:space="preserve">    Finally, because of its length, the</w:t>
      </w:r>
    </w:p>
    <w:p w14:paraId="769141B8" w14:textId="10F39BB4" w:rsidR="005C09C2" w:rsidRDefault="005C09C2" w:rsidP="009A4BED"/>
    <w:p w14:paraId="6CA8FB0A" w14:textId="2824868F" w:rsidR="00585716" w:rsidRDefault="00585716" w:rsidP="009A4BED">
      <w:r w:rsidRPr="00585716">
        <w:t xml:space="preserve">Page 259, line 17:  </w:t>
      </w:r>
      <w:r>
        <w:t xml:space="preserve"> </w:t>
      </w:r>
      <w:r w:rsidRPr="00585716">
        <w:t xml:space="preserve"> as noted in Section 11.4 DWD    </w:t>
      </w:r>
      <w:r w:rsidRPr="00585716">
        <w:sym w:font="Wingdings" w:char="F0E0"/>
      </w:r>
      <w:r w:rsidRPr="00585716">
        <w:t xml:space="preserve">    Section 11.4, DWD</w:t>
      </w:r>
    </w:p>
    <w:p w14:paraId="6C10A774" w14:textId="77777777" w:rsidR="00585716" w:rsidRDefault="00585716" w:rsidP="009A4BED"/>
    <w:p w14:paraId="5093461B" w14:textId="5C11330F" w:rsidR="005C09C2" w:rsidRDefault="00A3188C" w:rsidP="009A4BED">
      <w:r w:rsidRPr="00A3188C">
        <w:t xml:space="preserve">Page 260, line 13: </w:t>
      </w:r>
      <w:r>
        <w:t xml:space="preserve"> </w:t>
      </w:r>
      <w:r w:rsidRPr="00A3188C">
        <w:t xml:space="preserve"> </w:t>
      </w:r>
      <w:r>
        <w:t xml:space="preserve"> the </w:t>
      </w:r>
      <w:proofErr w:type="gramStart"/>
      <w:r w:rsidRPr="00A3188C">
        <w:t>2 sample</w:t>
      </w:r>
      <w:proofErr w:type="gramEnd"/>
      <w:r w:rsidRPr="00A3188C">
        <w:t xml:space="preserve"> t statistic    </w:t>
      </w:r>
      <w:r w:rsidRPr="00A3188C">
        <w:sym w:font="Wingdings" w:char="F0E0"/>
      </w:r>
      <w:r w:rsidRPr="00A3188C">
        <w:t xml:space="preserve">    </w:t>
      </w:r>
      <w:r>
        <w:t xml:space="preserve">the </w:t>
      </w:r>
      <w:r w:rsidRPr="00A3188C">
        <w:t xml:space="preserve">two-sample </w:t>
      </w:r>
      <w:r w:rsidRPr="00A3188C">
        <w:rPr>
          <w:i/>
        </w:rPr>
        <w:t>t</w:t>
      </w:r>
      <w:r w:rsidRPr="00A3188C">
        <w:t xml:space="preserve"> statistic</w:t>
      </w:r>
    </w:p>
    <w:p w14:paraId="3C58D0BA" w14:textId="792911D8" w:rsidR="005C09C2" w:rsidRDefault="005C09C2" w:rsidP="009A4BED"/>
    <w:p w14:paraId="379E95CA" w14:textId="26298A12" w:rsidR="00A3188C" w:rsidRDefault="00415DF1" w:rsidP="009A4BED">
      <w:r w:rsidRPr="00415DF1">
        <w:t xml:space="preserve">Page 260, line -13: </w:t>
      </w:r>
      <w:r w:rsidR="004C44E7">
        <w:t xml:space="preserve"> </w:t>
      </w:r>
      <w:r w:rsidRPr="00415DF1">
        <w:t xml:space="preserve">  the t statistic    </w:t>
      </w:r>
      <w:r w:rsidRPr="00415DF1">
        <w:sym w:font="Wingdings" w:char="F0E0"/>
      </w:r>
      <w:r w:rsidRPr="00415DF1">
        <w:t xml:space="preserve">    the </w:t>
      </w:r>
      <w:r w:rsidRPr="00415DF1">
        <w:rPr>
          <w:i/>
        </w:rPr>
        <w:t>t</w:t>
      </w:r>
      <w:r w:rsidRPr="00415DF1">
        <w:t xml:space="preserve"> statistic</w:t>
      </w:r>
    </w:p>
    <w:p w14:paraId="46E9C9E7" w14:textId="1D66B7B7" w:rsidR="00A3188C" w:rsidRDefault="00A3188C" w:rsidP="009A4BED"/>
    <w:p w14:paraId="08A2A41A" w14:textId="5AE280A6" w:rsidR="004C44E7" w:rsidRDefault="004C44E7" w:rsidP="009A4BED">
      <w:r w:rsidRPr="004C44E7">
        <w:t xml:space="preserve">Page 260, line -2: </w:t>
      </w:r>
      <w:r>
        <w:t xml:space="preserve"> </w:t>
      </w:r>
      <w:r w:rsidRPr="004C44E7">
        <w:t xml:space="preserve">  -999    </w:t>
      </w:r>
      <w:r w:rsidRPr="004C44E7">
        <w:sym w:font="Wingdings" w:char="F0E0"/>
      </w:r>
      <w:r w:rsidRPr="004C44E7">
        <w:t xml:space="preserve">    $-999$ (in LaTeX)</w:t>
      </w:r>
    </w:p>
    <w:p w14:paraId="1D408EE7" w14:textId="66122B7E" w:rsidR="004C44E7" w:rsidRDefault="004C44E7" w:rsidP="009A4BED"/>
    <w:p w14:paraId="621B7429" w14:textId="6859CF45" w:rsidR="00A65DA7" w:rsidRDefault="00A65DA7" w:rsidP="009A4BED">
      <w:r>
        <w:t xml:space="preserve">Page 264, line 21:  </w:t>
      </w:r>
      <w:r w:rsidR="00B60BCF">
        <w:t xml:space="preserve">  </w:t>
      </w:r>
      <w:r>
        <w:t xml:space="preserve"> using the definition</w:t>
      </w:r>
      <w:r w:rsidR="00B60BCF">
        <w:t xml:space="preserve"> in terms</w:t>
      </w:r>
      <w:r>
        <w:t xml:space="preserve"> of coming from a single Gaussian this is taken    </w:t>
      </w:r>
      <w:r>
        <w:sym w:font="Wingdings" w:char="F0E0"/>
      </w:r>
      <w:r>
        <w:t xml:space="preserve">    </w:t>
      </w:r>
      <w:r w:rsidR="00B60BCF">
        <w:t xml:space="preserve">using the single Gaussian definition, this is taken </w:t>
      </w:r>
    </w:p>
    <w:p w14:paraId="2F2DE0B3" w14:textId="77777777" w:rsidR="00A65DA7" w:rsidRDefault="00A65DA7" w:rsidP="009A4BED"/>
    <w:p w14:paraId="1E3F7295" w14:textId="2FA3BE5E" w:rsidR="00DA7E1E" w:rsidRDefault="00DA7E1E" w:rsidP="009A4BED">
      <w:r w:rsidRPr="00DA7E1E">
        <w:t xml:space="preserve">Page 265, line -14:  </w:t>
      </w:r>
      <w:r>
        <w:t xml:space="preserve"> </w:t>
      </w:r>
      <w:r w:rsidRPr="00DA7E1E">
        <w:t xml:space="preserve"> the fit density    </w:t>
      </w:r>
      <w:r w:rsidRPr="00DA7E1E">
        <w:sym w:font="Wingdings" w:char="F0E0"/>
      </w:r>
      <w:r w:rsidRPr="00DA7E1E">
        <w:t xml:space="preserve">    the fitted density</w:t>
      </w:r>
    </w:p>
    <w:p w14:paraId="52297337" w14:textId="5A621AB9" w:rsidR="00DA7E1E" w:rsidRDefault="00DA7E1E" w:rsidP="009A4BED"/>
    <w:p w14:paraId="00A8074C" w14:textId="1ECB0CEF" w:rsidR="00BC76ED" w:rsidRDefault="00BC76ED" w:rsidP="009A4BED">
      <w:r>
        <w:t>Page 283:    Figure 14.4 should be a little smaller, so it fits on this page.</w:t>
      </w:r>
    </w:p>
    <w:p w14:paraId="51AEC804" w14:textId="5EBD8CFC" w:rsidR="00BC76ED" w:rsidRDefault="00BC76ED" w:rsidP="009A4BED"/>
    <w:p w14:paraId="28D67950" w14:textId="49FDF525" w:rsidR="00CD06C6" w:rsidRDefault="00CD06C6" w:rsidP="009A4BED">
      <w:r>
        <w:t>Page 285, line -6:  Insert a new paragraph:</w:t>
      </w:r>
    </w:p>
    <w:p w14:paraId="2EB25C64" w14:textId="6109CAB6" w:rsidR="00CD06C6" w:rsidRDefault="00CD06C6" w:rsidP="009A4BED">
      <w:r>
        <w:t xml:space="preserve">Ricardo Cao has pointed out that the unfamiliarity and non-intuitive nature of high dimensional space that is clear from the geometric representation can also be seen in purely deterministic ways.  For example, consider the symmetric (about the origin)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C346A1">
        <w:rPr>
          <w:rFonts w:eastAsiaTheme="minorEastAsia"/>
        </w:rPr>
        <w:t xml:space="preserve">.  Note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C346A1">
        <w:rPr>
          <w:rFonts w:eastAsiaTheme="minorEastAsia"/>
        </w:rPr>
        <w:t xml:space="preserve"> orthants (whose boundaries are the hyperplanes </w:t>
      </w:r>
      <w:r w:rsidR="00D413DB">
        <w:rPr>
          <w:rFonts w:eastAsiaTheme="minorEastAsia"/>
        </w:rPr>
        <w:t xml:space="preserve">whose normal vectors are the unit coordinate vectors).  Each of these orthant cubes (the intersection of the orthant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D413DB">
        <w:rPr>
          <w:rFonts w:eastAsiaTheme="minorEastAsia"/>
        </w:rPr>
        <w:t xml:space="preserve">) has an inscribed sphere, which is centered at a point of the form </w:t>
      </w:r>
      <m:oMath>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e>
                      <m:r>
                        <w:rPr>
                          <w:rFonts w:ascii="Cambria Math" w:eastAsiaTheme="minorEastAsia" w:hAnsi="Cambria Math"/>
                        </w:rPr>
                        <m:t>⋯</m:t>
                      </m:r>
                    </m:e>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mr>
                </m:m>
              </m:e>
            </m:d>
          </m:e>
          <m:sup>
            <m:r>
              <w:rPr>
                <w:rFonts w:ascii="Cambria Math" w:eastAsiaTheme="minorEastAsia" w:hAnsi="Cambria Math"/>
              </w:rPr>
              <m:t>t</m:t>
            </m:r>
          </m:sup>
        </m:sSup>
      </m:oMath>
      <w:r w:rsidR="00D413DB">
        <w:rPr>
          <w:rFonts w:eastAsiaTheme="minorEastAsia"/>
        </w:rPr>
        <w:t xml:space="preserve">, which is distance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d</m:t>
                </m:r>
              </m:e>
            </m:rad>
          </m:e>
        </m:box>
      </m:oMath>
      <w:r w:rsidR="007F189B">
        <w:rPr>
          <w:rFonts w:eastAsiaTheme="minorEastAsia"/>
        </w:rPr>
        <w:t xml:space="preserve"> from the origin.  </w:t>
      </w:r>
      <w:r w:rsidR="008562FA">
        <w:rPr>
          <w:rFonts w:eastAsiaTheme="minorEastAsia"/>
        </w:rPr>
        <w:t xml:space="preserve">Furthermore, each inscribed sphere has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5D64A5">
        <w:rPr>
          <w:rFonts w:eastAsiaTheme="minorEastAsia"/>
        </w:rPr>
        <w:t xml:space="preserve">.  </w:t>
      </w:r>
      <w:r w:rsidR="00854E27">
        <w:rPr>
          <w:rFonts w:eastAsiaTheme="minorEastAsia"/>
        </w:rPr>
        <w:t xml:space="preserve">Next let  </w:t>
      </w:r>
      <m:oMath>
        <m:r>
          <m:rPr>
            <m:scr m:val="script"/>
          </m:rPr>
          <w:rPr>
            <w:rFonts w:ascii="Cambria Math" w:eastAsiaTheme="minorEastAsia" w:hAnsi="Cambria Math"/>
          </w:rPr>
          <m:t>D=</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m:t>
                          </m:r>
                        </m:e>
                        <m:e>
                          <m:r>
                            <w:rPr>
                              <w:rFonts w:ascii="Cambria Math" w:eastAsiaTheme="minorEastAsia" w:hAnsi="Cambria Math"/>
                            </w:rPr>
                            <m:t>c</m:t>
                          </m:r>
                        </m:e>
                      </m:mr>
                    </m:m>
                  </m:e>
                </m:d>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e>
        </m:d>
      </m:oMath>
      <w:r w:rsidR="003D3D95">
        <w:rPr>
          <w:rFonts w:eastAsiaTheme="minorEastAsia"/>
        </w:rPr>
        <w:t xml:space="preserve">,  denote the </w:t>
      </w:r>
      <w:r w:rsidR="003D3D95" w:rsidRPr="003D3D95">
        <w:rPr>
          <w:rFonts w:eastAsiaTheme="minorEastAsia"/>
          <w:i/>
          <w:iCs/>
        </w:rPr>
        <w:t>Diagonal Line</w:t>
      </w:r>
      <w:r w:rsidR="003D3D95" w:rsidRPr="003D3D95">
        <w:rPr>
          <w:rFonts w:eastAsiaTheme="minorEastAsia"/>
        </w:rPr>
        <w:t xml:space="preserve"> </w:t>
      </w:r>
      <w:r w:rsidR="003D3D95">
        <w:rPr>
          <w:rFonts w:eastAsiaTheme="minorEastAsia"/>
        </w:rPr>
        <w:t>through the origin connecting the far vertex of the cube in the positive orthant with it</w:t>
      </w:r>
      <w:r w:rsidR="000C5EF5">
        <w:rPr>
          <w:rFonts w:eastAsiaTheme="minorEastAsia"/>
        </w:rPr>
        <w:t>s</w:t>
      </w:r>
      <w:r w:rsidR="003D3D95">
        <w:rPr>
          <w:rFonts w:eastAsiaTheme="minorEastAsia"/>
        </w:rPr>
        <w:t xml:space="preserve"> antipo</w:t>
      </w:r>
      <w:r w:rsidR="00D81F60">
        <w:rPr>
          <w:rFonts w:eastAsiaTheme="minorEastAsia"/>
        </w:rPr>
        <w:t>d</w:t>
      </w:r>
      <w:r w:rsidR="003D3D95">
        <w:rPr>
          <w:rFonts w:eastAsiaTheme="minorEastAsia"/>
        </w:rPr>
        <w:t xml:space="preserve">al point.  For each value of </w:t>
      </w:r>
      <m:oMath>
        <m:r>
          <w:rPr>
            <w:rFonts w:ascii="Cambria Math" w:eastAsiaTheme="minorEastAsia" w:hAnsi="Cambria Math"/>
          </w:rPr>
          <m:t>c</m:t>
        </m:r>
      </m:oMath>
      <w:r w:rsidR="003D3D95">
        <w:rPr>
          <w:rFonts w:eastAsiaTheme="minorEastAsia"/>
        </w:rPr>
        <w:t>, the distance of the po</w:t>
      </w:r>
      <w:r w:rsidR="00D81F60">
        <w:rPr>
          <w:rFonts w:eastAsiaTheme="minorEastAsia"/>
        </w:rPr>
        <w:t>i</w:t>
      </w:r>
      <w:r w:rsidR="003D3D95">
        <w:rPr>
          <w:rFonts w:eastAsiaTheme="minorEastAsia"/>
        </w:rPr>
        <w:t>nt</w:t>
      </w:r>
      <w:r w:rsidR="00D81F60">
        <w:rPr>
          <w:rFonts w:eastAsiaTheme="minorEastAsia"/>
        </w:rPr>
        <w:t xml:space="preserve"> on the diagonal line</w:t>
      </w:r>
      <w:r w:rsidR="003D3D95">
        <w:rPr>
          <w:rFonts w:eastAsiaTheme="minorEastAsia"/>
        </w:rPr>
        <w:t xml:space="preserve"> to the origin is  </w:t>
      </w:r>
      <m:oMath>
        <m:d>
          <m:dPr>
            <m:begChr m:val="|"/>
            <m:endChr m:val="|"/>
            <m:ctrlPr>
              <w:rPr>
                <w:rFonts w:ascii="Cambria Math" w:eastAsiaTheme="minorEastAsia" w:hAnsi="Cambria Math"/>
                <w:i/>
              </w:rPr>
            </m:ctrlPr>
          </m:dPr>
          <m:e>
            <m:r>
              <w:rPr>
                <w:rFonts w:ascii="Cambria Math" w:eastAsiaTheme="minorEastAsia" w:hAnsi="Cambria Math"/>
              </w:rPr>
              <m:t>c</m:t>
            </m:r>
          </m:e>
        </m:d>
        <m:rad>
          <m:radPr>
            <m:degHide m:val="1"/>
            <m:ctrlPr>
              <w:rPr>
                <w:rFonts w:ascii="Cambria Math" w:eastAsiaTheme="minorEastAsia" w:hAnsi="Cambria Math"/>
                <w:i/>
              </w:rPr>
            </m:ctrlPr>
          </m:radPr>
          <m:deg/>
          <m:e>
            <m:r>
              <w:rPr>
                <w:rFonts w:ascii="Cambria Math" w:eastAsiaTheme="minorEastAsia" w:hAnsi="Cambria Math"/>
              </w:rPr>
              <m:t>d</m:t>
            </m:r>
          </m:e>
        </m:rad>
      </m:oMath>
      <w:r w:rsidR="00D81F60">
        <w:rPr>
          <w:rFonts w:eastAsiaTheme="minorEastAsia"/>
        </w:rPr>
        <w:t xml:space="preserve">.  Now the diagonal line  </w:t>
      </w:r>
      <m:oMath>
        <m:r>
          <m:rPr>
            <m:scr m:val="script"/>
          </m:rPr>
          <w:rPr>
            <w:rFonts w:ascii="Cambria Math" w:eastAsiaTheme="minorEastAsia" w:hAnsi="Cambria Math"/>
          </w:rPr>
          <m:t>D</m:t>
        </m:r>
      </m:oMath>
      <w:r w:rsidR="00D81F60">
        <w:rPr>
          <w:rFonts w:eastAsiaTheme="minorEastAsia"/>
        </w:rPr>
        <w:t xml:space="preserve">  intersects the inscribed sphere at the two points which are distances </w:t>
      </w:r>
      <w:r w:rsidR="000F3649">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xml:space="preserve">  from the origin.  Next consider the </w:t>
      </w:r>
      <w:r w:rsidR="008712A2">
        <w:rPr>
          <w:rFonts w:eastAsiaTheme="minorEastAsia"/>
        </w:rPr>
        <w:t>sub-</w:t>
      </w:r>
      <w:r w:rsidR="000F3649">
        <w:rPr>
          <w:rFonts w:eastAsiaTheme="minorEastAsia"/>
        </w:rPr>
        <w:t xml:space="preserve">sphere centered at the origin, with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Tha</w:t>
      </w:r>
      <w:r w:rsidR="008712A2">
        <w:rPr>
          <w:rFonts w:eastAsiaTheme="minorEastAsia"/>
        </w:rPr>
        <w:t>t</w:t>
      </w:r>
      <w:r w:rsidR="000F3649">
        <w:rPr>
          <w:rFonts w:eastAsiaTheme="minorEastAsia"/>
        </w:rPr>
        <w:t xml:space="preserve"> </w:t>
      </w:r>
      <w:r w:rsidR="008712A2">
        <w:rPr>
          <w:rFonts w:eastAsiaTheme="minorEastAsia"/>
        </w:rPr>
        <w:t>sub-</w:t>
      </w:r>
      <w:r w:rsidR="000F3649">
        <w:rPr>
          <w:rFonts w:eastAsiaTheme="minorEastAsia"/>
        </w:rPr>
        <w:t>sphere is tangent to each of the orthant inscribed spheres, at their point clos</w:t>
      </w:r>
      <w:r w:rsidR="008712A2">
        <w:rPr>
          <w:rFonts w:eastAsiaTheme="minorEastAsia"/>
        </w:rPr>
        <w:t>es</w:t>
      </w:r>
      <w:r w:rsidR="000F3649">
        <w:rPr>
          <w:rFonts w:eastAsiaTheme="minorEastAsia"/>
        </w:rPr>
        <w:t xml:space="preserve">t to the origin.  </w:t>
      </w:r>
      <w:r w:rsidR="008712A2">
        <w:rPr>
          <w:rFonts w:eastAsiaTheme="minorEastAsia"/>
        </w:rPr>
        <w:t xml:space="preserve">Now for  </w:t>
      </w:r>
      <m:oMath>
        <m:r>
          <w:rPr>
            <w:rFonts w:ascii="Cambria Math" w:eastAsiaTheme="minorEastAsia" w:hAnsi="Cambria Math"/>
          </w:rPr>
          <m:t>d=9</m:t>
        </m:r>
      </m:oMath>
      <w:r w:rsidR="000F3649">
        <w:rPr>
          <w:rFonts w:eastAsiaTheme="minorEastAsia"/>
        </w:rPr>
        <w:t xml:space="preserve">  </w:t>
      </w:r>
      <w:r w:rsidR="008712A2">
        <w:rPr>
          <w:rFonts w:eastAsiaTheme="minorEastAsia"/>
        </w:rPr>
        <w:t xml:space="preserve">that sub-sphere has radius </w:t>
      </w:r>
      <w:proofErr w:type="gramStart"/>
      <w:r w:rsidR="008712A2">
        <w:rPr>
          <w:rFonts w:eastAsiaTheme="minorEastAsia"/>
        </w:rPr>
        <w:t>1  (</w:t>
      </w:r>
      <w:proofErr w:type="gramEnd"/>
      <w:r w:rsidR="008712A2">
        <w:rPr>
          <w:rFonts w:eastAsiaTheme="minorEastAsia"/>
        </w:rPr>
        <w:t>hence has</w:t>
      </w:r>
      <w:r w:rsidR="000C5EF5">
        <w:rPr>
          <w:rFonts w:eastAsiaTheme="minorEastAsia"/>
        </w:rPr>
        <w:t xml:space="preserve"> </w:t>
      </w:r>
      <w:r w:rsidR="008712A2">
        <w:rPr>
          <w:rFonts w:eastAsiaTheme="minorEastAsia"/>
        </w:rPr>
        <w:t xml:space="preserve">points tangent to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8712A2">
        <w:rPr>
          <w:rFonts w:eastAsiaTheme="minorEastAsia"/>
        </w:rPr>
        <w:t>).</w:t>
      </w:r>
      <w:r w:rsidR="000F3649">
        <w:rPr>
          <w:rFonts w:eastAsiaTheme="minorEastAsia"/>
        </w:rPr>
        <w:t xml:space="preserve">  </w:t>
      </w:r>
      <w:r w:rsidR="008712A2">
        <w:rPr>
          <w:rFonts w:eastAsiaTheme="minorEastAsia"/>
        </w:rPr>
        <w:t xml:space="preserve">Furthermore, for  </w:t>
      </w:r>
      <m:oMath>
        <m:r>
          <w:rPr>
            <w:rFonts w:ascii="Cambria Math" w:eastAsiaTheme="minorEastAsia" w:hAnsi="Cambria Math"/>
          </w:rPr>
          <m:t>d&gt;9,</m:t>
        </m:r>
      </m:oMath>
      <w:r w:rsidR="008712A2">
        <w:rPr>
          <w:rFonts w:eastAsiaTheme="minorEastAsia"/>
        </w:rPr>
        <w:t xml:space="preserve">  that sub-sphere actually extends </w:t>
      </w:r>
      <w:r w:rsidR="008712A2" w:rsidRPr="00510F25">
        <w:rPr>
          <w:rFonts w:eastAsiaTheme="minorEastAsia"/>
          <w:i/>
          <w:iCs/>
        </w:rPr>
        <w:t>outside</w:t>
      </w:r>
      <w:r w:rsidR="008712A2">
        <w:rPr>
          <w:rFonts w:eastAsiaTheme="minorEastAsia"/>
        </w:rPr>
        <w:t xml:space="preserve"> the</w:t>
      </w:r>
      <w:r w:rsidR="00510F25">
        <w:rPr>
          <w:rFonts w:eastAsiaTheme="minorEastAsia"/>
        </w:rPr>
        <w:t xml:space="preserv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510F25">
        <w:rPr>
          <w:rFonts w:eastAsiaTheme="minorEastAsia"/>
        </w:rPr>
        <w:t xml:space="preserve">,  showing the </w:t>
      </w:r>
      <w:proofErr w:type="gramStart"/>
      <w:r w:rsidR="00510F25">
        <w:rPr>
          <w:rFonts w:eastAsiaTheme="minorEastAsia"/>
        </w:rPr>
        <w:t>terminology  “</w:t>
      </w:r>
      <w:proofErr w:type="gramEnd"/>
      <w:r w:rsidR="00510F25">
        <w:rPr>
          <w:rFonts w:eastAsiaTheme="minorEastAsia"/>
        </w:rPr>
        <w:t>sub-</w:t>
      </w:r>
      <w:r w:rsidR="00510F25">
        <w:rPr>
          <w:rFonts w:eastAsiaTheme="minorEastAsia"/>
        </w:rPr>
        <w:lastRenderedPageBreak/>
        <w:t xml:space="preserve">sphere”  is not actually appropriate.  </w:t>
      </w:r>
      <w:r w:rsidR="002D3C4F">
        <w:rPr>
          <w:rFonts w:eastAsiaTheme="minorEastAsia"/>
        </w:rPr>
        <w:t xml:space="preserve">Beyond that, note that the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2D3C4F">
        <w:rPr>
          <w:rFonts w:eastAsiaTheme="minorEastAsia"/>
        </w:rPr>
        <w:t xml:space="preserve">  orthant inscribed spheres all lie within the range of </w:t>
      </w:r>
      <w:proofErr w:type="gramStart"/>
      <w:r w:rsidR="002D3C4F">
        <w:rPr>
          <w:rFonts w:eastAsiaTheme="minorEastAsia"/>
        </w:rPr>
        <w:t>distances  of</w:t>
      </w:r>
      <w:proofErr w:type="gramEnd"/>
      <w:r w:rsidR="002D3C4F">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2D3C4F">
        <w:rPr>
          <w:rFonts w:eastAsiaTheme="minorEastAsia"/>
        </w:rPr>
        <w:t xml:space="preserve">  from the origin. </w:t>
      </w:r>
      <w:r w:rsidR="008712A2">
        <w:rPr>
          <w:rFonts w:eastAsiaTheme="minorEastAsia"/>
        </w:rPr>
        <w:t xml:space="preserve"> </w:t>
      </w:r>
      <w:r w:rsidR="003C69C1">
        <w:rPr>
          <w:rFonts w:eastAsiaTheme="minorEastAsia"/>
        </w:rPr>
        <w:t>No</w:t>
      </w:r>
      <w:r w:rsidR="000C5EF5">
        <w:rPr>
          <w:rFonts w:eastAsiaTheme="minorEastAsia"/>
        </w:rPr>
        <w:t>t</w:t>
      </w:r>
      <w:r w:rsidR="003C69C1">
        <w:rPr>
          <w:rFonts w:eastAsiaTheme="minorEastAsia"/>
        </w:rPr>
        <w:t xml:space="preserve">e that is a purely deterministic way of understanding how the stochastic geometric representation is </w:t>
      </w:r>
      <w:proofErr w:type="gramStart"/>
      <w:r w:rsidR="003C69C1">
        <w:rPr>
          <w:rFonts w:eastAsiaTheme="minorEastAsia"/>
        </w:rPr>
        <w:t>actually quite</w:t>
      </w:r>
      <w:proofErr w:type="gramEnd"/>
      <w:r w:rsidR="003C69C1">
        <w:rPr>
          <w:rFonts w:eastAsiaTheme="minorEastAsia"/>
        </w:rPr>
        <w:t xml:space="preserve"> natural in high dimensions.  It also gives an indication of the parallel result to (14.4), where the Gaussian distribution there is replaced by the uniform distribution on </w:t>
      </w:r>
      <w:r w:rsidR="00A76287">
        <w:rPr>
          <w:rFonts w:eastAsiaTheme="minorEastAsia"/>
        </w:rPr>
        <w:t xml:space="preserve">the interval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A76287">
        <w:rPr>
          <w:rFonts w:eastAsiaTheme="minorEastAsia"/>
        </w:rPr>
        <w:t xml:space="preserve">, with a different coefficient of  </w:t>
      </w:r>
      <m:oMath>
        <m:rad>
          <m:radPr>
            <m:degHide m:val="1"/>
            <m:ctrlPr>
              <w:rPr>
                <w:rFonts w:ascii="Cambria Math" w:eastAsiaTheme="minorEastAsia" w:hAnsi="Cambria Math"/>
                <w:i/>
              </w:rPr>
            </m:ctrlPr>
          </m:radPr>
          <m:deg/>
          <m:e>
            <m:r>
              <w:rPr>
                <w:rFonts w:ascii="Cambria Math" w:eastAsiaTheme="minorEastAsia" w:hAnsi="Cambria Math"/>
              </w:rPr>
              <m:t>d</m:t>
            </m:r>
          </m:e>
        </m:rad>
      </m:oMath>
      <w:r w:rsidR="00A76287">
        <w:rPr>
          <w:rFonts w:eastAsiaTheme="minorEastAsia"/>
        </w:rPr>
        <w:t xml:space="preserve">.  This also reveals that although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A76287">
        <w:rPr>
          <w:rFonts w:eastAsiaTheme="minorEastAsia"/>
        </w:rPr>
        <w:t xml:space="preserve">,  is compactly supported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6287">
        <w:rPr>
          <w:rFonts w:eastAsiaTheme="minorEastAsia"/>
        </w:rPr>
        <w:t xml:space="preserve">,  it perhaps </w:t>
      </w:r>
      <w:proofErr w:type="gramStart"/>
      <w:r w:rsidR="00A76287">
        <w:rPr>
          <w:rFonts w:eastAsiaTheme="minorEastAsia"/>
        </w:rPr>
        <w:t>surprisingly  “</w:t>
      </w:r>
      <w:proofErr w:type="gramEnd"/>
      <w:r w:rsidR="00A76287">
        <w:rPr>
          <w:rFonts w:eastAsiaTheme="minorEastAsia"/>
        </w:rPr>
        <w:t xml:space="preserve">puts most of its mass in the corners”.  </w:t>
      </w:r>
    </w:p>
    <w:p w14:paraId="4F6E88B7" w14:textId="77777777" w:rsidR="00CD06C6" w:rsidRDefault="00CD06C6" w:rsidP="009A4BED"/>
    <w:p w14:paraId="23D39AA9" w14:textId="07B51559" w:rsidR="001B198F" w:rsidRDefault="001B198F" w:rsidP="009A4BED">
      <w:r w:rsidRPr="001B198F">
        <w:t xml:space="preserve">Page 294, line 17:  node numbers    </w:t>
      </w:r>
      <w:r w:rsidRPr="001B198F">
        <w:sym w:font="Wingdings" w:char="F0E0"/>
      </w:r>
      <w:r w:rsidRPr="001B198F">
        <w:t xml:space="preserve">    mode numbers</w:t>
      </w:r>
    </w:p>
    <w:p w14:paraId="5D61ED0D" w14:textId="4CD06657" w:rsidR="001B198F" w:rsidRDefault="001B198F" w:rsidP="009A4BED"/>
    <w:p w14:paraId="71F2E48E" w14:textId="5184BDCA" w:rsidR="001B198F" w:rsidRDefault="00DA59E8" w:rsidP="009A4BED">
      <w:r w:rsidRPr="00DA59E8">
        <w:t>Page 296, line 12:</w:t>
      </w:r>
      <w:r>
        <w:t xml:space="preserve">  </w:t>
      </w:r>
      <w:r w:rsidRPr="00DA59E8">
        <w:t xml:space="preserve">  </w:t>
      </w:r>
      <w:proofErr w:type="gramStart"/>
      <w:r w:rsidRPr="00DA59E8">
        <w:t>0.005,showing</w:t>
      </w:r>
      <w:proofErr w:type="gramEnd"/>
      <w:r w:rsidRPr="00DA59E8">
        <w:t xml:space="preserve">  </w:t>
      </w:r>
      <w:r>
        <w:t xml:space="preserve"> </w:t>
      </w:r>
      <w:r w:rsidRPr="00DA59E8">
        <w:t xml:space="preserve"> </w:t>
      </w:r>
      <w:r w:rsidRPr="00DA59E8">
        <w:sym w:font="Wingdings" w:char="F0E0"/>
      </w:r>
      <w:r w:rsidRPr="00DA59E8">
        <w:t xml:space="preserve">    0.005, showing</w:t>
      </w:r>
    </w:p>
    <w:p w14:paraId="70942456" w14:textId="5914E226" w:rsidR="001B198F" w:rsidRDefault="001B198F" w:rsidP="009A4BED"/>
    <w:p w14:paraId="1134A08D" w14:textId="28A344BD" w:rsidR="00F55902" w:rsidRDefault="00F55902" w:rsidP="009A4BED">
      <w:r w:rsidRPr="00F55902">
        <w:t xml:space="preserve">Page 296, line 13: </w:t>
      </w:r>
      <w:r>
        <w:t xml:space="preserve">  </w:t>
      </w:r>
      <w:r w:rsidRPr="00F55902">
        <w:t xml:space="preserve"> </w:t>
      </w:r>
      <w:proofErr w:type="gramStart"/>
      <w:r w:rsidRPr="00F55902">
        <w:t>0.0006,with</w:t>
      </w:r>
      <w:proofErr w:type="gramEnd"/>
      <w:r w:rsidRPr="00F55902">
        <w:t xml:space="preserve"> </w:t>
      </w:r>
      <w:r>
        <w:t xml:space="preserve"> </w:t>
      </w:r>
      <w:r w:rsidRPr="00F55902">
        <w:t xml:space="preserve">  </w:t>
      </w:r>
      <w:r w:rsidRPr="00F55902">
        <w:sym w:font="Wingdings" w:char="F0E0"/>
      </w:r>
      <w:r w:rsidRPr="00F55902">
        <w:t xml:space="preserve">    0.0006, with</w:t>
      </w:r>
    </w:p>
    <w:p w14:paraId="3ADC4BDC" w14:textId="1A90D304" w:rsidR="00F55902" w:rsidRDefault="00F55902" w:rsidP="009A4BED"/>
    <w:p w14:paraId="40FBF773" w14:textId="40E72A10" w:rsidR="00F55902" w:rsidRDefault="00F55902" w:rsidP="009A4BED">
      <w:r w:rsidRPr="00F55902">
        <w:t>Page 296, line 14:</w:t>
      </w:r>
      <w:r>
        <w:t xml:space="preserve">  </w:t>
      </w:r>
      <w:r w:rsidRPr="00F55902">
        <w:t xml:space="preserve">  </w:t>
      </w:r>
      <w:proofErr w:type="gramStart"/>
      <w:r w:rsidRPr="00F55902">
        <w:t>0.0016,with</w:t>
      </w:r>
      <w:proofErr w:type="gramEnd"/>
      <w:r w:rsidRPr="00F55902">
        <w:t xml:space="preserve"> </w:t>
      </w:r>
      <w:r>
        <w:t xml:space="preserve"> </w:t>
      </w:r>
      <w:r w:rsidRPr="00F55902">
        <w:t xml:space="preserve">  </w:t>
      </w:r>
      <w:r w:rsidRPr="00F55902">
        <w:sym w:font="Wingdings" w:char="F0E0"/>
      </w:r>
      <w:r w:rsidRPr="00F55902">
        <w:t xml:space="preserve">    0.0016, with</w:t>
      </w:r>
    </w:p>
    <w:p w14:paraId="0B9F92ED" w14:textId="77777777" w:rsidR="00AB2C23" w:rsidRDefault="00AB2C23" w:rsidP="009A4BED"/>
    <w:p w14:paraId="0400B241" w14:textId="70BBD7FB" w:rsidR="00AB2C23" w:rsidRDefault="00AB2C23" w:rsidP="009A4BED">
      <w:r>
        <w:t>Page 297, line 1:    After the Marron and Nolan (1988) reference, add the new sentence</w:t>
      </w:r>
      <w:r w:rsidR="009354E7">
        <w:t>s</w:t>
      </w:r>
      <w:r>
        <w:t>:</w:t>
      </w:r>
    </w:p>
    <w:p w14:paraId="72202CE1" w14:textId="6494E776" w:rsidR="00AB2C23" w:rsidRDefault="00AB2C23" w:rsidP="009A4BED">
      <w:r>
        <w:t xml:space="preserve">The main idea is to treat the kernel function as an equivalence class indexed by the bandwidth, i. e. to work with the quotient space with respect to bandwidth rescaling.  </w:t>
      </w:r>
      <w:r w:rsidR="009354E7">
        <w:t>This approach is a perhaps simpler variation on the quotient space ideas that underlie the curve registration in Section 9.1.3.</w:t>
      </w:r>
    </w:p>
    <w:p w14:paraId="423D399A" w14:textId="729397A8" w:rsidR="00F55902" w:rsidRDefault="00F55902" w:rsidP="009A4BED"/>
    <w:p w14:paraId="232DEC83" w14:textId="4657B231" w:rsidR="00945C24" w:rsidRDefault="00945C24" w:rsidP="009A4BED">
      <w:r w:rsidRPr="00945C24">
        <w:t xml:space="preserve">Page 302, line 7:  </w:t>
      </w:r>
      <w:r w:rsidR="00094CDF">
        <w:t xml:space="preserve">  </w:t>
      </w:r>
      <w:r w:rsidRPr="00945C24">
        <w:t xml:space="preserve">discovered that surprisingly the speed   </w:t>
      </w:r>
      <w:r w:rsidRPr="00945C24">
        <w:sym w:font="Wingdings" w:char="F0E0"/>
      </w:r>
      <w:r w:rsidRPr="00945C24">
        <w:t xml:space="preserve">    discovered, surprisingly, </w:t>
      </w:r>
      <w:r>
        <w:t xml:space="preserve">that </w:t>
      </w:r>
      <w:r w:rsidRPr="00945C24">
        <w:t>the speed</w:t>
      </w:r>
    </w:p>
    <w:p w14:paraId="600F244F" w14:textId="7CDE9EF2" w:rsidR="00945C24" w:rsidRDefault="00945C24" w:rsidP="009A4BED"/>
    <w:p w14:paraId="038499B6" w14:textId="037FA8CE" w:rsidR="00094CDF" w:rsidRDefault="00094CDF" w:rsidP="009A4BED">
      <w:r w:rsidRPr="00094CDF">
        <w:t xml:space="preserve">Page 305, line 4: </w:t>
      </w:r>
      <w:r>
        <w:t xml:space="preserve">  </w:t>
      </w:r>
      <w:r w:rsidRPr="00094CDF">
        <w:t xml:space="preserve"> For </w:t>
      </w:r>
      <w:proofErr w:type="gramStart"/>
      <w:r w:rsidRPr="00094CDF">
        <w:t>example</w:t>
      </w:r>
      <w:proofErr w:type="gramEnd"/>
      <w:r w:rsidRPr="00094CDF">
        <w:t xml:space="preserve"> one  </w:t>
      </w:r>
      <w:r>
        <w:t xml:space="preserve"> </w:t>
      </w:r>
      <w:r w:rsidRPr="00094CDF">
        <w:t xml:space="preserve"> </w:t>
      </w:r>
      <w:r w:rsidRPr="00094CDF">
        <w:sym w:font="Wingdings" w:char="F0E0"/>
      </w:r>
      <w:r w:rsidRPr="00094CDF">
        <w:t xml:space="preserve">    For example, one</w:t>
      </w:r>
    </w:p>
    <w:p w14:paraId="3F172E8F" w14:textId="7761FF82" w:rsidR="00094CDF" w:rsidRDefault="00094CDF" w:rsidP="009A4BED"/>
    <w:p w14:paraId="05941D16" w14:textId="3AD773CA" w:rsidR="00094CDF" w:rsidRDefault="00094CDF" w:rsidP="009A4BED">
      <w:r w:rsidRPr="00094CDF">
        <w:t xml:space="preserve">Page 305, line -4: </w:t>
      </w:r>
      <w:r>
        <w:t xml:space="preserve">  </w:t>
      </w:r>
      <w:r w:rsidRPr="00094CDF">
        <w:t xml:space="preserve"> As noted in Section 15.1 that </w:t>
      </w:r>
      <w:r>
        <w:t xml:space="preserve"> </w:t>
      </w:r>
      <w:r w:rsidRPr="00094CDF">
        <w:t xml:space="preserve">  </w:t>
      </w:r>
      <w:r w:rsidRPr="00094CDF">
        <w:sym w:font="Wingdings" w:char="F0E0"/>
      </w:r>
      <w:r w:rsidRPr="00094CDF">
        <w:t xml:space="preserve">    Section 15.1, that</w:t>
      </w:r>
    </w:p>
    <w:p w14:paraId="36BBAE60" w14:textId="43E4C548" w:rsidR="00094CDF" w:rsidRDefault="00094CDF" w:rsidP="009A4BED"/>
    <w:p w14:paraId="3A71354C" w14:textId="671243D5" w:rsidR="00094CDF" w:rsidRDefault="00094CDF" w:rsidP="009A4BED">
      <w:r w:rsidRPr="00094CDF">
        <w:t xml:space="preserve">Page 307, line 9:  </w:t>
      </w:r>
      <w:r>
        <w:t xml:space="preserve"> </w:t>
      </w:r>
      <w:r w:rsidRPr="00094CDF">
        <w:t xml:space="preserve"> approximations, that    </w:t>
      </w:r>
      <w:r w:rsidRPr="00094CDF">
        <w:sym w:font="Wingdings" w:char="F0E0"/>
      </w:r>
      <w:r w:rsidRPr="00094CDF">
        <w:t xml:space="preserve">    approximations that</w:t>
      </w:r>
    </w:p>
    <w:p w14:paraId="0B3213A8" w14:textId="77777777" w:rsidR="00094CDF" w:rsidRDefault="00094CDF" w:rsidP="009A4BED"/>
    <w:p w14:paraId="601D7F9A" w14:textId="2D63791D" w:rsidR="00E8134D" w:rsidRDefault="00E8134D" w:rsidP="009A4BED">
      <w:r w:rsidRPr="00E8134D">
        <w:t>Page 307, line 14:</w:t>
      </w:r>
      <w:r w:rsidR="002F713F">
        <w:t xml:space="preserve">  </w:t>
      </w:r>
      <w:r w:rsidRPr="00E8134D">
        <w:t xml:space="preserve">  dashed    </w:t>
      </w:r>
      <w:r w:rsidRPr="00E8134D">
        <w:sym w:font="Wingdings" w:char="F0E0"/>
      </w:r>
      <w:r w:rsidRPr="00E8134D">
        <w:t xml:space="preserve">    dotted</w:t>
      </w:r>
    </w:p>
    <w:p w14:paraId="37BABF12" w14:textId="1240F8F9" w:rsidR="00E8134D" w:rsidRDefault="00E8134D" w:rsidP="009A4BED"/>
    <w:p w14:paraId="619C1D5B" w14:textId="5C2A18FD" w:rsidR="00E8134D" w:rsidRDefault="000F5F69" w:rsidP="009A4BED">
      <w:r w:rsidRPr="000F5F69">
        <w:lastRenderedPageBreak/>
        <w:t xml:space="preserve">Page 309, line 7: </w:t>
      </w:r>
      <w:r w:rsidR="002F713F">
        <w:t xml:space="preserve"> </w:t>
      </w:r>
      <w:r w:rsidRPr="000F5F69">
        <w:t xml:space="preserve">  -20     </w:t>
      </w:r>
      <w:r w:rsidRPr="000F5F69">
        <w:sym w:font="Wingdings" w:char="F0E0"/>
      </w:r>
      <w:r w:rsidRPr="000F5F69">
        <w:t xml:space="preserve">    $-20$ (in LaTeX)</w:t>
      </w:r>
    </w:p>
    <w:p w14:paraId="4BDE9A5B" w14:textId="5B6A5642" w:rsidR="00E8134D" w:rsidRDefault="00E8134D" w:rsidP="009A4BED"/>
    <w:p w14:paraId="197C0E53" w14:textId="6C65F744" w:rsidR="000F5F69" w:rsidRDefault="000F5F69" w:rsidP="009A4BED">
      <w:r>
        <w:t>Page 311, line -9:    Delete sentence starting “</w:t>
      </w:r>
      <w:proofErr w:type="spellStart"/>
      <w:r>
        <w:t>SiZer</w:t>
      </w:r>
      <w:proofErr w:type="spellEnd"/>
      <w:r>
        <w:t xml:space="preserve"> ideas …”</w:t>
      </w:r>
    </w:p>
    <w:p w14:paraId="1ECBD19C" w14:textId="0C35025A" w:rsidR="0037164C" w:rsidRDefault="0037164C" w:rsidP="009A4BED"/>
    <w:p w14:paraId="68A7DE68" w14:textId="705F456E" w:rsidR="0037164C" w:rsidRDefault="0037164C" w:rsidP="009A4BED">
      <w:r w:rsidRPr="0037164C">
        <w:t xml:space="preserve">Page 315, line -17: </w:t>
      </w:r>
      <w:r>
        <w:t xml:space="preserve"> </w:t>
      </w:r>
      <w:r w:rsidRPr="0037164C">
        <w:t xml:space="preserve">  large</w:t>
      </w:r>
      <w:r>
        <w:t xml:space="preserve"> values</w:t>
      </w:r>
      <w:r w:rsidRPr="0037164C">
        <w:t xml:space="preserve">    </w:t>
      </w:r>
      <w:r w:rsidRPr="0037164C">
        <w:sym w:font="Wingdings" w:char="F0E0"/>
      </w:r>
      <w:r w:rsidRPr="0037164C">
        <w:t xml:space="preserve">    large or small</w:t>
      </w:r>
      <w:r w:rsidR="00230371">
        <w:t xml:space="preserve"> values</w:t>
      </w:r>
    </w:p>
    <w:p w14:paraId="3CF5BBF7" w14:textId="47896FA0" w:rsidR="000F5F69" w:rsidRDefault="000F5F69" w:rsidP="009A4BED"/>
    <w:p w14:paraId="7E8C2C21" w14:textId="3B561C96" w:rsidR="00EF0FDB" w:rsidRDefault="00EF0FDB" w:rsidP="009A4BED">
      <w:r w:rsidRPr="00EF0FDB">
        <w:t xml:space="preserve">Page 315, line -2:   </w:t>
      </w:r>
      <w:r>
        <w:t xml:space="preserve"> </w:t>
      </w:r>
      <w:r w:rsidRPr="00EF0FDB">
        <w:t xml:space="preserve">above the     </w:t>
      </w:r>
      <w:r w:rsidRPr="00EF0FDB">
        <w:sym w:font="Wingdings" w:char="F0E0"/>
      </w:r>
      <w:r w:rsidRPr="00EF0FDB">
        <w:t xml:space="preserve">    above, the</w:t>
      </w:r>
    </w:p>
    <w:p w14:paraId="48E70A56" w14:textId="77777777" w:rsidR="00EF0FDB" w:rsidRDefault="00EF0FDB" w:rsidP="009A4BED"/>
    <w:p w14:paraId="7D2C8CEA" w14:textId="6EC0E547" w:rsidR="002F713F" w:rsidRDefault="002F713F" w:rsidP="009A4BED">
      <w:r w:rsidRPr="002F713F">
        <w:t xml:space="preserve">Page 323, line 22:  </w:t>
      </w:r>
      <w:r>
        <w:t xml:space="preserve"> </w:t>
      </w:r>
      <w:r w:rsidRPr="002F713F">
        <w:t xml:space="preserve"> Figure 16.6</w:t>
      </w:r>
      <w:r>
        <w:t>.</w:t>
      </w:r>
      <w:r w:rsidRPr="002F713F">
        <w:t xml:space="preserve">    </w:t>
      </w:r>
      <w:r w:rsidRPr="002F713F">
        <w:sym w:font="Wingdings" w:char="F0E0"/>
      </w:r>
      <w:r w:rsidRPr="002F713F">
        <w:t xml:space="preserve">    Figure 16.6)</w:t>
      </w:r>
      <w:r>
        <w:t>.</w:t>
      </w:r>
    </w:p>
    <w:p w14:paraId="3D9AC009" w14:textId="650A1C51" w:rsidR="002F713F" w:rsidRDefault="002F713F" w:rsidP="009A4BED"/>
    <w:p w14:paraId="4FED4A75" w14:textId="62440362" w:rsidR="00EF0FDB" w:rsidRDefault="00EF0FDB" w:rsidP="009A4BED">
      <w:r w:rsidRPr="00EF0FDB">
        <w:t xml:space="preserve">Page 327, line 8:   Furthermore pairwise     </w:t>
      </w:r>
      <w:r w:rsidRPr="00EF0FDB">
        <w:sym w:font="Wingdings" w:char="F0E0"/>
      </w:r>
      <w:r w:rsidRPr="00EF0FDB">
        <w:t xml:space="preserve">    Furthermore, pairwise</w:t>
      </w:r>
    </w:p>
    <w:p w14:paraId="201664D5" w14:textId="77777777" w:rsidR="00EF0FDB" w:rsidRDefault="00EF0FDB" w:rsidP="009A4BED"/>
    <w:p w14:paraId="463AD18A" w14:textId="52FF9C78" w:rsidR="002040BA" w:rsidRDefault="002040BA" w:rsidP="009A4BED">
      <w:r>
        <w:t xml:space="preserve">Page 333, line 16: </w:t>
      </w:r>
      <w:proofErr w:type="gramStart"/>
      <w:r>
        <w:t xml:space="preserve">   (</w:t>
      </w:r>
      <w:proofErr w:type="gramEnd"/>
      <w:r>
        <w:t xml:space="preserve">10.1)    </w:t>
      </w:r>
      <w:r>
        <w:sym w:font="Wingdings" w:char="F0E0"/>
      </w:r>
      <w:r>
        <w:t xml:space="preserve">    (3.6)</w:t>
      </w:r>
    </w:p>
    <w:p w14:paraId="725DA9AD" w14:textId="77777777" w:rsidR="002040BA" w:rsidRDefault="002040BA"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501AE0B3" w:rsidR="00533A30" w:rsidRDefault="00533A30"/>
    <w:p w14:paraId="322B24D8" w14:textId="26928E56" w:rsidR="00095F39" w:rsidRDefault="00095F39">
      <w:r w:rsidRPr="00095F39">
        <w:t xml:space="preserve">Page 351, line 15:    Good overview    </w:t>
      </w:r>
      <w:r w:rsidRPr="00095F39">
        <w:sym w:font="Wingdings" w:char="F0E0"/>
      </w:r>
      <w:r w:rsidRPr="00095F39">
        <w:t xml:space="preserve">    A good overview</w:t>
      </w:r>
    </w:p>
    <w:p w14:paraId="49C7EA31" w14:textId="77777777" w:rsidR="00095F39" w:rsidRDefault="00095F39"/>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667D3E43" w:rsidR="00F52AAC" w:rsidRDefault="00F52AAC"/>
    <w:p w14:paraId="6DCA84A0" w14:textId="1DBD6DC4" w:rsidR="00095F39" w:rsidRDefault="00095F39">
      <w:r w:rsidRPr="00095F39">
        <w:t xml:space="preserve">Page 352, line 11:  </w:t>
      </w:r>
      <w:proofErr w:type="gramStart"/>
      <w:r w:rsidRPr="00095F39">
        <w:t xml:space="preserve">  .Because</w:t>
      </w:r>
      <w:proofErr w:type="gramEnd"/>
      <w:r w:rsidRPr="00095F39">
        <w:t xml:space="preserve">    </w:t>
      </w:r>
      <w:r w:rsidRPr="00095F39">
        <w:sym w:font="Wingdings" w:char="F0E0"/>
      </w:r>
      <w:r w:rsidRPr="00095F39">
        <w:t xml:space="preserve">    . Because</w:t>
      </w:r>
    </w:p>
    <w:p w14:paraId="53388D33" w14:textId="0E3965C5" w:rsidR="00E06660" w:rsidRDefault="00E06660"/>
    <w:p w14:paraId="4B01F20F" w14:textId="74A87DF0" w:rsidR="00AD66CB" w:rsidRDefault="00AD66CB">
      <w:r w:rsidRPr="00AD66CB">
        <w:t xml:space="preserve">Page 358, line 6:    </w:t>
      </w:r>
      <w:r>
        <w:t xml:space="preserve">of </w:t>
      </w:r>
      <w:r w:rsidRPr="00AD66CB">
        <w:t xml:space="preserve">residuals   </w:t>
      </w:r>
      <w:r w:rsidRPr="00AD66CB">
        <w:sym w:font="Wingdings" w:char="F0E0"/>
      </w:r>
      <w:r w:rsidRPr="00AD66CB">
        <w:t xml:space="preserve">    </w:t>
      </w:r>
      <w:r>
        <w:t xml:space="preserve">of </w:t>
      </w:r>
      <w:r w:rsidRPr="00AD66CB">
        <w:t>errors (or perturbations)</w:t>
      </w:r>
      <w:r>
        <w:t>.</w:t>
      </w:r>
    </w:p>
    <w:p w14:paraId="10C2B0D1" w14:textId="08B48695" w:rsidR="00AD66CB" w:rsidRDefault="00AD66CB"/>
    <w:p w14:paraId="64D62A35" w14:textId="40ED5DEE" w:rsidR="00D65F50" w:rsidRPr="00D65F50" w:rsidRDefault="00D65F50" w:rsidP="00D65F50">
      <w:r w:rsidRPr="00D65F50">
        <w:t xml:space="preserve">Page 361, line -5:    In contrast statisticians  </w:t>
      </w:r>
      <w:r>
        <w:t xml:space="preserve"> </w:t>
      </w:r>
      <w:r w:rsidRPr="00D65F50">
        <w:t xml:space="preserve"> </w:t>
      </w:r>
      <w:r w:rsidRPr="00D65F50">
        <w:sym w:font="Wingdings" w:char="F0E0"/>
      </w:r>
      <w:r w:rsidRPr="00D65F50">
        <w:t xml:space="preserve">    In contrast, statisticians</w:t>
      </w:r>
    </w:p>
    <w:p w14:paraId="071E0D65" w14:textId="77777777" w:rsidR="00D65F50" w:rsidRPr="00D65F50" w:rsidRDefault="00D65F50" w:rsidP="00D65F50"/>
    <w:p w14:paraId="26F4A2E0" w14:textId="644FE4AF" w:rsidR="00D65F50" w:rsidRPr="00D65F50" w:rsidRDefault="00D65F50" w:rsidP="00D65F50">
      <w:r w:rsidRPr="00D65F50">
        <w:t>Page 361, line -4:    conservative,</w:t>
      </w:r>
      <w:r>
        <w:t xml:space="preserve"> about </w:t>
      </w:r>
      <w:r w:rsidRPr="00D65F50">
        <w:t xml:space="preserve">   </w:t>
      </w:r>
      <w:r w:rsidRPr="00D65F50">
        <w:sym w:font="Wingdings" w:char="F0E0"/>
      </w:r>
      <w:r w:rsidRPr="00D65F50">
        <w:t xml:space="preserve">    conservative</w:t>
      </w:r>
      <w:r>
        <w:t xml:space="preserve"> about</w:t>
      </w:r>
    </w:p>
    <w:p w14:paraId="12193449" w14:textId="77777777" w:rsidR="00D65F50" w:rsidRPr="00D65F50" w:rsidRDefault="00D65F50" w:rsidP="00D65F50"/>
    <w:p w14:paraId="109BC0B2" w14:textId="477D357E" w:rsidR="00D65F50" w:rsidRDefault="00D65F50" w:rsidP="00D65F50">
      <w:r w:rsidRPr="00D65F50">
        <w:t xml:space="preserve">Page 361, line -2:    this writing </w:t>
      </w:r>
      <w:r w:rsidRPr="00D65F50">
        <w:rPr>
          <w:i/>
        </w:rPr>
        <w:t>sparsity</w:t>
      </w:r>
      <w:r w:rsidRPr="00D65F50">
        <w:t xml:space="preserve"> </w:t>
      </w:r>
      <w:r>
        <w:t xml:space="preserve"> </w:t>
      </w:r>
      <w:r w:rsidRPr="00D65F50">
        <w:t xml:space="preserve">  </w:t>
      </w:r>
      <w:r w:rsidRPr="00D65F50">
        <w:sym w:font="Wingdings" w:char="F0E0"/>
      </w:r>
      <w:r w:rsidRPr="00D65F50">
        <w:t xml:space="preserve">    this writing, </w:t>
      </w:r>
      <w:r w:rsidRPr="00D65F50">
        <w:rPr>
          <w:i/>
        </w:rPr>
        <w:t>sparsity</w:t>
      </w:r>
    </w:p>
    <w:p w14:paraId="1B83CA65" w14:textId="77777777" w:rsidR="00D65F50" w:rsidRDefault="00D65F50"/>
    <w:p w14:paraId="4910882E" w14:textId="767CE6D3" w:rsidR="00E06660" w:rsidRDefault="00E06660">
      <w:r>
        <w:t>Page 372, line -15:    Marron, J. S.  should be a sixth co-author.</w:t>
      </w:r>
    </w:p>
    <w:p w14:paraId="32BAA7EE" w14:textId="06237DE1" w:rsidR="00920F47" w:rsidRDefault="00920F47"/>
    <w:p w14:paraId="1AA0D93D" w14:textId="27BAAAFD" w:rsidR="000F5F69" w:rsidRDefault="000F5F69"/>
    <w:p w14:paraId="3F3E7DBB" w14:textId="77777777" w:rsidR="000F5F69" w:rsidRDefault="000F5F69"/>
    <w:sectPr w:rsidR="000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4CDF"/>
    <w:rsid w:val="00095F39"/>
    <w:rsid w:val="00096150"/>
    <w:rsid w:val="000B1459"/>
    <w:rsid w:val="000C5EA0"/>
    <w:rsid w:val="000C5EF5"/>
    <w:rsid w:val="000C5F61"/>
    <w:rsid w:val="000E5AA1"/>
    <w:rsid w:val="000F12AA"/>
    <w:rsid w:val="000F3649"/>
    <w:rsid w:val="000F5F69"/>
    <w:rsid w:val="0010764A"/>
    <w:rsid w:val="0019213D"/>
    <w:rsid w:val="00196DD3"/>
    <w:rsid w:val="00196F33"/>
    <w:rsid w:val="001B00BB"/>
    <w:rsid w:val="001B04B1"/>
    <w:rsid w:val="001B198F"/>
    <w:rsid w:val="001B6928"/>
    <w:rsid w:val="001E6D6E"/>
    <w:rsid w:val="001F5BD2"/>
    <w:rsid w:val="00202403"/>
    <w:rsid w:val="002040BA"/>
    <w:rsid w:val="00224957"/>
    <w:rsid w:val="00230371"/>
    <w:rsid w:val="00240495"/>
    <w:rsid w:val="00243B0F"/>
    <w:rsid w:val="0025028D"/>
    <w:rsid w:val="00254AD5"/>
    <w:rsid w:val="00294079"/>
    <w:rsid w:val="0029495F"/>
    <w:rsid w:val="002D3C4F"/>
    <w:rsid w:val="002D457E"/>
    <w:rsid w:val="002E0A54"/>
    <w:rsid w:val="002E2C42"/>
    <w:rsid w:val="002F713F"/>
    <w:rsid w:val="002F758C"/>
    <w:rsid w:val="003158EF"/>
    <w:rsid w:val="003213DB"/>
    <w:rsid w:val="00330F1A"/>
    <w:rsid w:val="003342D7"/>
    <w:rsid w:val="003503E5"/>
    <w:rsid w:val="003607BC"/>
    <w:rsid w:val="003670C4"/>
    <w:rsid w:val="0037164C"/>
    <w:rsid w:val="00380F07"/>
    <w:rsid w:val="00385CB2"/>
    <w:rsid w:val="003B0F2E"/>
    <w:rsid w:val="003C69C1"/>
    <w:rsid w:val="003D3D95"/>
    <w:rsid w:val="003E5785"/>
    <w:rsid w:val="003F17C5"/>
    <w:rsid w:val="00401FDC"/>
    <w:rsid w:val="004021EF"/>
    <w:rsid w:val="00415C1B"/>
    <w:rsid w:val="00415DF1"/>
    <w:rsid w:val="004248FC"/>
    <w:rsid w:val="004259B9"/>
    <w:rsid w:val="0043196E"/>
    <w:rsid w:val="004568A6"/>
    <w:rsid w:val="004902CF"/>
    <w:rsid w:val="00495AD9"/>
    <w:rsid w:val="004A5057"/>
    <w:rsid w:val="004C44E7"/>
    <w:rsid w:val="004D507E"/>
    <w:rsid w:val="004E1B68"/>
    <w:rsid w:val="004E7782"/>
    <w:rsid w:val="004E7AD1"/>
    <w:rsid w:val="004F0720"/>
    <w:rsid w:val="0050447D"/>
    <w:rsid w:val="0051054F"/>
    <w:rsid w:val="00510F25"/>
    <w:rsid w:val="005122C5"/>
    <w:rsid w:val="00530FDC"/>
    <w:rsid w:val="00533A30"/>
    <w:rsid w:val="00555437"/>
    <w:rsid w:val="00561904"/>
    <w:rsid w:val="00585716"/>
    <w:rsid w:val="00590033"/>
    <w:rsid w:val="005946D5"/>
    <w:rsid w:val="005A7B6A"/>
    <w:rsid w:val="005C09C2"/>
    <w:rsid w:val="005C5E6C"/>
    <w:rsid w:val="005D3503"/>
    <w:rsid w:val="005D64A5"/>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6E5C01"/>
    <w:rsid w:val="006F07CE"/>
    <w:rsid w:val="00700C04"/>
    <w:rsid w:val="00706B49"/>
    <w:rsid w:val="0072111B"/>
    <w:rsid w:val="00731AFD"/>
    <w:rsid w:val="00746237"/>
    <w:rsid w:val="00754CA6"/>
    <w:rsid w:val="00762B94"/>
    <w:rsid w:val="00776A9D"/>
    <w:rsid w:val="0079618C"/>
    <w:rsid w:val="007C0ABC"/>
    <w:rsid w:val="007C5547"/>
    <w:rsid w:val="007E0150"/>
    <w:rsid w:val="007E22CA"/>
    <w:rsid w:val="007F189B"/>
    <w:rsid w:val="007F794B"/>
    <w:rsid w:val="008139E8"/>
    <w:rsid w:val="00832EF5"/>
    <w:rsid w:val="00833637"/>
    <w:rsid w:val="00840852"/>
    <w:rsid w:val="008464A1"/>
    <w:rsid w:val="00852124"/>
    <w:rsid w:val="00854E27"/>
    <w:rsid w:val="00854E5A"/>
    <w:rsid w:val="008562FA"/>
    <w:rsid w:val="008712A2"/>
    <w:rsid w:val="008728BE"/>
    <w:rsid w:val="008A24D6"/>
    <w:rsid w:val="008A584B"/>
    <w:rsid w:val="008A7D02"/>
    <w:rsid w:val="008B24DC"/>
    <w:rsid w:val="008B2604"/>
    <w:rsid w:val="008B5803"/>
    <w:rsid w:val="008C0D6F"/>
    <w:rsid w:val="008C1499"/>
    <w:rsid w:val="008D4DA6"/>
    <w:rsid w:val="008F40BB"/>
    <w:rsid w:val="009000B6"/>
    <w:rsid w:val="00920F47"/>
    <w:rsid w:val="00926693"/>
    <w:rsid w:val="009354E7"/>
    <w:rsid w:val="00945C24"/>
    <w:rsid w:val="00947D27"/>
    <w:rsid w:val="00950E84"/>
    <w:rsid w:val="00957768"/>
    <w:rsid w:val="0096257D"/>
    <w:rsid w:val="009660E0"/>
    <w:rsid w:val="009A38D4"/>
    <w:rsid w:val="009A4BED"/>
    <w:rsid w:val="009B4A09"/>
    <w:rsid w:val="009C4F98"/>
    <w:rsid w:val="009D10F4"/>
    <w:rsid w:val="009E7AAE"/>
    <w:rsid w:val="009F4651"/>
    <w:rsid w:val="00A04B6E"/>
    <w:rsid w:val="00A3188C"/>
    <w:rsid w:val="00A3449C"/>
    <w:rsid w:val="00A37401"/>
    <w:rsid w:val="00A55FC6"/>
    <w:rsid w:val="00A65DA7"/>
    <w:rsid w:val="00A76287"/>
    <w:rsid w:val="00A947A1"/>
    <w:rsid w:val="00AB2C23"/>
    <w:rsid w:val="00AC0154"/>
    <w:rsid w:val="00AC7798"/>
    <w:rsid w:val="00AD66CB"/>
    <w:rsid w:val="00AE4028"/>
    <w:rsid w:val="00AE42C9"/>
    <w:rsid w:val="00AF0A04"/>
    <w:rsid w:val="00AF15FE"/>
    <w:rsid w:val="00AF1DE3"/>
    <w:rsid w:val="00B008CF"/>
    <w:rsid w:val="00B10CD8"/>
    <w:rsid w:val="00B23FA8"/>
    <w:rsid w:val="00B241EF"/>
    <w:rsid w:val="00B27C47"/>
    <w:rsid w:val="00B344B5"/>
    <w:rsid w:val="00B35A72"/>
    <w:rsid w:val="00B60BCF"/>
    <w:rsid w:val="00B67B18"/>
    <w:rsid w:val="00B922F8"/>
    <w:rsid w:val="00B92FDE"/>
    <w:rsid w:val="00BA0FCD"/>
    <w:rsid w:val="00BC568B"/>
    <w:rsid w:val="00BC76ED"/>
    <w:rsid w:val="00C23BBF"/>
    <w:rsid w:val="00C346A1"/>
    <w:rsid w:val="00C423FE"/>
    <w:rsid w:val="00C72ADC"/>
    <w:rsid w:val="00C806B5"/>
    <w:rsid w:val="00CA01D5"/>
    <w:rsid w:val="00CA6D46"/>
    <w:rsid w:val="00CD06C6"/>
    <w:rsid w:val="00CE6D01"/>
    <w:rsid w:val="00D01AC5"/>
    <w:rsid w:val="00D14155"/>
    <w:rsid w:val="00D32256"/>
    <w:rsid w:val="00D413DB"/>
    <w:rsid w:val="00D46889"/>
    <w:rsid w:val="00D51CF9"/>
    <w:rsid w:val="00D576BB"/>
    <w:rsid w:val="00D60FFE"/>
    <w:rsid w:val="00D64DF7"/>
    <w:rsid w:val="00D65F50"/>
    <w:rsid w:val="00D81F60"/>
    <w:rsid w:val="00D86443"/>
    <w:rsid w:val="00D8708F"/>
    <w:rsid w:val="00D875B6"/>
    <w:rsid w:val="00D9242D"/>
    <w:rsid w:val="00DA59E8"/>
    <w:rsid w:val="00DA7E1E"/>
    <w:rsid w:val="00DB2810"/>
    <w:rsid w:val="00DB61D6"/>
    <w:rsid w:val="00DC5719"/>
    <w:rsid w:val="00DE2451"/>
    <w:rsid w:val="00DF1C68"/>
    <w:rsid w:val="00E06660"/>
    <w:rsid w:val="00E126FF"/>
    <w:rsid w:val="00E133D9"/>
    <w:rsid w:val="00E22A4D"/>
    <w:rsid w:val="00E402BB"/>
    <w:rsid w:val="00E44666"/>
    <w:rsid w:val="00E44CE3"/>
    <w:rsid w:val="00E47F4E"/>
    <w:rsid w:val="00E51EC9"/>
    <w:rsid w:val="00E53B96"/>
    <w:rsid w:val="00E80F9E"/>
    <w:rsid w:val="00E8134D"/>
    <w:rsid w:val="00E852CB"/>
    <w:rsid w:val="00E939FD"/>
    <w:rsid w:val="00E93D1C"/>
    <w:rsid w:val="00EA245E"/>
    <w:rsid w:val="00EB63C0"/>
    <w:rsid w:val="00ED48AA"/>
    <w:rsid w:val="00EE2EE7"/>
    <w:rsid w:val="00EF0FDB"/>
    <w:rsid w:val="00EF6EBB"/>
    <w:rsid w:val="00F13E39"/>
    <w:rsid w:val="00F200F7"/>
    <w:rsid w:val="00F224A6"/>
    <w:rsid w:val="00F33538"/>
    <w:rsid w:val="00F52AAC"/>
    <w:rsid w:val="00F54E5D"/>
    <w:rsid w:val="00F55902"/>
    <w:rsid w:val="00F72889"/>
    <w:rsid w:val="00F971D6"/>
    <w:rsid w:val="00FD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5272</TotalTime>
  <Pages>9</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109</cp:revision>
  <dcterms:created xsi:type="dcterms:W3CDTF">2021-06-14T11:58:00Z</dcterms:created>
  <dcterms:modified xsi:type="dcterms:W3CDTF">2024-05-31T00:42:00Z</dcterms:modified>
</cp:coreProperties>
</file>