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 xml:space="preserve">hanks to Arthur Pewsey for providing </w:t>
      </w:r>
      <w:proofErr w:type="gramStart"/>
      <w:r>
        <w:t>a large number of</w:t>
      </w:r>
      <w:proofErr w:type="gramEnd"/>
      <w:r>
        <w:t xml:space="preserve">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w:t>
      </w:r>
      <w:proofErr w:type="gramStart"/>
      <w:r>
        <w:t xml:space="preserve">   (</w:t>
      </w:r>
      <w:proofErr w:type="gramEnd"/>
      <w:r>
        <w:t xml:space="preserve">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w:t>
      </w:r>
      <w:proofErr w:type="gramStart"/>
      <w:r>
        <w:t>in particular this</w:t>
      </w:r>
      <w:proofErr w:type="gramEnd"/>
      <w:r>
        <w:t xml:space="preserve"> way of measuring error is the foundation of least squares and the Analysis of Variance.  </w:t>
      </w:r>
      <w:proofErr w:type="gramStart"/>
      <w:r>
        <w:t>Furthermore</w:t>
      </w:r>
      <w:proofErr w:type="gramEnd"/>
      <w:r>
        <w:t xml:space="preserve"> this best corresponds to our usual intuitive notion of distance in the three dimensional world in which we live.</w:t>
      </w:r>
    </w:p>
    <w:p w14:paraId="08E5380C" w14:textId="1A0B2A0D" w:rsidR="008A7D02" w:rsidRDefault="008A7D02"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w:t>
      </w:r>
      <w:proofErr w:type="gramStart"/>
      <w:r w:rsidRPr="00AE42C9">
        <w:t>In</w:t>
      </w:r>
      <w:proofErr w:type="gramEnd"/>
      <w:r w:rsidRPr="00AE42C9">
        <w:t xml:space="preserve">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the</w:t>
      </w:r>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w:t>
      </w:r>
      <w:proofErr w:type="gramStart"/>
      <w:r>
        <w:t>For</w:t>
      </w:r>
      <w:proofErr w:type="gramEnd"/>
      <w:r>
        <w:t xml:space="preserve">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w:t>
      </w:r>
      <w:proofErr w:type="gramStart"/>
      <w:r>
        <w:t>e.g.</w:t>
      </w:r>
      <w:proofErr w:type="gramEnd"/>
      <w:r>
        <w:t xml:space="preserve">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 xml:space="preserve">DNA.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 xml:space="preserve">1 </w:t>
      </w:r>
      <w:proofErr w:type="gramStart"/>
      <w:r w:rsidR="006F07CE">
        <w:t>were</w:t>
      </w:r>
      <w:proofErr w:type="gramEnd"/>
      <w:r w:rsidR="006F07CE">
        <w:t xml:space="preserv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Multi Dimensional Scaling from Section 7.2) using </w:t>
      </w:r>
    </w:p>
    <w:p w14:paraId="6DEB1027" w14:textId="77777777" w:rsidR="00F13E39" w:rsidRDefault="00F13E39" w:rsidP="00F13E39"/>
    <w:p w14:paraId="6DD788D3" w14:textId="6B907E4F" w:rsidR="00F13E39" w:rsidRDefault="00F13E39" w:rsidP="00F13E39">
      <w:r>
        <w:lastRenderedPageBreak/>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w:t>
      </w:r>
      <w:proofErr w:type="gramStart"/>
      <w:r>
        <w:t>frame work</w:t>
      </w:r>
      <w:proofErr w:type="gramEnd"/>
      <w:r>
        <w:t xml:space="preserve">,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w:t>
      </w:r>
      <w:proofErr w:type="gramStart"/>
      <w:r>
        <w:t>applicable  An</w:t>
      </w:r>
      <w:proofErr w:type="gramEnd"/>
      <w:r>
        <w:t xml:space="preserve">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lastRenderedPageBreak/>
        <w:t>Page 2</w:t>
      </w:r>
      <w:r w:rsidR="009A4BED">
        <w:t>04</w:t>
      </w:r>
      <w:r>
        <w:t xml:space="preserve">, </w:t>
      </w:r>
      <w:r w:rsidR="009A4BED">
        <w:t>line -3</w:t>
      </w:r>
      <w:r>
        <w:t>:    After the Bubenick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w:t>
      </w:r>
      <w:proofErr w:type="gramStart"/>
      <w:r>
        <w:t xml:space="preserve">   (</w:t>
      </w:r>
      <w:proofErr w:type="gramEnd"/>
      <w:r>
        <w:t xml:space="preserve">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 xml:space="preserve">Page 233, line -8: </w:t>
      </w:r>
      <w:proofErr w:type="gramStart"/>
      <w:r>
        <w:t xml:space="preserve">   (</w:t>
      </w:r>
      <w:proofErr w:type="gramEnd"/>
      <w:r>
        <w:t xml:space="preserve">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w:t>
      </w:r>
      <w:proofErr w:type="gramStart"/>
      <w:r w:rsidRPr="008C1499">
        <w:t xml:space="preserve">   (</w:t>
      </w:r>
      <w:proofErr w:type="gramEnd"/>
      <w:r w:rsidRPr="008C1499">
        <w:t xml:space="preserve">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 xml:space="preserve">Page 241, line 19: </w:t>
      </w:r>
      <w:proofErr w:type="gramStart"/>
      <w:r w:rsidRPr="00F971D6">
        <w:t xml:space="preserve">   (</w:t>
      </w:r>
      <w:proofErr w:type="gramEnd"/>
      <w:r w:rsidRPr="00F971D6">
        <w:t>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w:t>
      </w:r>
      <w:proofErr w:type="gramStart"/>
      <w:r w:rsidRPr="00D60FFE">
        <w:t>Finally</w:t>
      </w:r>
      <w:proofErr w:type="gramEnd"/>
      <w:r w:rsidRPr="00D60FFE">
        <w:t xml:space="preserve"> because of its length the    </w:t>
      </w:r>
      <w:r w:rsidRPr="00D60FFE">
        <w:sym w:font="Wingdings" w:char="F0E0"/>
      </w:r>
      <w:r w:rsidRPr="00D60FFE">
        <w:t xml:space="preserve">    Finally, because of its length, the</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proofErr w:type="gramStart"/>
      <w:r w:rsidRPr="00A3188C">
        <w:t>2 sample</w:t>
      </w:r>
      <w:proofErr w:type="gramEnd"/>
      <w:r w:rsidRPr="00A3188C">
        <w:t xml:space="preserv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5EBD8CFC" w:rsidR="00BC76ED" w:rsidRDefault="00BC76ED" w:rsidP="009A4BED"/>
    <w:p w14:paraId="28D67950" w14:textId="49FDF525" w:rsidR="00CD06C6" w:rsidRDefault="00CD06C6" w:rsidP="009A4BED">
      <w:r>
        <w:t>Page 285, line -6:  Insert a new paragraph:</w:t>
      </w:r>
    </w:p>
    <w:p w14:paraId="2EB25C64" w14:textId="6109CAB6" w:rsidR="00CD06C6" w:rsidRDefault="00CD06C6" w:rsidP="009A4BED">
      <w:r>
        <w:t xml:space="preserve">Ricardo Cao has pointed out that the unfamiliarity and non-intuitive nature of high dimensional space that is clear from the geometric representation can also be seen in purely deterministic ways.  For example, consider the symmetric (about the origin)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C346A1">
        <w:rPr>
          <w:rFonts w:eastAsiaTheme="minorEastAsia"/>
        </w:rPr>
        <w:t xml:space="preserve">.  Note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C346A1">
        <w:rPr>
          <w:rFonts w:eastAsiaTheme="minorEastAsia"/>
        </w:rPr>
        <w:t xml:space="preserve"> orthants (whose boundaries are the hyperplanes </w:t>
      </w:r>
      <w:r w:rsidR="00D413DB">
        <w:rPr>
          <w:rFonts w:eastAsiaTheme="minorEastAsia"/>
        </w:rPr>
        <w:t xml:space="preserve">whose normal vectors are the unit coordinate vectors).  Each of these orthant cubes (the intersection of the orthant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D413DB">
        <w:rPr>
          <w:rFonts w:eastAsiaTheme="minorEastAsia"/>
        </w:rPr>
        <w:t xml:space="preserve">) has an inscribed sphere, which is centered at a point of the form </w:t>
      </w:r>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e>
                      <m:r>
                        <w:rPr>
                          <w:rFonts w:ascii="Cambria Math" w:eastAsiaTheme="minorEastAsia" w:hAnsi="Cambria Math"/>
                        </w:rPr>
                        <m:t>⋯</m:t>
                      </m:r>
                    </m:e>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mr>
                </m:m>
              </m:e>
            </m:d>
          </m:e>
          <m:sup>
            <m:r>
              <w:rPr>
                <w:rFonts w:ascii="Cambria Math" w:eastAsiaTheme="minorEastAsia" w:hAnsi="Cambria Math"/>
              </w:rPr>
              <m:t>t</m:t>
            </m:r>
          </m:sup>
        </m:sSup>
      </m:oMath>
      <w:r w:rsidR="00D413DB">
        <w:rPr>
          <w:rFonts w:eastAsiaTheme="minorEastAsia"/>
        </w:rPr>
        <w:t xml:space="preserve">, which is distance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d</m:t>
                </m:r>
              </m:e>
            </m:rad>
          </m:e>
        </m:box>
      </m:oMath>
      <w:r w:rsidR="007F189B">
        <w:rPr>
          <w:rFonts w:eastAsiaTheme="minorEastAsia"/>
        </w:rPr>
        <w:t xml:space="preserve"> from the origin.  </w:t>
      </w:r>
      <w:r w:rsidR="008562FA">
        <w:rPr>
          <w:rFonts w:eastAsiaTheme="minorEastAsia"/>
        </w:rPr>
        <w:t xml:space="preserve">Furthermore, each inscribed sphere has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5D64A5">
        <w:rPr>
          <w:rFonts w:eastAsiaTheme="minorEastAsia"/>
        </w:rPr>
        <w:t xml:space="preserve">.  </w:t>
      </w:r>
      <w:r w:rsidR="00854E27">
        <w:rPr>
          <w:rFonts w:eastAsiaTheme="minorEastAsia"/>
        </w:rPr>
        <w:t xml:space="preserve">Next let  </w:t>
      </w:r>
      <m:oMath>
        <m:r>
          <m:rPr>
            <m:scr m:val="script"/>
          </m:rPr>
          <w:rPr>
            <w:rFonts w:ascii="Cambria Math" w:eastAsiaTheme="minorEastAsia" w:hAnsi="Cambria Math"/>
          </w:rPr>
          <m:t>D</m:t>
        </m:r>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m:t>
                          </m:r>
                        </m:e>
                        <m:e>
                          <m:r>
                            <w:rPr>
                              <w:rFonts w:ascii="Cambria Math" w:eastAsiaTheme="minorEastAsia" w:hAnsi="Cambria Math"/>
                            </w:rPr>
                            <m:t>c</m:t>
                          </m:r>
                        </m:e>
                      </m:mr>
                    </m:m>
                  </m:e>
                </m:d>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e>
        </m:d>
      </m:oMath>
      <w:r w:rsidR="003D3D95">
        <w:rPr>
          <w:rFonts w:eastAsiaTheme="minorEastAsia"/>
        </w:rPr>
        <w:t xml:space="preserve">,  denote the </w:t>
      </w:r>
      <w:r w:rsidR="003D3D95" w:rsidRPr="003D3D95">
        <w:rPr>
          <w:rFonts w:eastAsiaTheme="minorEastAsia"/>
          <w:i/>
          <w:iCs/>
        </w:rPr>
        <w:t>Diagonal Line</w:t>
      </w:r>
      <w:r w:rsidR="003D3D95" w:rsidRPr="003D3D95">
        <w:rPr>
          <w:rFonts w:eastAsiaTheme="minorEastAsia"/>
        </w:rPr>
        <w:t xml:space="preserve"> </w:t>
      </w:r>
      <w:r w:rsidR="003D3D95">
        <w:rPr>
          <w:rFonts w:eastAsiaTheme="minorEastAsia"/>
        </w:rPr>
        <w:t>through the origin connecting the far vertex of the cube in the positive orthant with it</w:t>
      </w:r>
      <w:r w:rsidR="000C5EF5">
        <w:rPr>
          <w:rFonts w:eastAsiaTheme="minorEastAsia"/>
        </w:rPr>
        <w:t>s</w:t>
      </w:r>
      <w:r w:rsidR="003D3D95">
        <w:rPr>
          <w:rFonts w:eastAsiaTheme="minorEastAsia"/>
        </w:rPr>
        <w:t xml:space="preserve"> antipo</w:t>
      </w:r>
      <w:r w:rsidR="00D81F60">
        <w:rPr>
          <w:rFonts w:eastAsiaTheme="minorEastAsia"/>
        </w:rPr>
        <w:t>d</w:t>
      </w:r>
      <w:r w:rsidR="003D3D95">
        <w:rPr>
          <w:rFonts w:eastAsiaTheme="minorEastAsia"/>
        </w:rPr>
        <w:t xml:space="preserve">al point.  For each value of </w:t>
      </w:r>
      <m:oMath>
        <m:r>
          <w:rPr>
            <w:rFonts w:ascii="Cambria Math" w:eastAsiaTheme="minorEastAsia" w:hAnsi="Cambria Math"/>
          </w:rPr>
          <m:t>c</m:t>
        </m:r>
      </m:oMath>
      <w:r w:rsidR="003D3D95">
        <w:rPr>
          <w:rFonts w:eastAsiaTheme="minorEastAsia"/>
        </w:rPr>
        <w:t>, the distance of the po</w:t>
      </w:r>
      <w:r w:rsidR="00D81F60">
        <w:rPr>
          <w:rFonts w:eastAsiaTheme="minorEastAsia"/>
        </w:rPr>
        <w:t>i</w:t>
      </w:r>
      <w:r w:rsidR="003D3D95">
        <w:rPr>
          <w:rFonts w:eastAsiaTheme="minorEastAsia"/>
        </w:rPr>
        <w:t>nt</w:t>
      </w:r>
      <w:r w:rsidR="00D81F60">
        <w:rPr>
          <w:rFonts w:eastAsiaTheme="minorEastAsia"/>
        </w:rPr>
        <w:t xml:space="preserve"> on the diagonal line</w:t>
      </w:r>
      <w:r w:rsidR="003D3D95">
        <w:rPr>
          <w:rFonts w:eastAsiaTheme="minorEastAsia"/>
        </w:rPr>
        <w:t xml:space="preserve"> to the origin is  </w:t>
      </w:r>
      <m:oMath>
        <m:d>
          <m:dPr>
            <m:begChr m:val="|"/>
            <m:endChr m:val="|"/>
            <m:ctrlPr>
              <w:rPr>
                <w:rFonts w:ascii="Cambria Math" w:eastAsiaTheme="minorEastAsia" w:hAnsi="Cambria Math"/>
                <w:i/>
              </w:rPr>
            </m:ctrlPr>
          </m:dPr>
          <m:e>
            <m:r>
              <w:rPr>
                <w:rFonts w:ascii="Cambria Math" w:eastAsiaTheme="minorEastAsia" w:hAnsi="Cambria Math"/>
              </w:rPr>
              <m:t>c</m:t>
            </m:r>
          </m:e>
        </m:d>
        <m:rad>
          <m:radPr>
            <m:degHide m:val="1"/>
            <m:ctrlPr>
              <w:rPr>
                <w:rFonts w:ascii="Cambria Math" w:eastAsiaTheme="minorEastAsia" w:hAnsi="Cambria Math"/>
                <w:i/>
              </w:rPr>
            </m:ctrlPr>
          </m:radPr>
          <m:deg/>
          <m:e>
            <m:r>
              <w:rPr>
                <w:rFonts w:ascii="Cambria Math" w:eastAsiaTheme="minorEastAsia" w:hAnsi="Cambria Math"/>
              </w:rPr>
              <m:t>d</m:t>
            </m:r>
          </m:e>
        </m:rad>
      </m:oMath>
      <w:r w:rsidR="00D81F60">
        <w:rPr>
          <w:rFonts w:eastAsiaTheme="minorEastAsia"/>
        </w:rPr>
        <w:t xml:space="preserve">.  Now the diagonal line  </w:t>
      </w:r>
      <m:oMath>
        <m:r>
          <m:rPr>
            <m:scr m:val="script"/>
          </m:rPr>
          <w:rPr>
            <w:rFonts w:ascii="Cambria Math" w:eastAsiaTheme="minorEastAsia" w:hAnsi="Cambria Math"/>
          </w:rPr>
          <m:t>D</m:t>
        </m:r>
      </m:oMath>
      <w:r w:rsidR="00D81F60">
        <w:rPr>
          <w:rFonts w:eastAsiaTheme="minorEastAsia"/>
        </w:rPr>
        <w:t xml:space="preserve">  intersects the inscribed sphere at the two points which are distances </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xml:space="preserve">  from the origin.  Next consider the </w:t>
      </w:r>
      <w:r w:rsidR="008712A2">
        <w:rPr>
          <w:rFonts w:eastAsiaTheme="minorEastAsia"/>
        </w:rPr>
        <w:t>sub-</w:t>
      </w:r>
      <w:r w:rsidR="000F3649">
        <w:rPr>
          <w:rFonts w:eastAsiaTheme="minorEastAsia"/>
        </w:rPr>
        <w:t>sphere centered at the origin, with radius</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Tha</w:t>
      </w:r>
      <w:r w:rsidR="008712A2">
        <w:rPr>
          <w:rFonts w:eastAsiaTheme="minorEastAsia"/>
        </w:rPr>
        <w:t>t</w:t>
      </w:r>
      <w:r w:rsidR="000F3649">
        <w:rPr>
          <w:rFonts w:eastAsiaTheme="minorEastAsia"/>
        </w:rPr>
        <w:t xml:space="preserve"> </w:t>
      </w:r>
      <w:r w:rsidR="008712A2">
        <w:rPr>
          <w:rFonts w:eastAsiaTheme="minorEastAsia"/>
        </w:rPr>
        <w:t>sub-</w:t>
      </w:r>
      <w:r w:rsidR="000F3649">
        <w:rPr>
          <w:rFonts w:eastAsiaTheme="minorEastAsia"/>
        </w:rPr>
        <w:t>sphere is tangent to each of the orthant inscribed spheres, at their point clos</w:t>
      </w:r>
      <w:r w:rsidR="008712A2">
        <w:rPr>
          <w:rFonts w:eastAsiaTheme="minorEastAsia"/>
        </w:rPr>
        <w:t>es</w:t>
      </w:r>
      <w:r w:rsidR="000F3649">
        <w:rPr>
          <w:rFonts w:eastAsiaTheme="minorEastAsia"/>
        </w:rPr>
        <w:t xml:space="preserve">t to the origin.  </w:t>
      </w:r>
      <w:r w:rsidR="008712A2">
        <w:rPr>
          <w:rFonts w:eastAsiaTheme="minorEastAsia"/>
        </w:rPr>
        <w:t xml:space="preserve">Now for  </w:t>
      </w:r>
      <m:oMath>
        <m:r>
          <w:rPr>
            <w:rFonts w:ascii="Cambria Math" w:eastAsiaTheme="minorEastAsia" w:hAnsi="Cambria Math"/>
          </w:rPr>
          <m:t>d=9</m:t>
        </m:r>
      </m:oMath>
      <w:r w:rsidR="000F3649">
        <w:rPr>
          <w:rFonts w:eastAsiaTheme="minorEastAsia"/>
        </w:rPr>
        <w:t xml:space="preserve">  </w:t>
      </w:r>
      <w:r w:rsidR="008712A2">
        <w:rPr>
          <w:rFonts w:eastAsiaTheme="minorEastAsia"/>
        </w:rPr>
        <w:t xml:space="preserve">that sub-sphere has radius </w:t>
      </w:r>
      <w:proofErr w:type="gramStart"/>
      <w:r w:rsidR="008712A2">
        <w:rPr>
          <w:rFonts w:eastAsiaTheme="minorEastAsia"/>
        </w:rPr>
        <w:t>1  (</w:t>
      </w:r>
      <w:proofErr w:type="gramEnd"/>
      <w:r w:rsidR="008712A2">
        <w:rPr>
          <w:rFonts w:eastAsiaTheme="minorEastAsia"/>
        </w:rPr>
        <w:t>hence has</w:t>
      </w:r>
      <w:r w:rsidR="000C5EF5">
        <w:rPr>
          <w:rFonts w:eastAsiaTheme="minorEastAsia"/>
        </w:rPr>
        <w:t xml:space="preserve"> </w:t>
      </w:r>
      <w:r w:rsidR="008712A2">
        <w:rPr>
          <w:rFonts w:eastAsiaTheme="minorEastAsia"/>
        </w:rPr>
        <w:t xml:space="preserve">points tangent to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8712A2">
        <w:rPr>
          <w:rFonts w:eastAsiaTheme="minorEastAsia"/>
        </w:rPr>
        <w:t>).</w:t>
      </w:r>
      <w:r w:rsidR="000F3649">
        <w:rPr>
          <w:rFonts w:eastAsiaTheme="minorEastAsia"/>
        </w:rPr>
        <w:t xml:space="preserve">  </w:t>
      </w:r>
      <w:r w:rsidR="008712A2">
        <w:rPr>
          <w:rFonts w:eastAsiaTheme="minorEastAsia"/>
        </w:rPr>
        <w:t xml:space="preserve">Furthermore, for  </w:t>
      </w:r>
      <m:oMath>
        <m:r>
          <w:rPr>
            <w:rFonts w:ascii="Cambria Math" w:eastAsiaTheme="minorEastAsia" w:hAnsi="Cambria Math"/>
          </w:rPr>
          <m:t>d&gt;9,</m:t>
        </m:r>
      </m:oMath>
      <w:r w:rsidR="008712A2">
        <w:rPr>
          <w:rFonts w:eastAsiaTheme="minorEastAsia"/>
        </w:rPr>
        <w:t xml:space="preserve">  that sub-sphere actually extends </w:t>
      </w:r>
      <w:r w:rsidR="008712A2" w:rsidRPr="00510F25">
        <w:rPr>
          <w:rFonts w:eastAsiaTheme="minorEastAsia"/>
          <w:i/>
          <w:iCs/>
        </w:rPr>
        <w:t>outside</w:t>
      </w:r>
      <w:r w:rsidR="008712A2">
        <w:rPr>
          <w:rFonts w:eastAsiaTheme="minorEastAsia"/>
        </w:rPr>
        <w:t xml:space="preserve"> the</w:t>
      </w:r>
      <w:r w:rsidR="00510F25">
        <w:rPr>
          <w:rFonts w:eastAsiaTheme="minorEastAsia"/>
        </w:rPr>
        <w:t xml:space="preserve"> </w:t>
      </w:r>
      <w:r w:rsidR="00510F25">
        <w:rPr>
          <w:rFonts w:eastAsiaTheme="minorEastAsia"/>
        </w:rPr>
        <w:t xml:space="preserve">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510F25">
        <w:rPr>
          <w:rFonts w:eastAsiaTheme="minorEastAsia"/>
        </w:rPr>
        <w:t xml:space="preserve">,  showing the </w:t>
      </w:r>
      <w:proofErr w:type="gramStart"/>
      <w:r w:rsidR="00510F25">
        <w:rPr>
          <w:rFonts w:eastAsiaTheme="minorEastAsia"/>
        </w:rPr>
        <w:t>terminology  “</w:t>
      </w:r>
      <w:proofErr w:type="gramEnd"/>
      <w:r w:rsidR="00510F25">
        <w:rPr>
          <w:rFonts w:eastAsiaTheme="minorEastAsia"/>
        </w:rPr>
        <w:t>sub-sphere”  is not actually appropriate.</w:t>
      </w:r>
      <w:r w:rsidR="00510F25">
        <w:rPr>
          <w:rFonts w:eastAsiaTheme="minorEastAsia"/>
        </w:rPr>
        <w:t xml:space="preserve">  </w:t>
      </w:r>
      <w:r w:rsidR="002D3C4F">
        <w:rPr>
          <w:rFonts w:eastAsiaTheme="minorEastAsia"/>
        </w:rPr>
        <w:t xml:space="preserve">Beyond that, note that the </w:t>
      </w:r>
      <w:r w:rsidR="002D3C4F">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D3C4F">
        <w:rPr>
          <w:rFonts w:eastAsiaTheme="minorEastAsia"/>
        </w:rPr>
        <w:t xml:space="preserve"> </w:t>
      </w:r>
      <w:r w:rsidR="002D3C4F">
        <w:rPr>
          <w:rFonts w:eastAsiaTheme="minorEastAsia"/>
        </w:rPr>
        <w:t xml:space="preserve"> orthant inscribed spheres all lie within the range of </w:t>
      </w:r>
      <w:proofErr w:type="gramStart"/>
      <w:r w:rsidR="002D3C4F">
        <w:rPr>
          <w:rFonts w:eastAsiaTheme="minorEastAsia"/>
        </w:rPr>
        <w:t>distances  of</w:t>
      </w:r>
      <w:proofErr w:type="gramEnd"/>
      <w:r w:rsidR="002D3C4F">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2D3C4F">
        <w:rPr>
          <w:rFonts w:eastAsiaTheme="minorEastAsia"/>
        </w:rPr>
        <w:t xml:space="preserve">  </w:t>
      </w:r>
      <w:r w:rsidR="002D3C4F">
        <w:rPr>
          <w:rFonts w:eastAsiaTheme="minorEastAsia"/>
        </w:rPr>
        <w:t xml:space="preserve">from the origin. </w:t>
      </w:r>
      <w:r w:rsidR="008712A2">
        <w:rPr>
          <w:rFonts w:eastAsiaTheme="minorEastAsia"/>
        </w:rPr>
        <w:t xml:space="preserve"> </w:t>
      </w:r>
      <w:r w:rsidR="003C69C1">
        <w:rPr>
          <w:rFonts w:eastAsiaTheme="minorEastAsia"/>
        </w:rPr>
        <w:t>No</w:t>
      </w:r>
      <w:r w:rsidR="000C5EF5">
        <w:rPr>
          <w:rFonts w:eastAsiaTheme="minorEastAsia"/>
        </w:rPr>
        <w:t>t</w:t>
      </w:r>
      <w:r w:rsidR="003C69C1">
        <w:rPr>
          <w:rFonts w:eastAsiaTheme="minorEastAsia"/>
        </w:rPr>
        <w:t xml:space="preserve">e that is a purely deterministic way of understanding how the stochastic geometric representation is </w:t>
      </w:r>
      <w:proofErr w:type="gramStart"/>
      <w:r w:rsidR="003C69C1">
        <w:rPr>
          <w:rFonts w:eastAsiaTheme="minorEastAsia"/>
        </w:rPr>
        <w:t>actually quite</w:t>
      </w:r>
      <w:proofErr w:type="gramEnd"/>
      <w:r w:rsidR="003C69C1">
        <w:rPr>
          <w:rFonts w:eastAsiaTheme="minorEastAsia"/>
        </w:rPr>
        <w:t xml:space="preserve"> natural in high dimensions.  It also gives an indication of the parallel result to (14.4), where the Gaussian distribution there is replaced by the uniform distribution on </w:t>
      </w:r>
      <w:r w:rsidR="00A76287">
        <w:rPr>
          <w:rFonts w:eastAsiaTheme="minorEastAsia"/>
        </w:rPr>
        <w:t xml:space="preserve">the interval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A76287">
        <w:rPr>
          <w:rFonts w:eastAsiaTheme="minorEastAsia"/>
        </w:rPr>
        <w:t xml:space="preserve">, with a different coefficient of  </w:t>
      </w:r>
      <m:oMath>
        <m:rad>
          <m:radPr>
            <m:degHide m:val="1"/>
            <m:ctrlPr>
              <w:rPr>
                <w:rFonts w:ascii="Cambria Math" w:eastAsiaTheme="minorEastAsia" w:hAnsi="Cambria Math"/>
                <w:i/>
              </w:rPr>
            </m:ctrlPr>
          </m:radPr>
          <m:deg/>
          <m:e>
            <m:r>
              <w:rPr>
                <w:rFonts w:ascii="Cambria Math" w:eastAsiaTheme="minorEastAsia" w:hAnsi="Cambria Math"/>
              </w:rPr>
              <m:t>d</m:t>
            </m:r>
          </m:e>
        </m:rad>
      </m:oMath>
      <w:r w:rsidR="00A76287">
        <w:rPr>
          <w:rFonts w:eastAsiaTheme="minorEastAsia"/>
        </w:rPr>
        <w:t xml:space="preserve">.  This also reveals that although the </w:t>
      </w:r>
      <w:r w:rsidR="00A76287">
        <w:rPr>
          <w:rFonts w:eastAsiaTheme="minorEastAsia"/>
        </w:rPr>
        <w:t xml:space="preserve">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A76287">
        <w:rPr>
          <w:rFonts w:eastAsiaTheme="minorEastAsia"/>
        </w:rPr>
        <w:t xml:space="preserve">,  </w:t>
      </w:r>
      <w:r w:rsidR="00A76287">
        <w:rPr>
          <w:rFonts w:eastAsiaTheme="minorEastAsia"/>
        </w:rPr>
        <w:t xml:space="preserve">is compactly supported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6287">
        <w:rPr>
          <w:rFonts w:eastAsiaTheme="minorEastAsia"/>
        </w:rPr>
        <w:t xml:space="preserve">,  it perhaps </w:t>
      </w:r>
      <w:proofErr w:type="gramStart"/>
      <w:r w:rsidR="00A76287">
        <w:rPr>
          <w:rFonts w:eastAsiaTheme="minorEastAsia"/>
        </w:rPr>
        <w:t>surprisingly  “</w:t>
      </w:r>
      <w:proofErr w:type="gramEnd"/>
      <w:r w:rsidR="00A76287">
        <w:rPr>
          <w:rFonts w:eastAsiaTheme="minorEastAsia"/>
        </w:rPr>
        <w:t xml:space="preserve">puts most of its mass in the corners”.  </w:t>
      </w:r>
    </w:p>
    <w:p w14:paraId="4F6E88B7" w14:textId="77777777" w:rsidR="00CD06C6" w:rsidRDefault="00CD06C6" w:rsidP="009A4BED"/>
    <w:p w14:paraId="23D39AA9" w14:textId="07B51559" w:rsidR="001B198F" w:rsidRDefault="001B198F" w:rsidP="009A4BED">
      <w:r w:rsidRPr="001B198F">
        <w:lastRenderedPageBreak/>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w:t>
      </w:r>
      <w:proofErr w:type="gramStart"/>
      <w:r w:rsidRPr="00DA59E8">
        <w:t>0.005,showing</w:t>
      </w:r>
      <w:proofErr w:type="gramEnd"/>
      <w:r w:rsidRPr="00DA59E8">
        <w:t xml:space="preserve">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w:t>
      </w:r>
      <w:proofErr w:type="gramStart"/>
      <w:r w:rsidRPr="00F55902">
        <w:t>0.0006,with</w:t>
      </w:r>
      <w:proofErr w:type="gramEnd"/>
      <w:r w:rsidRPr="00F55902">
        <w:t xml:space="preserve">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w:t>
      </w:r>
      <w:proofErr w:type="gramStart"/>
      <w:r w:rsidRPr="00F55902">
        <w:t>0.0016,with</w:t>
      </w:r>
      <w:proofErr w:type="gramEnd"/>
      <w:r w:rsidRPr="00F55902">
        <w:t xml:space="preserve"> </w:t>
      </w:r>
      <w:r>
        <w:t xml:space="preserve"> </w:t>
      </w:r>
      <w:r w:rsidRPr="00F55902">
        <w:t xml:space="preserve">  </w:t>
      </w:r>
      <w:r w:rsidRPr="00F55902">
        <w:sym w:font="Wingdings" w:char="F0E0"/>
      </w:r>
      <w:r w:rsidRPr="00F55902">
        <w:t xml:space="preserve">    0.0016, with</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w:t>
      </w:r>
      <w:proofErr w:type="gramStart"/>
      <w:r w:rsidRPr="00094CDF">
        <w:t>example</w:t>
      </w:r>
      <w:proofErr w:type="gramEnd"/>
      <w:r w:rsidRPr="00094CDF">
        <w:t xml:space="preserv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“SiZer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 xml:space="preserve">Page 333, line 16: </w:t>
      </w:r>
      <w:proofErr w:type="gramStart"/>
      <w:r>
        <w:t xml:space="preserve">   (</w:t>
      </w:r>
      <w:proofErr w:type="gramEnd"/>
      <w:r>
        <w:t xml:space="preserve">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w:t>
      </w:r>
      <w:proofErr w:type="gramStart"/>
      <w:r w:rsidRPr="00095F39">
        <w:t xml:space="preserve">  .Because</w:t>
      </w:r>
      <w:proofErr w:type="gramEnd"/>
      <w:r w:rsidRPr="00095F39">
        <w:t xml:space="preserv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EF5"/>
    <w:rsid w:val="000C5F61"/>
    <w:rsid w:val="000E5AA1"/>
    <w:rsid w:val="000F12AA"/>
    <w:rsid w:val="000F3649"/>
    <w:rsid w:val="000F5F69"/>
    <w:rsid w:val="0010764A"/>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94079"/>
    <w:rsid w:val="0029495F"/>
    <w:rsid w:val="002D3C4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85CB2"/>
    <w:rsid w:val="003B0F2E"/>
    <w:rsid w:val="003C69C1"/>
    <w:rsid w:val="003D3D95"/>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1054F"/>
    <w:rsid w:val="00510F25"/>
    <w:rsid w:val="005122C5"/>
    <w:rsid w:val="00530FDC"/>
    <w:rsid w:val="00533A30"/>
    <w:rsid w:val="00555437"/>
    <w:rsid w:val="00561904"/>
    <w:rsid w:val="00585716"/>
    <w:rsid w:val="00590033"/>
    <w:rsid w:val="005946D5"/>
    <w:rsid w:val="005A7B6A"/>
    <w:rsid w:val="005C09C2"/>
    <w:rsid w:val="005C5E6C"/>
    <w:rsid w:val="005D3503"/>
    <w:rsid w:val="005D64A5"/>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2111B"/>
    <w:rsid w:val="00731AFD"/>
    <w:rsid w:val="00746237"/>
    <w:rsid w:val="00754CA6"/>
    <w:rsid w:val="00762B94"/>
    <w:rsid w:val="00776A9D"/>
    <w:rsid w:val="0079618C"/>
    <w:rsid w:val="007C0ABC"/>
    <w:rsid w:val="007C5547"/>
    <w:rsid w:val="007E0150"/>
    <w:rsid w:val="007E22CA"/>
    <w:rsid w:val="007F189B"/>
    <w:rsid w:val="007F794B"/>
    <w:rsid w:val="008139E8"/>
    <w:rsid w:val="00832EF5"/>
    <w:rsid w:val="00833637"/>
    <w:rsid w:val="00840852"/>
    <w:rsid w:val="008464A1"/>
    <w:rsid w:val="00852124"/>
    <w:rsid w:val="00854E27"/>
    <w:rsid w:val="00854E5A"/>
    <w:rsid w:val="008562FA"/>
    <w:rsid w:val="008712A2"/>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45C24"/>
    <w:rsid w:val="00947D27"/>
    <w:rsid w:val="00950E84"/>
    <w:rsid w:val="00957768"/>
    <w:rsid w:val="0096257D"/>
    <w:rsid w:val="009A38D4"/>
    <w:rsid w:val="009A4BED"/>
    <w:rsid w:val="009B4A09"/>
    <w:rsid w:val="009C4F98"/>
    <w:rsid w:val="009D10F4"/>
    <w:rsid w:val="009E7AAE"/>
    <w:rsid w:val="009F4651"/>
    <w:rsid w:val="00A04B6E"/>
    <w:rsid w:val="00A3188C"/>
    <w:rsid w:val="00A3449C"/>
    <w:rsid w:val="00A37401"/>
    <w:rsid w:val="00A55FC6"/>
    <w:rsid w:val="00A65DA7"/>
    <w:rsid w:val="00A76287"/>
    <w:rsid w:val="00A947A1"/>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346A1"/>
    <w:rsid w:val="00C423FE"/>
    <w:rsid w:val="00C72ADC"/>
    <w:rsid w:val="00C806B5"/>
    <w:rsid w:val="00CA01D5"/>
    <w:rsid w:val="00CA6D46"/>
    <w:rsid w:val="00CD06C6"/>
    <w:rsid w:val="00CE6D01"/>
    <w:rsid w:val="00D01AC5"/>
    <w:rsid w:val="00D14155"/>
    <w:rsid w:val="00D32256"/>
    <w:rsid w:val="00D413DB"/>
    <w:rsid w:val="00D46889"/>
    <w:rsid w:val="00D51CF9"/>
    <w:rsid w:val="00D576BB"/>
    <w:rsid w:val="00D60FFE"/>
    <w:rsid w:val="00D64DF7"/>
    <w:rsid w:val="00D65F50"/>
    <w:rsid w:val="00D81F6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5237</TotalTime>
  <Pages>8</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107</cp:revision>
  <dcterms:created xsi:type="dcterms:W3CDTF">2021-06-14T11:58:00Z</dcterms:created>
  <dcterms:modified xsi:type="dcterms:W3CDTF">2022-06-28T21:33:00Z</dcterms:modified>
</cp:coreProperties>
</file>