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950"/>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06950"/>
          <w:sz w:val="32"/>
          <w:szCs w:val="32"/>
        </w:rPr>
        <w:t xml:space="preserve">MANUAL TÉCNICO</w:t>
      </w:r>
    </w:p>
    <w:p>
      <w:pPr>
        <w:spacing w:after="80"/>
        <w:jc w:val="center"/>
      </w:pPr>
      <w:r>
        <w:rPr>
          <w:b/>
          <w:bCs/>
          <w:color w:val="555555"/>
          <w:sz w:val="22"/>
          <w:szCs w:val="22"/>
        </w:rPr>
        <w:t xml:space="preserve">Tema</w:t>
      </w:r>
    </w:p>
    <w:p>
      <w:pPr>
        <w:spacing w:after="400"/>
        <w:jc w:val="center"/>
      </w:pPr>
      <w:r>
        <w:rPr>
          <w:b/>
          <w:bCs/>
          <w:sz w:val="24"/>
          <w:szCs w:val="24"/>
        </w:rPr>
        <w:t xml:space="preserve">SISTEMA DE CONVERSIÓN DE UNIDADES (TEMPERATURA, LONGITUD Y MASA) UTILIZANDO SERVICIOS WEB SOAP EN .NET SIN BASE DE DATOS</w:t>
      </w:r>
    </w:p>
    <w:p>
      <w:pPr>
        <w:spacing w:after="80"/>
        <w:jc w:val="center"/>
      </w:pPr>
      <w:r>
        <w:rPr>
          <w:b/>
          <w:bCs/>
          <w:color w:val="555555"/>
          <w:sz w:val="22"/>
          <w:szCs w:val="22"/>
        </w:rPr>
        <w:t xml:space="preserve">Autores</w:t>
      </w:r>
    </w:p>
    <w:p>
      <w:pPr>
        <w:spacing w:after="40"/>
        <w:jc w:val="center"/>
      </w:pPr>
      <w:r>
        <w:rPr>
          <w:sz w:val="24"/>
          <w:szCs w:val="24"/>
        </w:rPr>
        <w:t xml:space="preserve">[APELLIDOS NOMBRES INTEGRANTE 1]</w:t>
      </w:r>
    </w:p>
    <w:p>
      <w:pPr>
        <w:spacing w:after="40"/>
        <w:jc w:val="center"/>
      </w:pPr>
      <w:r>
        <w:rPr>
          <w:sz w:val="24"/>
          <w:szCs w:val="24"/>
        </w:rPr>
        <w:t xml:space="preserve">[APELLIDOS NOMBRES INTEGRANTE 2]</w:t>
      </w:r>
    </w:p>
    <w:p>
      <w:pPr>
        <w:spacing w:after="400"/>
        <w:jc w:val="center"/>
      </w:pPr>
      <w:r>
        <w:rPr>
          <w:sz w:val="24"/>
          <w:szCs w:val="24"/>
        </w:rPr>
        <w:t xml:space="preserve">[APELLIDOS NOMBRES INTEGRANTE 3]</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17/10/2026</w:t>
      </w:r>
    </w:p>
    <w:p>
      <w:r>
        <w:br w:type="page"/>
      </w:r>
    </w:p>
    <w:p>
      <w:pPr>
        <w:spacing w:after="120"/>
      </w:pPr>
      <w:r>
        <w:rPr>
          <w:b/>
          <w:bCs/>
          <w:color w:val="006950"/>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777777"/>
          <w:sz w:val="18"/>
          <w:szCs w:val="18"/>
        </w:rPr>
        <w:t xml:space="preserve">Si el índice aparece vacío, haga clic derecho sobre él en Word y elija «Actualizar campo».</w:t>
      </w:r>
    </w:p>
    <w:p>
      <w:pPr>
        <w:pageBreakBefore/>
      </w:pPr>
    </w:p>
    <w:p>
      <w:pPr>
        <w:pStyle w:val="Heading1"/>
      </w:pPr>
      <w:r>
        <w:t xml:space="preserve">1. INTRODUCCIÓN</w:t>
      </w:r>
    </w:p>
    <w:p>
      <w:pPr>
        <w:spacing w:after="120" w:line="300"/>
        <w:jc w:val="both"/>
      </w:pPr>
      <w:r>
        <w:t xml:space="preserve">Este manual describe la construcción, configuración y ejecución del Sistema de Conversión de Unidades, proyecto TI.1.2 de la asignatura Arquitectura de Software. La solución está formada por un servicio web SOAP desarrollado con Windows Communication Foundation (WCF) en .NET Framework, sin base de datos, y por cuatro clientes que lo consumen: consola, escritorio (Windows Forms), web (ASP.NET Core MVC) y móvil (Android con Kotlin).</w:t>
      </w:r>
    </w:p>
    <w:p>
      <w:pPr>
        <w:spacing w:after="120" w:line="300"/>
        <w:jc w:val="both"/>
      </w:pPr>
      <w:r>
        <w:t xml:space="preserve">El servicio ofrece 16 conversiones en tres categorías (temperatura, longitud y masa) y una operación de autenticación. Toda la lógica y la validación residen en el servidor; los clientes solo presentan la información, lo que demuestra la interoperabilidad de SOAP entre plataformas distintas.</w:t>
      </w:r>
    </w:p>
    <w:p>
      <w:pPr>
        <w:pStyle w:val="Heading1"/>
      </w:pPr>
      <w:r>
        <w:t xml:space="preserve">2. OBJETIVOS</w:t>
      </w:r>
    </w:p>
    <w:p>
      <w:pPr>
        <w:pStyle w:val="Heading2"/>
      </w:pPr>
      <w:r>
        <w:t xml:space="preserve">2.1 Objetivo General</w:t>
      </w:r>
    </w:p>
    <w:p>
      <w:pPr>
        <w:spacing w:after="120" w:line="300"/>
        <w:jc w:val="both"/>
      </w:pPr>
      <w:r>
        <w:t xml:space="preserve">Desarrollar un sistema distribuido de conversión de unidades basado en un servicio web SOAP en .NET sin base de datos, consumido por clientes de consola, escritorio, web y móvil, aplicando una arquitectura en capas y el patrón MVC.</w:t>
      </w:r>
    </w:p>
    <w:p>
      <w:pPr>
        <w:pStyle w:val="Heading2"/>
      </w:pPr>
      <w:r>
        <w:t xml:space="preserve">2.2 Objetivos Específicos</w:t>
      </w:r>
    </w:p>
    <w:p>
      <w:pPr>
        <w:pStyle w:val="ListParagraph"/>
        <w:numPr>
          <w:ilvl w:val="0"/>
          <w:numId w:val="2"/>
        </w:numPr>
        <w:spacing w:after="60" w:line="276"/>
      </w:pPr>
      <w:r>
        <w:t xml:space="preserve">Implementar un servicio WCF con un contrato explícito de 17 operaciones, validaciones en el servidor y manejo de errores mediante SOAP Fault.</w:t>
      </w:r>
    </w:p>
    <w:p>
      <w:pPr>
        <w:pStyle w:val="ListParagraph"/>
        <w:numPr>
          <w:ilvl w:val="0"/>
          <w:numId w:val="2"/>
        </w:numPr>
        <w:spacing w:after="60" w:line="276"/>
      </w:pPr>
      <w:r>
        <w:t xml:space="preserve">Publicar el servicio en IIS y exponer su WSDL para que cualquier cliente SOAP pueda consumirlo.</w:t>
      </w:r>
    </w:p>
    <w:p>
      <w:pPr>
        <w:pStyle w:val="ListParagraph"/>
        <w:numPr>
          <w:ilvl w:val="0"/>
          <w:numId w:val="2"/>
        </w:numPr>
        <w:spacing w:after="60" w:line="276"/>
      </w:pPr>
      <w:r>
        <w:t xml:space="preserve">Construir cuatro clientes con la misma funcionalidad y experiencia de uso, cada uno con la tecnología propia de su plataforma.</w:t>
      </w:r>
    </w:p>
    <w:p>
      <w:pPr>
        <w:pStyle w:val="ListParagraph"/>
        <w:numPr>
          <w:ilvl w:val="0"/>
          <w:numId w:val="2"/>
        </w:numPr>
        <w:spacing w:after="60" w:line="276"/>
      </w:pPr>
      <w:r>
        <w:t xml:space="preserve">Separar responsabilidades: Contratos, Servicios y Lógica en el servidor; Modelo, Vista, Controlador y Servicio en los clientes.</w:t>
      </w:r>
    </w:p>
    <w:p>
      <w:pPr>
        <w:pStyle w:val="ListParagraph"/>
        <w:numPr>
          <w:ilvl w:val="0"/>
          <w:numId w:val="2"/>
        </w:numPr>
        <w:spacing w:after="60" w:line="276"/>
      </w:pPr>
      <w:r>
        <w:t xml:space="preserve">Verificar el sistema con casos de prueba de conversión, validación, autenticación y fallas de conexión.</w:t>
      </w:r>
    </w:p>
    <w:p>
      <w:pPr>
        <w:pStyle w:val="Heading1"/>
      </w:pPr>
      <w:r>
        <w:t xml:space="preserve">3. MARCO TEÓRICO</w:t>
      </w:r>
    </w:p>
    <w:p>
      <w:pPr>
        <w:pStyle w:val="Heading2"/>
      </w:pPr>
      <w:r>
        <w:t xml:space="preserve">3.1 Servicios web SOAP y WSDL</w:t>
      </w:r>
    </w:p>
    <w:p>
      <w:pPr>
        <w:spacing w:after="120" w:line="300"/>
        <w:jc w:val="both"/>
      </w:pPr>
      <w:r>
        <w:t xml:space="preserve">SOAP (Simple Object Access Protocol) es un protocolo basado en XML para intercambiar mensajes estructurados entre aplicaciones. Un mensaje SOAP tiene un Envelope (sobre) que contiene un Header opcional y un Body con la operación invocada o su respuesta; si ocurre un error, el Body lleva un Fault. El contrato del servicio se describe en WSDL (Web Services Description Language), un documento XML que indica operaciones, mensajes, tipos y dirección del servicio.</w:t>
      </w:r>
    </w:p>
    <w:p>
      <w:pPr>
        <w:keepNext/>
        <w:spacing w:before="120" w:after="60"/>
      </w:pPr>
      <w:r>
        <w:rPr>
          <w:b/>
          <w:bCs/>
          <w:color w:val="004A38"/>
          <w:sz w:val="18"/>
          <w:szCs w:val="18"/>
        </w:rPr>
        <w:t xml:space="preserve">Código 1. Petición SOAP real enviada por los clientes para convertir 100 °C a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&lt;s:Envelope xmlns:s="http://schemas.xmlsoap.org/soap/envelope/"&gt;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    &lt;celsiusAFahrenheit xmlns="http://espe.edu.ec/conuni/"&gt;</w:t>
            </w:r>
          </w:p>
          <w:p>
            <w:pPr>
              <w:spacing w:after="0" w:line="240"/>
            </w:pPr>
            <w:r>
              <w:rPr>
                <w:rFonts w:ascii="Consolas" w:cs="Consolas" w:eastAsia="Consolas" w:hAnsi="Consolas"/>
                <w:sz w:val="16"/>
                <w:szCs w:val="16"/>
              </w:rPr>
              <w:t xml:space="preserve">      &lt;valor&gt;100&lt;/valor&gt;</w:t>
            </w:r>
          </w:p>
          <w:p>
            <w:pPr>
              <w:spacing w:after="0" w:line="240"/>
            </w:pPr>
            <w:r>
              <w:rPr>
                <w:rFonts w:ascii="Consolas" w:cs="Consolas" w:eastAsia="Consolas" w:hAnsi="Consolas"/>
                <w:sz w:val="16"/>
                <w:szCs w:val="16"/>
              </w:rPr>
              <w:t xml:space="preserve">    &lt;/celsiusAFahrenheit&gt;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&lt;/s:Envelope&gt;</w:t>
            </w:r>
          </w:p>
        </w:tc>
      </w:tr>
    </w:tbl>
    <w:p>
      <w:pPr>
        <w:spacing w:after="120"/>
      </w:pPr>
    </w:p>
    <w:p>
      <w:pPr>
        <w:pStyle w:val="Heading2"/>
      </w:pPr>
      <w:r>
        <w:t xml:space="preserve">3.2 Windows Communication Foundation (WCF)</w:t>
      </w:r>
    </w:p>
    <w:p>
      <w:pPr>
        <w:spacing w:after="120" w:line="300"/>
        <w:jc w:val="both"/>
      </w:pPr>
      <w:r>
        <w:t xml:space="preserve">WCF es el framework de Microsoft para construir servicios orientados a servicios en .NET Framework. Un servicio WCF se define con una interfaz marcada con [ServiceContract], cuyas operaciones llevan [OperationContract]. Los tipos complejos se describen con [DataContract] y los errores tipados con [FaultContract]. El binding basicHttpBinding implementa SOAP 1.1 sobre HTTP, el perfil más interoperable.</w:t>
      </w:r>
    </w:p>
    <w:p>
      <w:pPr>
        <w:pStyle w:val="Heading2"/>
      </w:pPr>
      <w:r>
        <w:t xml:space="preserve">3.3 Internet Information Services (IIS) y archivos .svc</w:t>
      </w:r>
    </w:p>
    <w:p>
      <w:pPr>
        <w:spacing w:after="120" w:line="300"/>
        <w:jc w:val="both"/>
      </w:pPr>
      <w:r>
        <w:t xml:space="preserve">IIS es el servidor web de Windows. Un archivo .svc indica a IIS qué clase implementa el servicio (directiva ServiceHost). Durante el desarrollo, Visual Studio usa IIS Express, que solo atiende peticiones dirigidas a «localhost»; para que otras máquinas o el emulador se conecten, el servicio se publica en IIS.</w:t>
      </w:r>
    </w:p>
    <w:p>
      <w:pPr>
        <w:pStyle w:val="Heading2"/>
      </w:pPr>
      <w:r>
        <w:t xml:space="preserve">3.4 ChannelFactory&lt;T&gt; y contratos compartidos</w:t>
      </w:r>
    </w:p>
    <w:p>
      <w:pPr>
        <w:spacing w:after="120" w:line="300"/>
        <w:jc w:val="both"/>
      </w:pPr>
      <w:r>
        <w:t xml:space="preserve">En lugar de generar un proxy con «Agregar referencia de servicio», los clientes .NET copian la interfaz del contrato (mismo Name y Namespace) y abren el canal con ChannelFactory&lt;T&gt;. Así el código del cliente es más corto y la dirección del servidor se toma de un archivo de configuración.</w:t>
      </w:r>
    </w:p>
    <w:p>
      <w:pPr>
        <w:pStyle w:val="Heading2"/>
      </w:pPr>
      <w:r>
        <w:t xml:space="preserve">3.5 ASP.NET Core MVC</w:t>
      </w:r>
    </w:p>
    <w:p>
      <w:pPr>
        <w:spacing w:after="120" w:line="300"/>
        <w:jc w:val="both"/>
      </w:pPr>
      <w:r>
        <w:t xml:space="preserve">ASP.NET Core MVC organiza una aplicación web en Modelos, Vistas Razor y Controladores. En .NET 8 el cliente WCF se obtiene con los paquetes System.ServiceModel.Http y System.ServiceModel.Primitives; las operaciones se declaran asíncronas (Task&lt;T&gt;) para no bloquear el servidor web.</w:t>
      </w:r>
    </w:p>
    <w:p>
      <w:pPr>
        <w:pStyle w:val="Heading2"/>
      </w:pPr>
      <w:r>
        <w:t xml:space="preserve">3.6 SOAP en Android sin librerías externas</w:t>
      </w:r>
    </w:p>
    <w:p>
      <w:pPr>
        <w:spacing w:after="120" w:line="300"/>
        <w:jc w:val="both"/>
      </w:pPr>
      <w:r>
        <w:t xml:space="preserve">Android no incluye un cliente SOAP, pero sí HttpURLConnection para HTTP y XmlPullParser para leer XML. Con ellos se arma el sobre SOAP, se envía con la cabecera SOAPAction y se interpreta la respuesta, evitando dependencias antiguas como ksoap2. Las llamadas de red se ejecutan con corrutinas de Kotlin fuera del hilo principal.</w:t>
      </w:r>
    </w:p>
    <w:p>
      <w:pPr>
        <w:pStyle w:val="Heading2"/>
      </w:pPr>
      <w:r>
        <w:t xml:space="preserve">3.7 Arquitectura en capas y patrón MVC sin persistencia</w:t>
      </w:r>
    </w:p>
    <w:p>
      <w:pPr>
        <w:spacing w:after="120" w:line="300"/>
        <w:jc w:val="both"/>
      </w:pPr>
      <w:r>
        <w:t xml:space="preserve">El servidor separa Contratos (lo que ven los clientes), Servicios (adaptación a WCF y manejo de errores) y Lógica (fórmulas y validaciones). Los clientes aplican MVC: el Modelo define el catálogo de conversiones, la Vista muestra la interfaz, el Controlador coordina el flujo y el Servicio encapsula la comunicación SOAP. Como no hay base de datos, el historial existe solo durante la sesión.</w:t>
      </w:r>
    </w:p>
    <w:p>
      <w:pPr>
        <w:pStyle w:val="Heading1"/>
      </w:pPr>
      <w:r>
        <w:t xml:space="preserve">4. ARQUITECTURA DE LA SOLUCIÓN</w:t>
      </w:r>
    </w:p>
    <w:p>
      <w:pPr>
        <w:spacing w:before="120"/>
        <w:jc w:val="center"/>
      </w:pPr>
      <w:r>
        <w:drawing>
          <wp:inline distT="0" distB="0" distL="0" distR="0">
            <wp:extent cx="5715000" cy="4838700"/>
            <wp:effectExtent t="0" r="0" b="0" l="0"/>
            <wp:docPr id="1" name="DArq_Conversor_Unidades.png" descr="Arquitectura del sistema: cuatro clientes consumen el servicio SOAP publicado en IIS." title="Arquitectura del sistema: cuatro clientes consumen el servicio SOAP publicado en I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38700"/>
                    </a:xfrm>
                    <a:prstGeom prst="rect">
                      <a:avLst/>
                    </a:prstGeom>
                  </pic:spPr>
                </pic:pic>
              </a:graphicData>
            </a:graphic>
          </wp:inline>
        </w:drawing>
      </w:r>
    </w:p>
    <w:p>
      <w:pPr>
        <w:spacing w:after="240"/>
        <w:jc w:val="center"/>
      </w:pPr>
      <w:r>
        <w:rPr>
          <w:i/>
          <w:iCs/>
          <w:color w:val="555555"/>
          <w:sz w:val="18"/>
          <w:szCs w:val="18"/>
        </w:rPr>
        <w:t xml:space="preserve">Figura 1. Arquitectura del sistema: cuatro clientes consumen el servicio SOAP publicado en IIS.</w:t>
      </w:r>
    </w:p>
    <w:p>
      <w:pPr>
        <w:keepNext/>
        <w:spacing w:before="120" w:after="60"/>
      </w:pPr>
      <w:r>
        <w:rPr>
          <w:b/>
          <w:bCs/>
          <w:color w:val="004A38"/>
          <w:sz w:val="18"/>
          <w:szCs w:val="18"/>
        </w:rPr>
        <w:t xml:space="preserve">Código 2. Estructura de carpetas de la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TI.1.2. PAO202650_SOAP_DOTNET_SINBDD_NRCXXXXX_GRXX/</w:t>
            </w:r>
          </w:p>
          <w:p>
            <w:pPr>
              <w:spacing w:after="0" w:line="240"/>
            </w:pPr>
            <w:r>
              <w:rPr>
                <w:rFonts w:ascii="Consolas" w:cs="Consolas" w:eastAsia="Consolas" w:hAnsi="Consolas"/>
                <w:sz w:val="16"/>
                <w:szCs w:val="16"/>
              </w:rPr>
              <w:t xml:space="preserve">├── 01. UML/          ERS, ECUD y diagramas (casos de uso, actividad, secuencia, clases, arquitectura)</w:t>
            </w:r>
          </w:p>
          <w:p>
            <w:pPr>
              <w:spacing w:after="0" w:line="240"/>
            </w:pPr>
            <w:r>
              <w:rPr>
                <w:rFonts w:ascii="Consolas" w:cs="Consolas" w:eastAsia="Consolas" w:hAnsi="Consolas"/>
                <w:sz w:val="16"/>
                <w:szCs w:val="16"/>
              </w:rPr>
              <w:t xml:space="preserve">├── 02. MER/          No aplica (sin base de datos)</w:t>
            </w:r>
          </w:p>
          <w:p>
            <w:pPr>
              <w:spacing w:after="0" w:line="240"/>
            </w:pPr>
            <w:r>
              <w:rPr>
                <w:rFonts w:ascii="Consolas" w:cs="Consolas" w:eastAsia="Consolas" w:hAnsi="Consolas"/>
                <w:sz w:val="16"/>
                <w:szCs w:val="16"/>
              </w:rPr>
              <w:t xml:space="preserve">├── 03. BDD/          No aplica (sin base de datos)</w:t>
            </w:r>
          </w:p>
          <w:p>
            <w:pPr>
              <w:spacing w:after="0" w:line="240"/>
            </w:pPr>
            <w:r>
              <w:rPr>
                <w:rFonts w:ascii="Consolas" w:cs="Consolas" w:eastAsia="Consolas" w:hAnsi="Consolas"/>
                <w:sz w:val="16"/>
                <w:szCs w:val="16"/>
              </w:rPr>
              <w:t xml:space="preserve">├── 04. SERVIDOR/     Servicio WCF  .NET Framework 4.7.2</w:t>
            </w:r>
          </w:p>
          <w:p>
            <w:pPr>
              <w:spacing w:after="0" w:line="240"/>
            </w:pPr>
            <w:r>
              <w:rPr>
                <w:rFonts w:ascii="Consolas" w:cs="Consolas" w:eastAsia="Consolas" w:hAnsi="Consolas"/>
                <w:sz w:val="16"/>
                <w:szCs w:val="16"/>
              </w:rPr>
              <w:t xml:space="preserve">├── 04. CLICON/       Cliente de consola  .NET Framework 4.7.2</w:t>
            </w:r>
          </w:p>
          <w:p>
            <w:pPr>
              <w:spacing w:after="0" w:line="240"/>
            </w:pPr>
            <w:r>
              <w:rPr>
                <w:rFonts w:ascii="Consolas" w:cs="Consolas" w:eastAsia="Consolas" w:hAnsi="Consolas"/>
                <w:sz w:val="16"/>
                <w:szCs w:val="16"/>
              </w:rPr>
              <w:t xml:space="preserve">├── 04. CLIESC/       Cliente de escritorio Windows Forms  .NET Framework 4.7.2</w:t>
            </w:r>
          </w:p>
          <w:p>
            <w:pPr>
              <w:spacing w:after="0" w:line="240"/>
            </w:pPr>
            <w:r>
              <w:rPr>
                <w:rFonts w:ascii="Consolas" w:cs="Consolas" w:eastAsia="Consolas" w:hAnsi="Consolas"/>
                <w:sz w:val="16"/>
                <w:szCs w:val="16"/>
              </w:rPr>
              <w:t xml:space="preserve">├── 04. CLIWEB/       Cliente web ASP.NET Core MVC  .NET 8</w:t>
            </w:r>
          </w:p>
          <w:p>
            <w:pPr>
              <w:spacing w:after="0" w:line="240"/>
            </w:pPr>
            <w:r>
              <w:rPr>
                <w:rFonts w:ascii="Consolas" w:cs="Consolas" w:eastAsia="Consolas" w:hAnsi="Consolas"/>
                <w:sz w:val="16"/>
                <w:szCs w:val="16"/>
              </w:rPr>
              <w:t xml:space="preserve">├── 04. CLIMOV/       Cliente móvil Android  Kotlin</w:t>
            </w:r>
          </w:p>
          <w:p>
            <w:pPr>
              <w:spacing w:after="0" w:line="240"/>
            </w:pPr>
            <w:r>
              <w:rPr>
                <w:rFonts w:ascii="Consolas" w:cs="Consolas" w:eastAsia="Consolas" w:hAnsi="Consolas"/>
                <w:sz w:val="16"/>
                <w:szCs w:val="16"/>
              </w:rPr>
              <w:t xml:space="preserve">└── 05. DOCUMENTACIÓN/ Manual técnico, presentación y capturas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26"/>
        <w:gridCol w:w="2300"/>
      </w:tblGrid>
      <w:tr>
        <w:trPr>
          <w:tblHeader/>
        </w:trPr>
        <w:tc>
          <w:tcPr>
            <w:tcW w:type="dxa" w:w="17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Categoría</w:t>
            </w:r>
          </w:p>
        </w:tc>
        <w:tc>
          <w:tcPr>
            <w:tcW w:type="dxa" w:w="50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Operaciones SOAP</w:t>
            </w:r>
          </w:p>
        </w:tc>
        <w:tc>
          <w:tcPr>
            <w:tcW w:type="dxa" w:w="23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Validación en el servidor</w:t>
            </w:r>
          </w:p>
        </w:tc>
      </w:tr>
      <w:t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Autenticación</w:t>
            </w:r>
          </w:p>
        </w:tc>
        <w:tc>
          <w:tcPr>
            <w:tcW w:type="dxa" w:w="50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login(usuario, clave) → bool</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en Web.config</w:t>
            </w:r>
          </w:p>
        </w:tc>
      </w:tr>
      <w:tr>
        <w:tc>
          <w:tcPr>
            <w:tcW w:type="dxa" w:w="17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Temperatura</w:t>
            </w:r>
          </w:p>
        </w:tc>
        <w:tc>
          <w:tcPr>
            <w:tcW w:type="dxa" w:w="50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celsiusAFahrenheit, fahrenheitACelsius, celsiusAKelvin, kelvinACelsius, fahrenheitAKelvin, kelvinAFahrenheit</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menor al cero absoluto</w:t>
            </w:r>
          </w:p>
        </w:tc>
      </w:tr>
      <w:t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Longitud</w:t>
            </w:r>
          </w:p>
        </w:tc>
        <w:tc>
          <w:tcPr>
            <w:tcW w:type="dxa" w:w="50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metrosAPies, piesAMetros, metrosAPulgadas, pulgadasAMetros, kilometrosAMillas, millasAKilometros</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No negativa</w:t>
            </w:r>
          </w:p>
        </w:tc>
      </w:tr>
      <w:tr>
        <w:tc>
          <w:tcPr>
            <w:tcW w:type="dxa" w:w="17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Masa</w:t>
            </w:r>
          </w:p>
        </w:tc>
        <w:tc>
          <w:tcPr>
            <w:tcW w:type="dxa" w:w="50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kilogramosALibras, librasAKilogramos, gramosAOnzas, onzasAGramos</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negativa</w:t>
            </w:r>
          </w:p>
        </w:tc>
      </w:tr>
    </w:tbl>
    <w:p>
      <w:pPr>
        <w:spacing w:after="120" w:line="300"/>
        <w:jc w:val="both"/>
      </w:pPr>
      <w:r>
        <w:t xml:space="preserve"/>
      </w:r>
    </w:p>
    <w:p>
      <w:pPr>
        <w:pStyle w:val="Heading1"/>
      </w:pPr>
      <w:r>
        <w:t xml:space="preserve">5. DESARROLLO DEL APLICATIVO</w:t>
      </w:r>
    </w:p>
    <w:p>
      <w:pPr>
        <w:pStyle w:val="Heading2"/>
      </w:pPr>
      <w:r>
        <w:t xml:space="preserve">5.1 Servidor WCF (CONUNI_SOAP_DOTNET_SERVIDOR)</w:t>
      </w:r>
    </w:p>
    <w:p>
      <w:pPr>
        <w:pStyle w:val="Heading3"/>
      </w:pPr>
      <w:r>
        <w:t xml:space="preserve">5.1.1 Paso 1: Crear el proyecto en Visual Studio</w:t>
      </w:r>
    </w:p>
    <w:p>
      <w:pPr>
        <w:pStyle w:val="ListParagraph"/>
        <w:numPr>
          <w:ilvl w:val="0"/>
          <w:numId w:val="3"/>
        </w:numPr>
        <w:spacing w:after="40" w:line="264"/>
      </w:pPr>
      <w:r>
        <w:t xml:space="preserve">Abrir Visual Studio 2022 → Crear un proyecto.</w:t>
      </w:r>
    </w:p>
    <w:p>
      <w:pPr>
        <w:pStyle w:val="ListParagraph"/>
        <w:numPr>
          <w:ilvl w:val="0"/>
          <w:numId w:val="3"/>
        </w:numPr>
        <w:spacing w:after="40" w:line="264"/>
      </w:pPr>
      <w:r>
        <w:t xml:space="preserve">Elegir la plantilla «Aplicación de servicio WCF» (.NET Framework). Si no aparece, instalar el componente «Windows Communication Foundation» desde el Visual Studio Installer.</w:t>
      </w:r>
    </w:p>
    <w:p>
      <w:pPr>
        <w:pStyle w:val="ListParagraph"/>
        <w:numPr>
          <w:ilvl w:val="0"/>
          <w:numId w:val="3"/>
        </w:numPr>
        <w:spacing w:after="40" w:line="264"/>
      </w:pPr>
      <w:r>
        <w:t xml:space="preserve">Nombre: CONUNI_SOAP_DOTNET_SERVIDOR · Framework: .NET Framework 4.7.2.</w:t>
      </w:r>
    </w:p>
    <w:p>
      <w:pPr>
        <w:pStyle w:val="ListParagraph"/>
        <w:numPr>
          <w:ilvl w:val="0"/>
          <w:numId w:val="3"/>
        </w:numPr>
        <w:spacing w:after="40" w:line="264"/>
      </w:pPr>
      <w:r>
        <w:t xml:space="preserve">Eliminar IService1.cs y Service1.svc de la plantilla y crear las carpetas Contratos, Servicios y Logica.</w:t>
      </w:r>
    </w:p>
    <w:p>
      <w:pPr>
        <w:pStyle w:val="ListParagraph"/>
        <w:numPr>
          <w:ilvl w:val="0"/>
          <w:numId w:val="3"/>
        </w:numPr>
        <w:spacing w:after="40" w:line="264"/>
      </w:pPr>
      <w:r>
        <w:t xml:space="preserve">En Propiedades → Web, fijar la URL del proyecto en http://localhost:8085/.</w:t>
      </w:r>
    </w:p>
    <w:p>
      <w:pPr>
        <w:pStyle w:val="Heading3"/>
      </w:pPr>
      <w:r>
        <w:t xml:space="preserve">5.1.2 Paso 2: Estructura del proyecto</w:t>
      </w:r>
    </w:p>
    <w:p>
      <w:pPr>
        <w:keepNext/>
        <w:spacing w:before="120" w:after="60"/>
      </w:pPr>
      <w:r>
        <w:rPr>
          <w:b/>
          <w:bCs/>
          <w:color w:val="004A38"/>
          <w:sz w:val="18"/>
          <w:szCs w:val="18"/>
        </w:rPr>
        <w:t xml:space="preserve">Código 3. Estructura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CONUNI_SOAP_DOTNET_SERVIDOR/</w:t>
            </w:r>
          </w:p>
          <w:p>
            <w:pPr>
              <w:spacing w:after="0" w:line="240"/>
            </w:pPr>
            <w:r>
              <w:rPr>
                <w:rFonts w:ascii="Consolas" w:cs="Consolas" w:eastAsia="Consolas" w:hAnsi="Consolas"/>
                <w:sz w:val="16"/>
                <w:szCs w:val="16"/>
              </w:rPr>
              <w:t xml:space="preserve">├── Contratos/</w:t>
            </w:r>
          </w:p>
          <w:p>
            <w:pPr>
              <w:spacing w:after="0" w:line="240"/>
            </w:pPr>
            <w:r>
              <w:rPr>
                <w:rFonts w:ascii="Consolas" w:cs="Consolas" w:eastAsia="Consolas" w:hAnsi="Consolas"/>
                <w:sz w:val="16"/>
                <w:szCs w:val="16"/>
              </w:rPr>
              <w:t xml:space="preserve">│   ├── IWSConversion.cs      contrato SOAP: login + 16 conversiones</w:t>
            </w:r>
          </w:p>
          <w:p>
            <w:pPr>
              <w:spacing w:after="0" w:line="240"/>
            </w:pPr>
            <w:r>
              <w:rPr>
                <w:rFonts w:ascii="Consolas" w:cs="Consolas" w:eastAsia="Consolas" w:hAnsi="Consolas"/>
                <w:sz w:val="16"/>
                <w:szCs w:val="16"/>
              </w:rPr>
              <w:t xml:space="preserve">│   ├── ErrorServicio.cs      detalle del SOAP Fault (Codigo, Mensaje)</w:t>
            </w:r>
          </w:p>
          <w:p>
            <w:pPr>
              <w:spacing w:after="0" w:line="240"/>
            </w:pPr>
            <w:r>
              <w:rPr>
                <w:rFonts w:ascii="Consolas" w:cs="Consolas" w:eastAsia="Consolas" w:hAnsi="Consolas"/>
                <w:sz w:val="16"/>
                <w:szCs w:val="16"/>
              </w:rPr>
              <w:t xml:space="preserve">│   └── Constantes.cs         namespace XML del servicio</w:t>
            </w:r>
          </w:p>
          <w:p>
            <w:pPr>
              <w:spacing w:after="0" w:line="240"/>
            </w:pPr>
            <w:r>
              <w:rPr>
                <w:rFonts w:ascii="Consolas" w:cs="Consolas" w:eastAsia="Consolas" w:hAnsi="Consolas"/>
                <w:sz w:val="16"/>
                <w:szCs w:val="16"/>
              </w:rPr>
              <w:t xml:space="preserve">├── Servicios/</w:t>
            </w:r>
          </w:p>
          <w:p>
            <w:pPr>
              <w:spacing w:after="0" w:line="240"/>
            </w:pPr>
            <w:r>
              <w:rPr>
                <w:rFonts w:ascii="Consolas" w:cs="Consolas" w:eastAsia="Consolas" w:hAnsi="Consolas"/>
                <w:sz w:val="16"/>
                <w:szCs w:val="16"/>
              </w:rPr>
              <w:t xml:space="preserve">│   └── WSConversion.svc.cs   implementación del contrato</w:t>
            </w:r>
          </w:p>
          <w:p>
            <w:pPr>
              <w:spacing w:after="0" w:line="240"/>
            </w:pPr>
            <w:r>
              <w:rPr>
                <w:rFonts w:ascii="Consolas" w:cs="Consolas" w:eastAsia="Consolas" w:hAnsi="Consolas"/>
                <w:sz w:val="16"/>
                <w:szCs w:val="16"/>
              </w:rPr>
              <w:t xml:space="preserve">├── Logica/</w:t>
            </w:r>
          </w:p>
          <w:p>
            <w:pPr>
              <w:spacing w:after="0" w:line="240"/>
            </w:pPr>
            <w:r>
              <w:rPr>
                <w:rFonts w:ascii="Consolas" w:cs="Consolas" w:eastAsia="Consolas" w:hAnsi="Consolas"/>
                <w:sz w:val="16"/>
                <w:szCs w:val="16"/>
              </w:rPr>
              <w:t xml:space="preserve">│   ├── ConvertidorTemperatura.cs · ConvertidorLongitud.cs · ConvertidorMasa.cs</w:t>
            </w:r>
          </w:p>
          <w:p>
            <w:pPr>
              <w:spacing w:after="0" w:line="240"/>
            </w:pPr>
            <w:r>
              <w:rPr>
                <w:rFonts w:ascii="Consolas" w:cs="Consolas" w:eastAsia="Consolas" w:hAnsi="Consolas"/>
                <w:sz w:val="16"/>
                <w:szCs w:val="16"/>
              </w:rPr>
              <w:t xml:space="preserve">│   ├── Validacion.cs</w:t>
            </w:r>
          </w:p>
          <w:p>
            <w:pPr>
              <w:spacing w:after="0" w:line="240"/>
            </w:pPr>
            <w:r>
              <w:rPr>
                <w:rFonts w:ascii="Consolas" w:cs="Consolas" w:eastAsia="Consolas" w:hAnsi="Consolas"/>
                <w:sz w:val="16"/>
                <w:szCs w:val="16"/>
              </w:rPr>
              <w:t xml:space="preserve">│   └── Autenticador.cs</w:t>
            </w:r>
          </w:p>
          <w:p>
            <w:pPr>
              <w:spacing w:after="0" w:line="240"/>
            </w:pPr>
            <w:r>
              <w:rPr>
                <w:rFonts w:ascii="Consolas" w:cs="Consolas" w:eastAsia="Consolas" w:hAnsi="Consolas"/>
                <w:sz w:val="16"/>
                <w:szCs w:val="16"/>
              </w:rPr>
              <w:t xml:space="preserve">├── WSConversion.svc</w:t>
            </w:r>
          </w:p>
          <w:p>
            <w:pPr>
              <w:spacing w:after="0" w:line="240"/>
            </w:pPr>
            <w:r>
              <w:rPr>
                <w:rFonts w:ascii="Consolas" w:cs="Consolas" w:eastAsia="Consolas" w:hAnsi="Consolas"/>
                <w:sz w:val="16"/>
                <w:szCs w:val="16"/>
              </w:rPr>
              <w:t xml:space="preserve">└── Web.config</w:t>
            </w:r>
          </w:p>
        </w:tc>
      </w:tr>
    </w:tbl>
    <w:p>
      <w:pPr>
        <w:spacing w:after="120"/>
      </w:pPr>
    </w:p>
    <w:p>
      <w:pPr>
        <w:pStyle w:val="Heading3"/>
      </w:pPr>
      <w:r>
        <w:t xml:space="preserve">5.1.3 Paso 3: Definir el contrato IWSConversion</w:t>
      </w:r>
    </w:p>
    <w:p>
      <w:pPr>
        <w:spacing w:after="120" w:line="300"/>
        <w:jc w:val="both"/>
      </w:pPr>
      <w:r>
        <w:t xml:space="preserve">El contrato fija el nombre público del servicio (WSConversion), el namespace XML y el nombre de cada operación en camelCase. Todas las conversiones reciben un único parámetro «valor», lo que simplifica los cuatro clientes.</w:t>
      </w:r>
    </w:p>
    <w:p>
      <w:pPr>
        <w:keepNext/>
        <w:spacing w:before="120" w:after="60"/>
      </w:pPr>
      <w:r>
        <w:rPr>
          <w:b/>
          <w:bCs/>
          <w:color w:val="004A38"/>
          <w:sz w:val="18"/>
          <w:szCs w:val="18"/>
        </w:rPr>
        <w:t xml:space="preserve">Código 4. Contratos/IWSConversion.cs (fragmento: autenticación y temperatura).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"WSConversion", Namespace = Constantes.NamespaceServicio)]</w:t>
            </w:r>
          </w:p>
          <w:p>
            <w:pPr>
              <w:spacing w:after="0" w:line="240"/>
            </w:pPr>
            <w:r>
              <w:rPr>
                <w:rFonts w:ascii="Consolas" w:cs="Consolas" w:eastAsia="Consolas" w:hAnsi="Consolas"/>
                <w:sz w:val="16"/>
                <w:szCs w:val="16"/>
              </w:rPr>
              <w:t xml:space="preserve">public interface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 Autenticación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bool Login(string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Temperatura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"celsiusAFahrenheit")]</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CelsiusAFahrenheit(double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"fahrenheitACelsius")]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FahrenheitACelsius(double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"celsiusAKelvin")]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CelsiusAKelvin(double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"kelvinACelsius")]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KelvinACelsius(double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"fahrenheitAKelvin")]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FahrenheitAKelvin(double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"kelvinAFahrenheit")]</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KelvinAFahrenheit(double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Longitud y Masa: misma forma (double valor) → double</w:t>
            </w:r>
          </w:p>
          <w:p>
            <w:pPr>
              <w:spacing w:after="0" w:line="240"/>
            </w:pPr>
            <w:r>
              <w:rPr>
                <w:rFonts w:ascii="Consolas" w:cs="Consolas" w:eastAsia="Consolas" w:hAnsi="Consolas"/>
                <w:sz w:val="16"/>
                <w:szCs w:val="16"/>
              </w:rPr>
              <w:t xml:space="preserve">}</w:t>
            </w:r>
          </w:p>
        </w:tc>
      </w:tr>
    </w:tbl>
    <w:p>
      <w:pPr>
        <w:spacing w:after="120"/>
      </w:pPr>
    </w:p>
    <w:p>
      <w:pPr>
        <w:keepNext/>
        <w:spacing w:before="120" w:after="60"/>
      </w:pPr>
      <w:r>
        <w:rPr>
          <w:b/>
          <w:bCs/>
          <w:color w:val="004A38"/>
          <w:sz w:val="18"/>
          <w:szCs w:val="18"/>
        </w:rPr>
        <w:t xml:space="preserve">Código 5. Contratos/ErrorServicio.cs: detalle que viaja en el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[DataContract(Namespace = Constantes.NamespaceServicio)]</w:t>
            </w:r>
          </w:p>
          <w:p>
            <w:pPr>
              <w:spacing w:after="0" w:line="240"/>
            </w:pPr>
            <w:r>
              <w:rPr>
                <w:rFonts w:ascii="Consolas" w:cs="Consolas" w:eastAsia="Consolas" w:hAnsi="Consolas"/>
                <w:sz w:val="16"/>
                <w:szCs w:val="16"/>
              </w:rPr>
              <w:t xml:space="preserve">public class ErrorServicio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[DataMember(Order = 1)]</w:t>
            </w:r>
          </w:p>
          <w:p>
            <w:pPr>
              <w:spacing w:after="0" w:line="240"/>
            </w:pPr>
            <w:r>
              <w:rPr>
                <w:rFonts w:ascii="Consolas" w:cs="Consolas" w:eastAsia="Consolas" w:hAnsi="Consolas"/>
                <w:sz w:val="16"/>
                <w:szCs w:val="16"/>
              </w:rPr>
              <w:t xml:space="preserve">    public string Codigo { get;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[DataMember(Order = 2)]</w:t>
            </w:r>
          </w:p>
          <w:p>
            <w:pPr>
              <w:spacing w:after="0" w:line="240"/>
            </w:pPr>
            <w:r>
              <w:rPr>
                <w:rFonts w:ascii="Consolas" w:cs="Consolas" w:eastAsia="Consolas" w:hAnsi="Consolas"/>
                <w:sz w:val="16"/>
                <w:szCs w:val="16"/>
              </w:rPr>
              <w:t xml:space="preserve">    public string Mensaje { get;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ErrorServicio(string codigo, string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Codigo = codigo;</w:t>
            </w:r>
          </w:p>
          <w:p>
            <w:pPr>
              <w:spacing w:after="0" w:line="240"/>
            </w:pPr>
            <w:r>
              <w:rPr>
                <w:rFonts w:ascii="Consolas" w:cs="Consolas" w:eastAsia="Consolas" w:hAnsi="Consolas"/>
                <w:sz w:val="16"/>
                <w:szCs w:val="16"/>
              </w:rPr>
              <w:t xml:space="preserve">        Mensaje =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5.1.4 Paso 4: Lógica de conversión y validaciones</w:t>
      </w:r>
    </w:p>
    <w:p>
      <w:pPr>
        <w:spacing w:after="120" w:line="300"/>
        <w:jc w:val="both"/>
      </w:pPr>
      <w:r>
        <w:t xml:space="preserve">Las fórmulas usan los factores exactos del acuerdo internacional de 1959. Antes de calcular se valida que el valor sea físicamente posible: ninguna temperatura bajo el cero absoluto y ninguna longitud o masa negativa.</w:t>
      </w:r>
    </w:p>
    <w:p>
      <w:pPr>
        <w:keepNext/>
        <w:spacing w:before="120" w:after="60"/>
      </w:pPr>
      <w:r>
        <w:rPr>
          <w:b/>
          <w:bCs/>
          <w:color w:val="004A38"/>
          <w:sz w:val="18"/>
          <w:szCs w:val="18"/>
        </w:rPr>
        <w:t xml:space="preserve">Código 6. Logica/ConvertidorTemperatura.cs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class ConvertidorTemperatura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double CeroAbsolutoCelsius = -273.15;</w:t>
            </w:r>
          </w:p>
          <w:p>
            <w:pPr>
              <w:spacing w:after="0" w:line="240"/>
            </w:pPr>
            <w:r>
              <w:rPr>
                <w:rFonts w:ascii="Consolas" w:cs="Consolas" w:eastAsia="Consolas" w:hAnsi="Consolas"/>
                <w:sz w:val="16"/>
                <w:szCs w:val="16"/>
              </w:rPr>
              <w:t xml:space="preserve">    public const double CeroAbsolutoFahrenheit = -459.67;</w:t>
            </w:r>
          </w:p>
          <w:p>
            <w:pPr>
              <w:spacing w:after="0" w:line="240"/>
            </w:pPr>
            <w:r>
              <w:rPr>
                <w:rFonts w:ascii="Consolas" w:cs="Consolas" w:eastAsia="Consolas" w:hAnsi="Consolas"/>
                <w:sz w:val="16"/>
                <w:szCs w:val="16"/>
              </w:rPr>
              <w:t xml:space="preserve">    public const double CeroAbsolutoKelvin = 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CelsiusAFahrenheit(double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9.0 / 5.0 + 32.0;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FahrenheitACelsius(double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Validar(fahrenheit, CeroAbsolutoFahrenheit, "°F");</w:t>
            </w:r>
          </w:p>
          <w:p>
            <w:pPr>
              <w:spacing w:after="0" w:line="240"/>
            </w:pPr>
            <w:r>
              <w:rPr>
                <w:rFonts w:ascii="Consolas" w:cs="Consolas" w:eastAsia="Consolas" w:hAnsi="Consolas"/>
                <w:sz w:val="16"/>
                <w:szCs w:val="16"/>
              </w:rPr>
              <w:t xml:space="preserve">        return (fahrenheit - 32.0) * 5.0 / 9.0;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CelsiusAKelvin(double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KelvinACelsius(double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Validar(kelvin, CeroAbsolutoKelvin, "K");</w:t>
            </w:r>
          </w:p>
          <w:p>
            <w:pPr>
              <w:spacing w:after="0" w:line="240"/>
            </w:pPr>
            <w:r>
              <w:rPr>
                <w:rFonts w:ascii="Consolas" w:cs="Consolas" w:eastAsia="Consolas" w:hAnsi="Consolas"/>
                <w:sz w:val="16"/>
                <w:szCs w:val="16"/>
              </w:rPr>
              <w:t xml:space="preserve">        return kelvin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FahrenheitAKelvin(double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CelsiusAKelvin(FahrenheitACelsius(fahrenheit));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KelvinAFahrenheit(double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CelsiusAFahrenheit(KelvinACelsius(kelvin));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Validar(valor, minimo, unidad)</w:t>
            </w:r>
          </w:p>
        </w:tc>
      </w:tr>
    </w:tbl>
    <w:p>
      <w:pPr>
        <w:spacing w:after="120"/>
      </w:pPr>
    </w:p>
    <w:p>
      <w:pPr>
        <w:keepNext/>
        <w:spacing w:before="120" w:after="60"/>
      </w:pPr>
      <w:r>
        <w:rPr>
          <w:b/>
          <w:bCs/>
          <w:color w:val="004A38"/>
          <w:sz w:val="18"/>
          <w:szCs w:val="18"/>
        </w:rPr>
        <w:t xml:space="preserve">Código 7. Logica/ConvertidorMasa.cs: factores exactos.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const double KilogramosPorLibra = 0.45359237;</w:t>
            </w:r>
          </w:p>
          <w:p>
            <w:pPr>
              <w:spacing w:after="0" w:line="240"/>
            </w:pPr>
            <w:r>
              <w:rPr>
                <w:rFonts w:ascii="Consolas" w:cs="Consolas" w:eastAsia="Consolas" w:hAnsi="Consolas"/>
                <w:sz w:val="16"/>
                <w:szCs w:val="16"/>
              </w:rPr>
              <w:t xml:space="preserve">public const double GramosPorOnza = 28.349523125;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double KilogramosALibras(double kilogramos)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Validacion.ValidarNoNegativo(kilogramos, "masa");</w:t>
            </w:r>
          </w:p>
          <w:p>
            <w:pPr>
              <w:spacing w:after="0" w:line="240"/>
            </w:pPr>
            <w:r>
              <w:rPr>
                <w:rFonts w:ascii="Consolas" w:cs="Consolas" w:eastAsia="Consolas" w:hAnsi="Consolas"/>
                <w:sz w:val="16"/>
                <w:szCs w:val="16"/>
              </w:rPr>
              <w:t xml:space="preserve">    return kilogramos / KilogramosPorLibra;</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5.1.5 Paso 5: Autenticación sin base de datos</w:t>
      </w:r>
    </w:p>
    <w:p>
      <w:pPr>
        <w:keepNext/>
        <w:spacing w:before="120" w:after="60"/>
      </w:pPr>
      <w:r>
        <w:rPr>
          <w:b/>
          <w:bCs/>
          <w:color w:val="004A38"/>
          <w:sz w:val="18"/>
          <w:szCs w:val="18"/>
        </w:rPr>
        <w:t xml:space="preserve">Código 8. Logica/Autenticador.cs: compara con los valores de Web.config.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bool Validar(string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(string.IsNullOrWhiteSpace(usuario) || string.IsNullOrEmpty(clave))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usuarioValido = ConfigurationManager.AppSettings["UsuarioServicio"];</w:t>
            </w:r>
          </w:p>
          <w:p>
            <w:pPr>
              <w:spacing w:after="0" w:line="240"/>
            </w:pPr>
            <w:r>
              <w:rPr>
                <w:rFonts w:ascii="Consolas" w:cs="Consolas" w:eastAsia="Consolas" w:hAnsi="Consolas"/>
                <w:sz w:val="16"/>
                <w:szCs w:val="16"/>
              </w:rPr>
              <w:t xml:space="preserve">    string claveValida = ConfigurationManager.AppSettings["ClaveServicio"];</w:t>
            </w:r>
          </w:p>
          <w:p>
            <w:pPr>
              <w:spacing w:after="0" w:line="240"/>
            </w:pPr>
            <w:r>
              <w:rPr>
                <w:rFonts w:ascii="Consolas" w:cs="Consolas" w:eastAsia="Consolas" w:hAnsi="Consolas"/>
                <w:sz w:val="16"/>
                <w:szCs w:val="16"/>
              </w:rPr>
              <w:t xml:space="preserve">    if (string.IsNullOrEmpty(usuarioValido) || string.IsNullOrEmpty(claveValida))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InvalidOperationException("El servidor no tiene credenciales configuradas en Web.config.");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usuario no distingue mayúsculas; la clave sí.</w:t>
            </w:r>
          </w:p>
          <w:p>
            <w:pPr>
              <w:spacing w:after="0" w:line="240"/>
            </w:pPr>
            <w:r>
              <w:rPr>
                <w:rFonts w:ascii="Consolas" w:cs="Consolas" w:eastAsia="Consolas" w:hAnsi="Consolas"/>
                <w:sz w:val="16"/>
                <w:szCs w:val="16"/>
              </w:rPr>
              <w:t xml:space="preserve">    return string.Equals(usuario.Trim(), usuarioValido, StringComparison.OrdinalIgnoreCase)</w:t>
            </w:r>
          </w:p>
          <w:p>
            <w:pPr>
              <w:spacing w:after="0" w:line="240"/>
            </w:pPr>
            <w:r>
              <w:rPr>
                <w:rFonts w:ascii="Consolas" w:cs="Consolas" w:eastAsia="Consolas" w:hAnsi="Consolas"/>
                <w:sz w:val="16"/>
                <w:szCs w:val="16"/>
              </w:rPr>
              <w:t xml:space="preserve">        &amp;&amp; string.Equals(clave, claveValida, StringComparison.Ordinal);</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5.1.6 Paso 6: Implementación del servicio</w:t>
      </w:r>
    </w:p>
    <w:p>
      <w:pPr>
        <w:spacing w:after="120" w:line="300"/>
        <w:jc w:val="both"/>
      </w:pPr>
      <w:r>
        <w:t xml:space="preserve">La clase WSConversion solo delega en la capa Lógica. El método Ejecutar convierte las excepciones de validación en FaultException&lt;ErrorServicio&gt;, de modo que el cliente recibe un mensaje claro en lugar de un error genérico.</w:t>
      </w:r>
    </w:p>
    <w:p>
      <w:pPr>
        <w:keepNext/>
        <w:spacing w:before="120" w:after="60"/>
      </w:pPr>
      <w:r>
        <w:rPr>
          <w:b/>
          <w:bCs/>
          <w:color w:val="004A38"/>
          <w:sz w:val="18"/>
          <w:szCs w:val="18"/>
        </w:rPr>
        <w:t xml:space="preserve">Código 9. Servicios/WSConversion.svc.cs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[ServiceBehavior(Namespace = Constantes.NamespaceServicio)]</w:t>
            </w:r>
          </w:p>
          <w:p>
            <w:pPr>
              <w:spacing w:after="0" w:line="240"/>
            </w:pPr>
            <w:r>
              <w:rPr>
                <w:rFonts w:ascii="Consolas" w:cs="Consolas" w:eastAsia="Consolas" w:hAnsi="Consolas"/>
                <w:sz w:val="16"/>
                <w:szCs w:val="16"/>
              </w:rPr>
              <w:t xml:space="preserve">public class WSConversion :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bool Login(string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Ejecutar(() =&gt; Autenticador.Validar(usuario,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Temperatura ----------</w:t>
            </w:r>
          </w:p>
          <w:p>
            <w:pPr>
              <w:spacing w:after="0" w:line="240"/>
            </w:pPr>
            <w:r>
              <w:rPr>
                <w:rFonts w:ascii="Consolas" w:cs="Consolas" w:eastAsia="Consolas" w:hAnsi="Consolas"/>
                <w:sz w:val="16"/>
                <w:szCs w:val="16"/>
              </w:rPr>
              <w:t xml:space="preserve">    public double CelsiusAFahrenheit(double valor) =&gt; Ejecutar(() =&gt; ConvertidorTemperatura.CelsiusAFahrenheit(valor));</w:t>
            </w:r>
          </w:p>
          <w:p>
            <w:pPr>
              <w:spacing w:after="0" w:line="240"/>
            </w:pPr>
            <w:r>
              <w:rPr>
                <w:rFonts w:ascii="Consolas" w:cs="Consolas" w:eastAsia="Consolas" w:hAnsi="Consolas"/>
                <w:sz w:val="16"/>
                <w:szCs w:val="16"/>
              </w:rPr>
              <w:t xml:space="preserve">    public double FahrenheitACelsius(double valor) =&gt; Ejecutar(() =&gt; ConvertidorTemperatura.FahrenheitACelsius(valor));</w:t>
            </w:r>
          </w:p>
          <w:p>
            <w:pPr>
              <w:spacing w:after="0" w:line="240"/>
            </w:pPr>
            <w:r>
              <w:rPr>
                <w:rFonts w:ascii="Consolas" w:cs="Consolas" w:eastAsia="Consolas" w:hAnsi="Consolas"/>
                <w:sz w:val="16"/>
                <w:szCs w:val="16"/>
              </w:rPr>
              <w:t xml:space="preserve">    public double CelsiusAKelvin(double valor) =&gt; Ejecutar(() =&gt; ConvertidorTemperatura.CelsiusAKelvin(valor));</w:t>
            </w:r>
          </w:p>
          <w:p>
            <w:pPr>
              <w:spacing w:after="0" w:line="240"/>
            </w:pPr>
            <w:r>
              <w:rPr>
                <w:rFonts w:ascii="Consolas" w:cs="Consolas" w:eastAsia="Consolas" w:hAnsi="Consolas"/>
                <w:sz w:val="16"/>
                <w:szCs w:val="16"/>
              </w:rPr>
              <w:t xml:space="preserve">    public double KelvinACelsius(double valor) =&gt; Ejecutar(() =&gt; ConvertidorTemperatura.KelvinACelsius(valor));</w:t>
            </w:r>
          </w:p>
          <w:p>
            <w:pPr>
              <w:spacing w:after="0" w:line="240"/>
            </w:pPr>
            <w:r>
              <w:rPr>
                <w:rFonts w:ascii="Consolas" w:cs="Consolas" w:eastAsia="Consolas" w:hAnsi="Consolas"/>
                <w:sz w:val="16"/>
                <w:szCs w:val="16"/>
              </w:rPr>
              <w:t xml:space="preserve">    public double FahrenheitAKelvin(double valor) =&gt; Ejecutar(() =&gt; ConvertidorTemperatura.FahrenheitAKelvin(valor));</w:t>
            </w:r>
          </w:p>
          <w:p>
            <w:pPr>
              <w:spacing w:after="0" w:line="240"/>
            </w:pPr>
            <w:r>
              <w:rPr>
                <w:rFonts w:ascii="Consolas" w:cs="Consolas" w:eastAsia="Consolas" w:hAnsi="Consolas"/>
                <w:sz w:val="16"/>
                <w:szCs w:val="16"/>
              </w:rPr>
              <w:t xml:space="preserve">    public double KelvinAFahrenheit(double valor) =&gt; Ejecutar(() =&gt; ConvertidorTemperatura.KelvinAFahrenheit(valor));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Longitud y Masa: igual, delegando en ConvertidorLongitud y ConvertidorMasa</w:t>
            </w:r>
          </w:p>
        </w:tc>
      </w:tr>
    </w:tbl>
    <w:p>
      <w:pPr>
        <w:spacing w:after="120"/>
      </w:pPr>
    </w:p>
    <w:p>
      <w:pPr>
        <w:keepNext/>
        <w:spacing w:before="120" w:after="60"/>
      </w:pPr>
      <w:r>
        <w:rPr>
          <w:b/>
          <w:bCs/>
          <w:color w:val="004A38"/>
          <w:sz w:val="18"/>
          <w:szCs w:val="18"/>
        </w:rPr>
        <w:t xml:space="preserve">Código 10. Servicios/WSConversion.svc.cs: traducción de errores a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T Ejecutar&lt;T&gt;(Func&lt;T&gt; operacion)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(ArgumentException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ArgumentOutOfRangeException agrega "Nombre del parámetro: ..." al mensaje; lo quitamos.</w:t>
            </w:r>
          </w:p>
          <w:p>
            <w:pPr>
              <w:spacing w:after="0" w:line="240"/>
            </w:pPr>
            <w:r>
              <w:rPr>
                <w:rFonts w:ascii="Consolas" w:cs="Consolas" w:eastAsia="Consolas" w:hAnsi="Consolas"/>
                <w:sz w:val="16"/>
                <w:szCs w:val="16"/>
              </w:rPr>
              <w:t xml:space="preserve">        string mensaje = ex.Message.Split(new[] { Environment.NewLine }, StringSplitOptions.None)[0];</w:t>
            </w:r>
          </w:p>
          <w:p>
            <w:pPr>
              <w:spacing w:after="0" w:line="240"/>
            </w:pPr>
            <w:r>
              <w:rPr>
                <w:rFonts w:ascii="Consolas" w:cs="Consolas" w:eastAsia="Consolas" w:hAnsi="Consolas"/>
                <w:sz w:val="16"/>
                <w:szCs w:val="16"/>
              </w:rPr>
              <w:t xml:space="preserve">        throw new FaultException&lt;ErrorServicio&gt;(</w:t>
            </w:r>
          </w:p>
          <w:p>
            <w:pPr>
              <w:spacing w:after="0" w:line="240"/>
            </w:pPr>
            <w:r>
              <w:rPr>
                <w:rFonts w:ascii="Consolas" w:cs="Consolas" w:eastAsia="Consolas" w:hAnsi="Consolas"/>
                <w:sz w:val="16"/>
                <w:szCs w:val="16"/>
              </w:rPr>
              <w:t xml:space="preserve">            new ErrorServicio("VALOR_INVALIDO", mensaje), new FaultReason(mensaje));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(InvalidOperationException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FaultException&lt;ErrorServicio&gt;(</w:t>
            </w:r>
          </w:p>
          <w:p>
            <w:pPr>
              <w:spacing w:after="0" w:line="240"/>
            </w:pPr>
            <w:r>
              <w:rPr>
                <w:rFonts w:ascii="Consolas" w:cs="Consolas" w:eastAsia="Consolas" w:hAnsi="Consolas"/>
                <w:sz w:val="16"/>
                <w:szCs w:val="16"/>
              </w:rPr>
              <w:t xml:space="preserve">            new ErrorServicio("ERROR_SERVIDOR", ex.Message), new FaultReason(ex.Message));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5.1.7 Paso 7: Configurar Web.config</w:t>
      </w:r>
    </w:p>
    <w:p>
      <w:pPr>
        <w:keepNext/>
        <w:spacing w:before="120" w:after="60"/>
      </w:pPr>
      <w:r>
        <w:rPr>
          <w:b/>
          <w:bCs/>
          <w:color w:val="004A38"/>
          <w:sz w:val="18"/>
          <w:szCs w:val="18"/>
        </w:rPr>
        <w:t xml:space="preserve">Código 11. Web.config: credenciales, endpoint basicHttpBinding y publicación del WSDL.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&lt;add key="aspnet:UseTaskFriendlySynchronizationContext" value="true" /&gt;</w:t>
            </w:r>
          </w:p>
          <w:p>
            <w:pPr>
              <w:spacing w:after="0" w:line="240"/>
            </w:pPr>
            <w:r>
              <w:rPr>
                <w:rFonts w:ascii="Consolas" w:cs="Consolas" w:eastAsia="Consolas" w:hAnsi="Consolas"/>
                <w:sz w:val="16"/>
                <w:szCs w:val="16"/>
              </w:rPr>
              <w:t xml:space="preserve">  &lt;!-- Credenciales del servicio (proyecto sin base de datos). Cambiarlas aquí, no en el código. --&gt;</w:t>
            </w:r>
          </w:p>
          <w:p>
            <w:pPr>
              <w:spacing w:after="0" w:line="240"/>
            </w:pPr>
            <w:r>
              <w:rPr>
                <w:rFonts w:ascii="Consolas" w:cs="Consolas" w:eastAsia="Consolas" w:hAnsi="Consolas"/>
                <w:sz w:val="16"/>
                <w:szCs w:val="16"/>
              </w:rPr>
              <w:t xml:space="preserve">  &lt;add key="UsuarioServicio" value="espe" /&gt;</w:t>
            </w:r>
          </w:p>
          <w:p>
            <w:pPr>
              <w:spacing w:after="0" w:line="240"/>
            </w:pPr>
            <w:r>
              <w:rPr>
                <w:rFonts w:ascii="Consolas" w:cs="Consolas" w:eastAsia="Consolas" w:hAnsi="Consolas"/>
                <w:sz w:val="16"/>
                <w:szCs w:val="16"/>
              </w:rPr>
              <w:t xml:space="preserve">  &lt;add key="ClaveServicio" value="Conuni2026" /&gt;</w:t>
            </w:r>
          </w:p>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&lt;system.web&gt;</w:t>
            </w:r>
          </w:p>
          <w:p>
            <w:pPr>
              <w:spacing w:after="0" w:line="240"/>
            </w:pPr>
            <w:r>
              <w:rPr>
                <w:rFonts w:ascii="Consolas" w:cs="Consolas" w:eastAsia="Consolas" w:hAnsi="Consolas"/>
                <w:sz w:val="16"/>
                <w:szCs w:val="16"/>
              </w:rPr>
              <w:t xml:space="preserve">  &lt;compilation debug="true" targetFramework="4.7.2" /&gt;</w:t>
            </w:r>
          </w:p>
          <w:p>
            <w:pPr>
              <w:spacing w:after="0" w:line="240"/>
            </w:pPr>
            <w:r>
              <w:rPr>
                <w:rFonts w:ascii="Consolas" w:cs="Consolas" w:eastAsia="Consolas" w:hAnsi="Consolas"/>
                <w:sz w:val="16"/>
                <w:szCs w:val="16"/>
              </w:rPr>
              <w:t xml:space="preserve">  &lt;httpRuntime targetFramework="4.7.2" /&gt;</w:t>
            </w:r>
          </w:p>
          <w:p>
            <w:pPr>
              <w:spacing w:after="0" w:line="240"/>
            </w:pPr>
            <w:r>
              <w:rPr>
                <w:rFonts w:ascii="Consolas" w:cs="Consolas" w:eastAsia="Consolas" w:hAnsi="Consolas"/>
                <w:sz w:val="16"/>
                <w:szCs w:val="16"/>
              </w:rPr>
              <w:t xml:space="preserve">&lt;/system.web&gt;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&lt;system.serviceModel&gt;</w:t>
            </w:r>
          </w:p>
          <w:p>
            <w:pPr>
              <w:spacing w:after="0" w:line="240"/>
            </w:pPr>
            <w:r>
              <w:rPr>
                <w:rFonts w:ascii="Consolas" w:cs="Consolas" w:eastAsia="Consolas" w:hAnsi="Consolas"/>
                <w:sz w:val="16"/>
                <w:szCs w:val="16"/>
              </w:rPr>
              <w:t xml:space="preserve">  &lt;services&gt;</w:t>
            </w:r>
          </w:p>
          <w:p>
            <w:pPr>
              <w:spacing w:after="0" w:line="240"/>
            </w:pPr>
            <w:r>
              <w:rPr>
                <w:rFonts w:ascii="Consolas" w:cs="Consolas" w:eastAsia="Consolas" w:hAnsi="Consolas"/>
                <w:sz w:val="16"/>
                <w:szCs w:val="16"/>
              </w:rPr>
              <w:t xml:space="preserve">    &lt;service name="ConversorUnidades.Servidor.Servicios.WSConversion"&gt;</w:t>
            </w:r>
          </w:p>
          <w:p>
            <w:pPr>
              <w:spacing w:after="0" w:line="240"/>
            </w:pPr>
            <w:r>
              <w:rPr>
                <w:rFonts w:ascii="Consolas" w:cs="Consolas" w:eastAsia="Consolas" w:hAnsi="Consolas"/>
                <w:sz w:val="16"/>
                <w:szCs w:val="16"/>
              </w:rPr>
              <w:t xml:space="preserve">      &lt;endpoint address="" binding="basicHttpBinding"</w:t>
            </w:r>
          </w:p>
          <w:p>
            <w:pPr>
              <w:spacing w:after="0" w:line="240"/>
            </w:pPr>
            <w:r>
              <w:rPr>
                <w:rFonts w:ascii="Consolas" w:cs="Consolas" w:eastAsia="Consolas" w:hAnsi="Consolas"/>
                <w:sz w:val="16"/>
                <w:szCs w:val="16"/>
              </w:rPr>
              <w:t xml:space="preserve">                bindingNamespace="http://espe.edu.ec/conuni/"</w:t>
            </w:r>
          </w:p>
          <w:p>
            <w:pPr>
              <w:spacing w:after="0" w:line="240"/>
            </w:pPr>
            <w:r>
              <w:rPr>
                <w:rFonts w:ascii="Consolas" w:cs="Consolas" w:eastAsia="Consolas" w:hAnsi="Consolas"/>
                <w:sz w:val="16"/>
                <w:szCs w:val="16"/>
              </w:rPr>
              <w:t xml:space="preserve">                contract="ConversorUnidades.Servidor.Contratos.IWSConversion" /&gt;</w:t>
            </w:r>
          </w:p>
          <w:p>
            <w:pPr>
              <w:spacing w:after="0" w:line="240"/>
            </w:pPr>
            <w:r>
              <w:rPr>
                <w:rFonts w:ascii="Consolas" w:cs="Consolas" w:eastAsia="Consolas" w:hAnsi="Consolas"/>
                <w:sz w:val="16"/>
                <w:szCs w:val="16"/>
              </w:rPr>
              <w:t xml:space="preserve">      &lt;endpoint address="mex" binding="mexHttpBinding" contract="IMetadataExchange" /&gt;</w:t>
            </w:r>
          </w:p>
          <w:p>
            <w:pPr>
              <w:spacing w:after="0" w:line="240"/>
            </w:pPr>
            <w:r>
              <w:rPr>
                <w:rFonts w:ascii="Consolas" w:cs="Consolas" w:eastAsia="Consolas" w:hAnsi="Consolas"/>
                <w:sz w:val="16"/>
                <w:szCs w:val="16"/>
              </w:rPr>
              <w:t xml:space="preserve">    &lt;/service&gt;</w:t>
            </w:r>
          </w:p>
          <w:p>
            <w:pPr>
              <w:spacing w:after="0" w:line="240"/>
            </w:pPr>
            <w:r>
              <w:rPr>
                <w:rFonts w:ascii="Consolas" w:cs="Consolas" w:eastAsia="Consolas" w:hAnsi="Consolas"/>
                <w:sz w:val="16"/>
                <w:szCs w:val="16"/>
              </w:rPr>
              <w:t xml:space="preserve">  &lt;/services&gt;</w:t>
            </w:r>
          </w:p>
          <w:p>
            <w:pPr>
              <w:spacing w:after="0" w:line="240"/>
            </w:pPr>
            <w:r>
              <w:rPr>
                <w:rFonts w:ascii="Consolas" w:cs="Consolas" w:eastAsia="Consolas" w:hAnsi="Consolas"/>
                <w:sz w:val="16"/>
                <w:szCs w:val="16"/>
              </w:rPr>
              <w:t xml:space="preserve">  &lt;behaviors&gt;</w:t>
            </w:r>
          </w:p>
          <w:p>
            <w:pPr>
              <w:spacing w:after="0" w:line="240"/>
            </w:pPr>
            <w:r>
              <w:rPr>
                <w:rFonts w:ascii="Consolas" w:cs="Consolas" w:eastAsia="Consolas" w:hAnsi="Consolas"/>
                <w:sz w:val="16"/>
                <w:szCs w:val="16"/>
              </w:rPr>
              <w:t xml:space="preserve">    &lt;serviceBehaviors&gt;</w:t>
            </w:r>
          </w:p>
          <w:p>
            <w:pPr>
              <w:spacing w:after="0" w:line="240"/>
            </w:pPr>
            <w:r>
              <w:rPr>
                <w:rFonts w:ascii="Consolas" w:cs="Consolas" w:eastAsia="Consolas" w:hAnsi="Consolas"/>
                <w:sz w:val="16"/>
                <w:szCs w:val="16"/>
              </w:rPr>
              <w:t xml:space="preserve">      &lt;behavior&gt;</w:t>
            </w:r>
          </w:p>
          <w:p>
            <w:pPr>
              <w:spacing w:after="0" w:line="240"/>
            </w:pPr>
            <w:r>
              <w:rPr>
                <w:rFonts w:ascii="Consolas" w:cs="Consolas" w:eastAsia="Consolas" w:hAnsi="Consolas"/>
                <w:sz w:val="16"/>
                <w:szCs w:val="16"/>
              </w:rPr>
              <w:t xml:space="preserve">        &lt;!-- Publica el WSDL en .../WSConversion.svc?wsdl --&gt;</w:t>
            </w:r>
          </w:p>
          <w:p>
            <w:pPr>
              <w:spacing w:after="0" w:line="240"/>
            </w:pPr>
            <w:r>
              <w:rPr>
                <w:rFonts w:ascii="Consolas" w:cs="Consolas" w:eastAsia="Consolas" w:hAnsi="Consolas"/>
                <w:sz w:val="16"/>
                <w:szCs w:val="16"/>
              </w:rPr>
              <w:t xml:space="preserve">        &lt;serviceMetadata httpGetEnabled="true" httpsGetEnabled="true" /&gt;</w:t>
            </w:r>
          </w:p>
          <w:p>
            <w:pPr>
              <w:spacing w:after="0" w:line="240"/>
            </w:pPr>
            <w:r>
              <w:rPr>
                <w:rFonts w:ascii="Consolas" w:cs="Consolas" w:eastAsia="Consolas" w:hAnsi="Consolas"/>
                <w:sz w:val="16"/>
                <w:szCs w:val="16"/>
              </w:rPr>
              <w:t xml:space="preserve">        &lt;!-- Los errores de validación se envían como FaultException&lt;ErrorServicio&gt;; no exponer detalles internos. --&gt;</w:t>
            </w:r>
          </w:p>
          <w:p>
            <w:pPr>
              <w:spacing w:after="0" w:line="240"/>
            </w:pPr>
            <w:r>
              <w:rPr>
                <w:rFonts w:ascii="Consolas" w:cs="Consolas" w:eastAsia="Consolas" w:hAnsi="Consolas"/>
                <w:sz w:val="16"/>
                <w:szCs w:val="16"/>
              </w:rPr>
              <w:t xml:space="preserve">        &lt;serviceDebug includeExceptionDetailInFaults="false" /&gt;</w:t>
            </w:r>
          </w:p>
          <w:p>
            <w:pPr>
              <w:spacing w:after="0" w:line="240"/>
            </w:pPr>
            <w:r>
              <w:rPr>
                <w:rFonts w:ascii="Consolas" w:cs="Consolas" w:eastAsia="Consolas" w:hAnsi="Consolas"/>
                <w:sz w:val="16"/>
                <w:szCs w:val="16"/>
              </w:rPr>
              <w:t xml:space="preserve">      &lt;/behavior&gt;</w:t>
            </w:r>
          </w:p>
          <w:p>
            <w:pPr>
              <w:spacing w:after="0" w:line="240"/>
            </w:pPr>
            <w:r>
              <w:rPr>
                <w:rFonts w:ascii="Consolas" w:cs="Consolas" w:eastAsia="Consolas" w:hAnsi="Consolas"/>
                <w:sz w:val="16"/>
                <w:szCs w:val="16"/>
              </w:rPr>
              <w:t xml:space="preserve">    &lt;/serviceBehaviors&gt;</w:t>
            </w:r>
          </w:p>
          <w:p>
            <w:pPr>
              <w:spacing w:after="0" w:line="240"/>
            </w:pPr>
            <w:r>
              <w:rPr>
                <w:rFonts w:ascii="Consolas" w:cs="Consolas" w:eastAsia="Consolas" w:hAnsi="Consolas"/>
                <w:sz w:val="16"/>
                <w:szCs w:val="16"/>
              </w:rPr>
              <w:t xml:space="preserve">  &lt;/behaviors&gt;</w:t>
            </w:r>
          </w:p>
          <w:p>
            <w:pPr>
              <w:spacing w:after="0" w:line="240"/>
            </w:pPr>
            <w:r>
              <w:rPr>
                <w:rFonts w:ascii="Consolas" w:cs="Consolas" w:eastAsia="Consolas" w:hAnsi="Consolas"/>
                <w:sz w:val="16"/>
                <w:szCs w:val="16"/>
              </w:rPr>
              <w:t xml:space="preserve">  &lt;serviceHostingEnvironment aspNetCompatibilityEnabled="true" multipleSiteBindingsEnabled="true" /&gt;</w:t>
            </w:r>
          </w:p>
          <w:p>
            <w:pPr>
              <w:spacing w:after="0" w:line="240"/>
            </w:pPr>
            <w:r>
              <w:rPr>
                <w:rFonts w:ascii="Consolas" w:cs="Consolas" w:eastAsia="Consolas" w:hAnsi="Consolas"/>
                <w:sz w:val="16"/>
                <w:szCs w:val="16"/>
              </w:rPr>
              <w:t xml:space="preserve">&lt;/system.serviceModel&gt;</w:t>
            </w:r>
          </w:p>
        </w:tc>
      </w:tr>
    </w:tbl>
    <w:p>
      <w:pPr>
        <w:spacing w:after="120"/>
      </w:pPr>
    </w:p>
    <w:p>
      <w:pPr>
        <w:pStyle w:val="Heading3"/>
      </w:pPr>
      <w:r>
        <w:t xml:space="preserve">5.1.8 Paso 8: Ejecutar y probar el servicio</w:t>
      </w:r>
    </w:p>
    <w:p>
      <w:pPr>
        <w:spacing w:after="120" w:line="300"/>
        <w:jc w:val="both"/>
      </w:pPr>
      <w:r>
        <w:t xml:space="preserve">Con F5 el servicio se abre en http://localhost:8085/WSConversion.svc. La página de ayuda confirma que está activo y el WSDL se obtiene en …/WSConversion.svc?wsdl.</w:t>
      </w:r>
    </w:p>
    <w:p>
      <w:pPr>
        <w:keepNext/>
        <w:spacing w:before="120"/>
        <w:jc w:val="center"/>
      </w:pPr>
      <w:r>
        <w:drawing>
          <wp:inline distT="0" distB="0" distL="0" distR="0">
            <wp:extent cx="5715000" cy="3219450"/>
            <wp:effectExtent t="0" r="0" b="0" l="0"/>
            <wp:docPr id="1" name="01_pagina_servicio.jpg" descr="Página del servicio WSConversion en ejecución." title="Página del servicio WSConversion en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Figura 2. Página del servicio WSConversion en ejecución.</w:t>
      </w:r>
    </w:p>
    <w:p>
      <w:pPr>
        <w:pStyle w:val="Heading3"/>
      </w:pPr>
      <w:r>
        <w:t xml:space="preserve">5.1.9 Paso 9: Publicar en IIS</w:t>
      </w:r>
    </w:p>
    <w:p>
      <w:pPr>
        <w:pStyle w:val="ListParagraph"/>
        <w:numPr>
          <w:ilvl w:val="0"/>
          <w:numId w:val="4"/>
        </w:numPr>
        <w:spacing w:after="40" w:line="264"/>
      </w:pPr>
      <w:r>
        <w:t xml:space="preserve">Activar en «Características de Windows»: .NET Framework 4.8 Advanced Services → Servicios WCF → Activación HTTP.</w:t>
      </w:r>
    </w:p>
    <w:p>
      <w:pPr>
        <w:pStyle w:val="ListParagraph"/>
        <w:numPr>
          <w:ilvl w:val="0"/>
          <w:numId w:val="4"/>
        </w:numPr>
        <w:spacing w:after="40" w:line="264"/>
      </w:pPr>
      <w:r>
        <w:t xml:space="preserve">Compilar el servidor en Release.</w:t>
      </w:r>
    </w:p>
    <w:p>
      <w:pPr>
        <w:pStyle w:val="ListParagraph"/>
        <w:numPr>
          <w:ilvl w:val="0"/>
          <w:numId w:val="4"/>
        </w:numPr>
        <w:spacing w:after="40" w:line="264"/>
      </w:pPr>
      <w:r>
        <w:t xml:space="preserve">En el Administrador de IIS: Sitios → Agregar sitio web. Nombre CONUNI_SOAP, ruta física = carpeta del proyecto (contiene WSConversion.svc, Web.config y bin), puerto 8085.</w:t>
      </w:r>
    </w:p>
    <w:p>
      <w:pPr>
        <w:pStyle w:val="ListParagraph"/>
        <w:numPr>
          <w:ilvl w:val="0"/>
          <w:numId w:val="4"/>
        </w:numPr>
        <w:spacing w:after="40" w:line="264"/>
      </w:pPr>
      <w:r>
        <w:t xml:space="preserve">Permitir el puerto 8085 en el Firewall de Windows.</w:t>
      </w:r>
    </w:p>
    <w:p>
      <w:pPr>
        <w:pStyle w:val="ListParagraph"/>
        <w:numPr>
          <w:ilvl w:val="0"/>
          <w:numId w:val="4"/>
        </w:numPr>
        <w:spacing w:after="40" w:line="264"/>
      </w:pPr>
      <w:r>
        <w:t xml:space="preserve">Probar desde otra máquina: http://IP-del-servidor:8085/WSConversion.svc?wsdl.</w:t>
      </w:r>
    </w:p>
    <w:p>
      <w:pPr>
        <w:pStyle w:val="Heading2"/>
      </w:pPr>
      <w:r>
        <w:t xml:space="preserve">5.2 Cliente de Consola (CONUNI_SOAP_DOTNET_CLICON)</w:t>
      </w:r>
    </w:p>
    <w:p>
      <w:pPr>
        <w:pStyle w:val="Heading3"/>
      </w:pPr>
      <w:r>
        <w:t xml:space="preserve">5.2.1 Paso 1: Crear el proyecto</w:t>
      </w:r>
    </w:p>
    <w:p>
      <w:pPr>
        <w:pStyle w:val="ListParagraph"/>
        <w:numPr>
          <w:ilvl w:val="0"/>
          <w:numId w:val="5"/>
        </w:numPr>
        <w:spacing w:after="40" w:line="264"/>
      </w:pPr>
      <w:r>
        <w:t xml:space="preserve">Crear un proyecto «Aplicación de consola (.NET Framework)», nombre CONUNI_SOAP_DOTNET_CLICON, .NET Framework 4.7.2.</w:t>
      </w:r>
    </w:p>
    <w:p>
      <w:pPr>
        <w:pStyle w:val="ListParagraph"/>
        <w:numPr>
          <w:ilvl w:val="0"/>
          <w:numId w:val="5"/>
        </w:numPr>
        <w:spacing w:after="40" w:line="264"/>
      </w:pPr>
      <w:r>
        <w:t xml:space="preserve">Agregar las referencias System.ServiceModel y System.Runtime.Serialization.</w:t>
      </w:r>
    </w:p>
    <w:p>
      <w:pPr>
        <w:pStyle w:val="ListParagraph"/>
        <w:numPr>
          <w:ilvl w:val="0"/>
          <w:numId w:val="5"/>
        </w:numPr>
        <w:spacing w:after="40" w:line="264"/>
      </w:pPr>
      <w:r>
        <w:t xml:space="preserve">Crear las carpetas Modelo, Servicio, Vista y Controlador.</w:t>
      </w:r>
    </w:p>
    <w:p>
      <w:pPr>
        <w:pStyle w:val="Heading3"/>
      </w:pPr>
      <w:r>
        <w:t xml:space="preserve">5.2.2 Paso 2: Contrato en el cliente y ChannelFactory</w:t>
      </w:r>
    </w:p>
    <w:p>
      <w:pPr>
        <w:spacing w:after="120" w:line="300"/>
        <w:jc w:val="both"/>
      </w:pPr>
      <w:r>
        <w:t xml:space="preserve">El cliente copia la interfaz del servidor con el mismo Name y Namespace. ClienteConversion abre un canal por llamada y traduce cada tipo de falla a un mensaje para el usuario.</w:t>
      </w:r>
    </w:p>
    <w:p>
      <w:pPr>
        <w:keepNext/>
        <w:spacing w:before="120" w:after="60"/>
      </w:pPr>
      <w:r>
        <w:rPr>
          <w:b/>
          <w:bCs/>
          <w:color w:val="004A38"/>
          <w:sz w:val="18"/>
          <w:szCs w:val="18"/>
        </w:rPr>
        <w:t xml:space="preserve">Código 12. Servicio/ClienteConversion.cs: invocación y manejo de errores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T Invocar&lt;T&gt;(Func&lt;IWSConversion, T&gt; llamada)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IWSConversion canal = _fabrica.CreateChannel();</w:t>
            </w:r>
          </w:p>
          <w:p>
            <w:pPr>
              <w:spacing w:after="0" w:line="240"/>
            </w:pPr>
            <w:r>
              <w:rPr>
                <w:rFonts w:ascii="Consolas" w:cs="Consolas" w:eastAsia="Consolas" w:hAnsi="Consolas"/>
                <w:sz w:val="16"/>
                <w:szCs w:val="16"/>
              </w:rPr>
              <w:t xml:space="preserve">    var comunicacion = (ICommunicationObject)canal;</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 resultado = llamada(canal);</w:t>
            </w:r>
          </w:p>
          <w:p>
            <w:pPr>
              <w:spacing w:after="0" w:line="240"/>
            </w:pPr>
            <w:r>
              <w:rPr>
                <w:rFonts w:ascii="Consolas" w:cs="Consolas" w:eastAsia="Consolas" w:hAnsi="Consolas"/>
                <w:sz w:val="16"/>
                <w:szCs w:val="16"/>
              </w:rPr>
              <w:t xml:space="preserve">        comunicacion.Close();</w:t>
            </w:r>
          </w:p>
          <w:p>
            <w:pPr>
              <w:spacing w:after="0" w:line="240"/>
            </w:pPr>
            <w:r>
              <w:rPr>
                <w:rFonts w:ascii="Consolas" w:cs="Consolas" w:eastAsia="Consolas" w:hAnsi="Consolas"/>
                <w:sz w:val="16"/>
                <w:szCs w:val="16"/>
              </w:rPr>
              <w:t xml:space="preserve">        return 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(FaultException&lt;ErrorServicio&gt;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ErrorConversionException(ex.Detail.Mensaje);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(FaultException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ErrorConversionException("El servidor rechazó la petición: " +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(EndpointNotFoundException)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ErrorConversionException(</w:t>
            </w:r>
          </w:p>
          <w:p>
            <w:pPr>
              <w:spacing w:after="0" w:line="240"/>
            </w:pPr>
            <w:r>
              <w:rPr>
                <w:rFonts w:ascii="Consolas" w:cs="Consolas" w:eastAsia="Consolas" w:hAnsi="Consolas"/>
                <w:sz w:val="16"/>
                <w:szCs w:val="16"/>
              </w:rPr>
              <w:t xml:space="preserve">            "No se pudo conectar con el servidor en " + UrlServidor + ". Verifique que esté encendido y la URL en App.config.");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(TimeoutException)</w:t>
            </w:r>
          </w:p>
          <w:p>
            <w:pPr>
              <w:spacing w:after="0" w:line="240"/>
            </w:pPr>
            <w:r>
              <w:rPr>
                <w:rFonts w:ascii="Consolas" w:cs="Consolas" w:eastAsia="Consolas" w:hAnsi="Consolas"/>
                <w:sz w:val="16"/>
                <w:szCs w:val="16"/>
              </w:rPr>
              <w:t xml:space="preserve">    // ... TimeoutException y CommunicationException</w:t>
            </w:r>
          </w:p>
        </w:tc>
      </w:tr>
    </w:tbl>
    <w:p>
      <w:pPr>
        <w:spacing w:after="120"/>
      </w:pPr>
    </w:p>
    <w:p>
      <w:pPr>
        <w:keepNext/>
        <w:spacing w:before="120" w:after="60"/>
      </w:pPr>
      <w:r>
        <w:rPr>
          <w:b/>
          <w:bCs/>
          <w:color w:val="004A38"/>
          <w:sz w:val="18"/>
          <w:szCs w:val="18"/>
        </w:rPr>
        <w:t xml:space="preserve">Código 13. App.config: la URL del servidor se cambia sin recompilar.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&lt;client&gt;</w:t>
            </w:r>
          </w:p>
          <w:p>
            <w:pPr>
              <w:spacing w:after="0" w:line="240"/>
            </w:pPr>
            <w:r>
              <w:rPr>
                <w:rFonts w:ascii="Consolas" w:cs="Consolas" w:eastAsia="Consolas" w:hAnsi="Consolas"/>
                <w:sz w:val="16"/>
                <w:szCs w:val="16"/>
              </w:rPr>
              <w:t xml:space="preserve">  &lt;!-- Cambiar SOLO esta dirección para apuntar a otro servidor (por ejemplo http://192.168.1.10:8085/WSConversion.svc). --&gt;</w:t>
            </w:r>
          </w:p>
          <w:p>
            <w:pPr>
              <w:spacing w:after="0" w:line="240"/>
            </w:pPr>
            <w:r>
              <w:rPr>
                <w:rFonts w:ascii="Consolas" w:cs="Consolas" w:eastAsia="Consolas" w:hAnsi="Consolas"/>
                <w:sz w:val="16"/>
                <w:szCs w:val="16"/>
              </w:rPr>
              <w:t xml:space="preserve">  &lt;endpoint name="WSConversion"</w:t>
            </w:r>
          </w:p>
          <w:p>
            <w:pPr>
              <w:spacing w:after="0" w:line="240"/>
            </w:pPr>
            <w:r>
              <w:rPr>
                <w:rFonts w:ascii="Consolas" w:cs="Consolas" w:eastAsia="Consolas" w:hAnsi="Consolas"/>
                <w:sz w:val="16"/>
                <w:szCs w:val="16"/>
              </w:rPr>
              <w:t xml:space="preserve">            address="http://localhost:8085/WSConversion.svc"</w:t>
            </w:r>
          </w:p>
          <w:p>
            <w:pPr>
              <w:spacing w:after="0" w:line="240"/>
            </w:pPr>
            <w:r>
              <w:rPr>
                <w:rFonts w:ascii="Consolas" w:cs="Consolas" w:eastAsia="Consolas" w:hAnsi="Consolas"/>
                <w:sz w:val="16"/>
                <w:szCs w:val="16"/>
              </w:rPr>
              <w:t xml:space="preserve">            binding="basicHttpBinding"</w:t>
            </w:r>
          </w:p>
          <w:p>
            <w:pPr>
              <w:spacing w:after="0" w:line="240"/>
            </w:pPr>
            <w:r>
              <w:rPr>
                <w:rFonts w:ascii="Consolas" w:cs="Consolas" w:eastAsia="Consolas" w:hAnsi="Consolas"/>
                <w:sz w:val="16"/>
                <w:szCs w:val="16"/>
              </w:rPr>
              <w:t xml:space="preserve">            bindingConfiguration="ConversionBinding"</w:t>
            </w:r>
          </w:p>
          <w:p>
            <w:pPr>
              <w:spacing w:after="0" w:line="240"/>
            </w:pPr>
            <w:r>
              <w:rPr>
                <w:rFonts w:ascii="Consolas" w:cs="Consolas" w:eastAsia="Consolas" w:hAnsi="Consolas"/>
                <w:sz w:val="16"/>
                <w:szCs w:val="16"/>
              </w:rPr>
              <w:t xml:space="preserve">            contract="ConversorUnidades.Consola.Servicio.IWSConversion" /&gt;</w:t>
            </w:r>
          </w:p>
          <w:p>
            <w:pPr>
              <w:spacing w:after="0" w:line="240"/>
            </w:pPr>
            <w:r>
              <w:rPr>
                <w:rFonts w:ascii="Consolas" w:cs="Consolas" w:eastAsia="Consolas" w:hAnsi="Consolas"/>
                <w:sz w:val="16"/>
                <w:szCs w:val="16"/>
              </w:rPr>
              <w:t xml:space="preserve">&lt;/client&gt;</w:t>
            </w:r>
          </w:p>
        </w:tc>
      </w:tr>
    </w:tbl>
    <w:p>
      <w:pPr>
        <w:spacing w:after="120"/>
      </w:pPr>
    </w:p>
    <w:p>
      <w:pPr>
        <w:pStyle w:val="Heading3"/>
      </w:pPr>
      <w:r>
        <w:t xml:space="preserve">5.2.3 Paso 3: Catálogo de conversiones (Modelo)</w:t>
      </w:r>
    </w:p>
    <w:p>
      <w:pPr>
        <w:keepNext/>
        <w:spacing w:before="120" w:after="60"/>
      </w:pPr>
      <w:r>
        <w:rPr>
          <w:b/>
          <w:bCs/>
          <w:color w:val="004A38"/>
          <w:sz w:val="18"/>
          <w:szCs w:val="18"/>
        </w:rPr>
        <w:t xml:space="preserve">Código 14. Modelo/CatalogoConversiones.cs: las 16 conversiones como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new Conversion(Categoria.Temperatura, "Celsius", "°C", "Fahrenheit", "°F", (s, v) =&gt; s.CelsiusAFahrenheit(v)),</w:t>
            </w:r>
          </w:p>
          <w:p>
            <w:pPr>
              <w:spacing w:after="0" w:line="240"/>
            </w:pPr>
            <w:r>
              <w:rPr>
                <w:rFonts w:ascii="Consolas" w:cs="Consolas" w:eastAsia="Consolas" w:hAnsi="Consolas"/>
                <w:sz w:val="16"/>
                <w:szCs w:val="16"/>
              </w:rPr>
              <w:t xml:space="preserve">new Conversion(Categoria.Temperatura, "Fahrenheit", "°F", "Celsius", "°C", (s, v) =&gt; s.FahrenheitACelsius(v)),</w:t>
            </w:r>
          </w:p>
          <w:p>
            <w:pPr>
              <w:spacing w:after="0" w:line="240"/>
            </w:pPr>
            <w:r>
              <w:rPr>
                <w:rFonts w:ascii="Consolas" w:cs="Consolas" w:eastAsia="Consolas" w:hAnsi="Consolas"/>
                <w:sz w:val="16"/>
                <w:szCs w:val="16"/>
              </w:rPr>
              <w:t xml:space="preserve">new Conversion(Categoria.Temperatura, "Celsius", "°C", "Kelvin", "K", (s, v) =&gt; s.CelsiusAKelvin(v)),</w:t>
            </w:r>
          </w:p>
          <w:p>
            <w:pPr>
              <w:spacing w:after="0" w:line="240"/>
            </w:pPr>
            <w:r>
              <w:rPr>
                <w:rFonts w:ascii="Consolas" w:cs="Consolas" w:eastAsia="Consolas" w:hAnsi="Consolas"/>
                <w:sz w:val="16"/>
                <w:szCs w:val="16"/>
              </w:rPr>
              <w:t xml:space="preserve">new Conversion(Categoria.Temperatura, "Kelvin", "K", "Celsius", "°C", (s, v) =&gt; s.KelvinACelsius(v)),</w:t>
            </w:r>
          </w:p>
          <w:p>
            <w:pPr>
              <w:spacing w:after="0" w:line="240"/>
            </w:pPr>
            <w:r>
              <w:rPr>
                <w:rFonts w:ascii="Consolas" w:cs="Consolas" w:eastAsia="Consolas" w:hAnsi="Consolas"/>
                <w:sz w:val="16"/>
                <w:szCs w:val="16"/>
              </w:rPr>
              <w:t xml:space="preserve">new Conversion(Categoria.Temperatura, "Fahrenheit", "°F", "Kelvin", "K", (s, v) =&gt; s.FahrenheitAKelvin(v)),</w:t>
            </w:r>
          </w:p>
          <w:p>
            <w:pPr>
              <w:spacing w:after="0" w:line="240"/>
            </w:pPr>
            <w:r>
              <w:rPr>
                <w:rFonts w:ascii="Consolas" w:cs="Consolas" w:eastAsia="Consolas" w:hAnsi="Consolas"/>
                <w:sz w:val="16"/>
                <w:szCs w:val="16"/>
              </w:rPr>
              <w:t xml:space="preserve">new Conversion(Categoria.Temperatura, "Kelvin", "K", "Fahrenheit", "°F", (s, v) =&gt; s.KelvinAFahrenheit(v)),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new Conversion(Categoria.Longitud, "Metros", "m", "Pies", "ft", (s, v) =&gt; s.MetrosAPies(v)),</w:t>
            </w:r>
          </w:p>
          <w:p>
            <w:pPr>
              <w:spacing w:after="0" w:line="240"/>
            </w:pPr>
            <w:r>
              <w:rPr>
                <w:rFonts w:ascii="Consolas" w:cs="Consolas" w:eastAsia="Consolas" w:hAnsi="Consolas"/>
                <w:sz w:val="16"/>
                <w:szCs w:val="16"/>
              </w:rPr>
              <w:t xml:space="preserve">new Conversion(Categoria.Longitud, "Pies", "ft", "Metros", "m", (s, v) =&gt; s.PiesAMetros(v)),</w:t>
            </w:r>
          </w:p>
          <w:p>
            <w:pPr>
              <w:spacing w:after="0" w:line="240"/>
            </w:pPr>
            <w:r>
              <w:rPr>
                <w:rFonts w:ascii="Consolas" w:cs="Consolas" w:eastAsia="Consolas" w:hAnsi="Consolas"/>
                <w:sz w:val="16"/>
                <w:szCs w:val="16"/>
              </w:rPr>
              <w:t xml:space="preserve">new Conversion(Categoria.Longitud, "Metros", "m", "Pulgadas", "in", (s, v) =&gt; s.MetrosAPulgadas(v)),</w:t>
            </w:r>
          </w:p>
          <w:p>
            <w:pPr>
              <w:spacing w:after="0" w:line="240"/>
            </w:pPr>
            <w:r>
              <w:rPr>
                <w:rFonts w:ascii="Consolas" w:cs="Consolas" w:eastAsia="Consolas" w:hAnsi="Consolas"/>
                <w:sz w:val="16"/>
                <w:szCs w:val="16"/>
              </w:rPr>
              <w:t xml:space="preserve">new Conversion(Categoria.Longitud, "Pulgadas", "in", "Metros", "m", (s, v) =&gt; s.PulgadasAMetros(v)),</w:t>
            </w:r>
          </w:p>
          <w:p>
            <w:pPr>
              <w:spacing w:after="0" w:line="240"/>
            </w:pPr>
            <w:r>
              <w:rPr>
                <w:rFonts w:ascii="Consolas" w:cs="Consolas" w:eastAsia="Consolas" w:hAnsi="Consolas"/>
                <w:sz w:val="16"/>
                <w:szCs w:val="16"/>
              </w:rPr>
              <w:t xml:space="preserve">new Conversion(Categoria.Longitud, "Kilómetros", "km", "Millas", "mi", (s, v) =&gt; s.KilometrosAMillas(v)),</w:t>
            </w:r>
          </w:p>
          <w:p>
            <w:pPr>
              <w:spacing w:after="0" w:line="240"/>
            </w:pPr>
            <w:r>
              <w:rPr>
                <w:rFonts w:ascii="Consolas" w:cs="Consolas" w:eastAsia="Consolas" w:hAnsi="Consolas"/>
                <w:sz w:val="16"/>
                <w:szCs w:val="16"/>
              </w:rPr>
              <w:t xml:space="preserve">new Conversion(Categoria.Longitud, "Millas", "mi", "Kilómetros", "km", (s, v) =&gt; s.MillasAKilometros(v)),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new Conversion(Categoria.Masa, "Kilogramos", "kg", "Libras", "lb", (s, v) =&gt; s.KilogramosALibras(v)),</w:t>
            </w:r>
          </w:p>
          <w:p>
            <w:pPr>
              <w:spacing w:after="0" w:line="240"/>
            </w:pPr>
            <w:r>
              <w:rPr>
                <w:rFonts w:ascii="Consolas" w:cs="Consolas" w:eastAsia="Consolas" w:hAnsi="Consolas"/>
                <w:sz w:val="16"/>
                <w:szCs w:val="16"/>
              </w:rPr>
              <w:t xml:space="preserve">new Conversion(Categoria.Masa, "Libras", "lb", "Kilogramos", "kg", (s, v) =&gt; s.LibrasAKilogramos(v)),</w:t>
            </w:r>
          </w:p>
          <w:p>
            <w:pPr>
              <w:spacing w:after="0" w:line="240"/>
            </w:pPr>
            <w:r>
              <w:rPr>
                <w:rFonts w:ascii="Consolas" w:cs="Consolas" w:eastAsia="Consolas" w:hAnsi="Consolas"/>
                <w:sz w:val="16"/>
                <w:szCs w:val="16"/>
              </w:rPr>
              <w:t xml:space="preserve">new Conversion(Categoria.Masa, "Gramos", "g", "Onzas", "oz", (s, v) =&gt; s.GramosAOnzas(v)),</w:t>
            </w:r>
          </w:p>
          <w:p>
            <w:pPr>
              <w:spacing w:after="0" w:line="240"/>
            </w:pPr>
            <w:r>
              <w:rPr>
                <w:rFonts w:ascii="Consolas" w:cs="Consolas" w:eastAsia="Consolas" w:hAnsi="Consolas"/>
                <w:sz w:val="16"/>
                <w:szCs w:val="16"/>
              </w:rPr>
              <w:t xml:space="preserve">new Conversion(Categoria.Masa, "Onzas", "oz", "Gramos", "g", (s, v) =&gt; s.OnzasAGramos(v)),</w:t>
            </w:r>
          </w:p>
        </w:tc>
      </w:tr>
    </w:tbl>
    <w:p>
      <w:pPr>
        <w:spacing w:after="120"/>
      </w:pPr>
    </w:p>
    <w:p>
      <w:pPr>
        <w:pStyle w:val="Heading3"/>
      </w:pPr>
      <w:r>
        <w:t xml:space="preserve">5.2.4 Paso 4: Ejecutar la aplicación</w:t>
      </w:r>
    </w:p>
    <w:p>
      <w:pPr>
        <w:keepNext/>
        <w:spacing w:before="120"/>
        <w:jc w:val="center"/>
      </w:pPr>
      <w:r>
        <w:drawing>
          <wp:inline distT="0" distB="0" distL="0" distR="0">
            <wp:extent cx="5715000" cy="2543175"/>
            <wp:effectExtent t="0" r="0" b="0" l="0"/>
            <wp:docPr id="1" name="01_login.png" descr="CLICON: inicio de sesión (la clave se muestra con asteriscos)." title="CLICON: inicio de sesión (la clave se muestra con asteris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40"/>
        <w:jc w:val="center"/>
      </w:pPr>
      <w:r>
        <w:rPr>
          <w:i/>
          <w:iCs/>
          <w:color w:val="555555"/>
          <w:sz w:val="18"/>
          <w:szCs w:val="18"/>
        </w:rPr>
        <w:t xml:space="preserve">Figura 3. CLICON: inicio de sesión (la clave se muestra con asteriscos).</w:t>
      </w:r>
    </w:p>
    <w:p>
      <w:pPr>
        <w:keepNext/>
        <w:spacing w:before="120"/>
        <w:jc w:val="center"/>
      </w:pPr>
      <w:r>
        <w:drawing>
          <wp:inline distT="0" distB="0" distL="0" distR="0">
            <wp:extent cx="5715000" cy="2400300"/>
            <wp:effectExtent t="0" r="0" b="0" l="0"/>
            <wp:docPr id="1" name="02_menu.png" descr="CLICON: menú principal de categorías." title="CLICON: menú principal de 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240"/>
        <w:jc w:val="center"/>
      </w:pPr>
      <w:r>
        <w:rPr>
          <w:i/>
          <w:iCs/>
          <w:color w:val="555555"/>
          <w:sz w:val="18"/>
          <w:szCs w:val="18"/>
        </w:rPr>
        <w:t xml:space="preserve">Figura 4. CLICON: menú principal de categorías.</w:t>
      </w:r>
    </w:p>
    <w:p>
      <w:pPr>
        <w:keepNext/>
        <w:spacing w:before="120"/>
        <w:jc w:val="center"/>
      </w:pPr>
      <w:r>
        <w:drawing>
          <wp:inline distT="0" distB="0" distL="0" distR="0">
            <wp:extent cx="5715000" cy="3124200"/>
            <wp:effectExtent t="0" r="0" b="0" l="0"/>
            <wp:docPr id="1" name="03_resultado.png" descr="CLICON: conversión correcta y valor rechazado por el servidor." title="CLICON: conversión correcta y valor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555555"/>
          <w:sz w:val="18"/>
          <w:szCs w:val="18"/>
        </w:rPr>
        <w:t xml:space="preserve">Figura 5. CLICON: conversión correcta y valor rechazado por el servidor.</w:t>
      </w:r>
    </w:p>
    <w:p>
      <w:pPr>
        <w:pStyle w:val="Heading2"/>
      </w:pPr>
      <w:r>
        <w:t xml:space="preserve">5.3 Cliente de Escritorio Windows Forms (CONUNI_SOAP_DOTNET_CLIESC)</w:t>
      </w:r>
    </w:p>
    <w:p>
      <w:pPr>
        <w:pStyle w:val="Heading3"/>
      </w:pPr>
      <w:r>
        <w:t xml:space="preserve">5.3.1 Paso 1: Crear el proyecto</w:t>
      </w:r>
    </w:p>
    <w:p>
      <w:pPr>
        <w:pStyle w:val="ListParagraph"/>
        <w:numPr>
          <w:ilvl w:val="0"/>
          <w:numId w:val="6"/>
        </w:numPr>
        <w:spacing w:after="40" w:line="264"/>
      </w:pPr>
      <w:r>
        <w:t xml:space="preserve">Crear un proyecto «Aplicación de Windows Forms (.NET Framework)», nombre CONUNI_SOAP_DOTNET_CLIESC, .NET Framework 4.7.2.</w:t>
      </w:r>
    </w:p>
    <w:p>
      <w:pPr>
        <w:pStyle w:val="ListParagraph"/>
        <w:numPr>
          <w:ilvl w:val="0"/>
          <w:numId w:val="6"/>
        </w:numPr>
        <w:spacing w:after="40" w:line="264"/>
      </w:pPr>
      <w:r>
        <w:t xml:space="preserve">Agregar System.ServiceModel y System.Runtime.Serialization; copiar Modelo y Servicio del cliente de consola.</w:t>
      </w:r>
    </w:p>
    <w:p>
      <w:pPr>
        <w:pStyle w:val="ListParagraph"/>
        <w:numPr>
          <w:ilvl w:val="0"/>
          <w:numId w:val="6"/>
        </w:numPr>
        <w:spacing w:after="40" w:line="264"/>
      </w:pPr>
      <w:r>
        <w:t xml:space="preserve">Crear Vista (FormLogin, FormPrincipal, PanelConversion, Tema) y Controlador (ControladorConversion).</w:t>
      </w:r>
    </w:p>
    <w:p>
      <w:pPr>
        <w:pStyle w:val="Heading3"/>
      </w:pPr>
      <w:r>
        <w:t xml:space="preserve">5.3.2 Paso 2: Controlador asíncrono</w:t>
      </w:r>
    </w:p>
    <w:p>
      <w:pPr>
        <w:spacing w:after="120" w:line="300"/>
        <w:jc w:val="both"/>
      </w:pPr>
      <w:r>
        <w:t xml:space="preserve">Las llamadas al servidor se hacen con Task.Run para que la ventana no se congele mientras espera la respuesta.</w:t>
      </w:r>
    </w:p>
    <w:p>
      <w:pPr>
        <w:keepNext/>
        <w:spacing w:before="120" w:after="60"/>
      </w:pPr>
      <w:r>
        <w:rPr>
          <w:b/>
          <w:bCs/>
          <w:color w:val="004A38"/>
          <w:sz w:val="18"/>
          <w:szCs w:val="18"/>
        </w:rPr>
        <w:t xml:space="preserve">Código 15. Controlador/ControladorConversion.cs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Task&lt;bool&gt; IniciarSesionAsync(string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bool valido = await Task.Run(() =&gt; _cliente.Login(usuario, clave));</w:t>
            </w:r>
          </w:p>
          <w:p>
            <w:pPr>
              <w:spacing w:after="0" w:line="240"/>
            </w:pPr>
            <w:r>
              <w:rPr>
                <w:rFonts w:ascii="Consolas" w:cs="Consolas" w:eastAsia="Consolas" w:hAnsi="Consolas"/>
                <w:sz w:val="16"/>
                <w:szCs w:val="16"/>
              </w:rPr>
              <w:t xml:space="preserve">    if (valido)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UsuarioActual = usuario.Trim();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valido;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void CerrarSesion()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UsuarioActual = null;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Task&lt;double&gt; ConvertirAsync(Conversion conversion,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return Task.Run(() =&gt; _cliente.Convertir(conversion.Operacion, valor));</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5.3.3 Paso 3: Pantalla de conversión reutilizable</w:t>
      </w:r>
    </w:p>
    <w:p>
      <w:pPr>
        <w:spacing w:after="120" w:line="300"/>
        <w:jc w:val="both"/>
      </w:pPr>
      <w:r>
        <w:t xml:space="preserve">Una sola clase PanelConversion sirve para las tres categorías: carga las unidades del catálogo, filtra los destinos posibles, intercambia unidades y muestra resultado, error e historial.</w:t>
      </w:r>
    </w:p>
    <w:p>
      <w:pPr>
        <w:keepNext/>
        <w:spacing w:before="120" w:after="60"/>
      </w:pPr>
      <w:r>
        <w:rPr>
          <w:b/>
          <w:bCs/>
          <w:color w:val="004A38"/>
          <w:sz w:val="18"/>
          <w:szCs w:val="18"/>
        </w:rPr>
        <w:t xml:space="preserve">Código 16. Vista/PanelConversion.cs: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async System.Threading.Tasks.Task ConvertirAsync()</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(!_btnConvertir.Enabled || Origen == null || Destino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(!ControladorConversion.IntentarLeerNumero(_txtValor.Text, out 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MostrarError("Ingrese un número válido (ejemplo: 25 o 12.5).");</w:t>
            </w:r>
          </w:p>
          <w:p>
            <w:pPr>
              <w:spacing w:after="0" w:line="240"/>
            </w:pPr>
            <w:r>
              <w:rPr>
                <w:rFonts w:ascii="Consolas" w:cs="Consolas" w:eastAsia="Consolas" w:hAnsi="Consolas"/>
                <w:sz w:val="16"/>
                <w:szCs w:val="16"/>
              </w:rPr>
              <w:t xml:space="preserve">        _txtValor.Focus();</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CatalogoConversiones.Buscar(Origen.Simbolo, Destino.Simbolo);</w:t>
            </w:r>
          </w:p>
          <w:p>
            <w:pPr>
              <w:spacing w:after="0" w:line="240"/>
            </w:pPr>
            <w:r>
              <w:rPr>
                <w:rFonts w:ascii="Consolas" w:cs="Consolas" w:eastAsia="Consolas" w:hAnsi="Consolas"/>
                <w:sz w:val="16"/>
                <w:szCs w:val="16"/>
              </w:rPr>
              <w:t xml:space="preserve">    _btnConvertir.Enabled = false;</w:t>
            </w:r>
          </w:p>
          <w:p>
            <w:pPr>
              <w:spacing w:after="0" w:line="240"/>
            </w:pPr>
            <w:r>
              <w:rPr>
                <w:rFonts w:ascii="Consolas" w:cs="Consolas" w:eastAsia="Consolas" w:hAnsi="Consolas"/>
                <w:sz w:val="16"/>
                <w:szCs w:val="16"/>
              </w:rPr>
              <w:t xml:space="preserve">    _btnConvertir.Text =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_controlador.ConvertirAsync(conversion, valor);</w:t>
            </w:r>
          </w:p>
          <w:p>
            <w:pPr>
              <w:spacing w:after="0" w:line="240"/>
            </w:pPr>
            <w:r>
              <w:rPr>
                <w:rFonts w:ascii="Consolas" w:cs="Consolas" w:eastAsia="Consolas" w:hAnsi="Consolas"/>
                <w:sz w:val="16"/>
                <w:szCs w:val="16"/>
              </w:rPr>
              <w:t xml:space="preserve">        string entrada = $"{ControladorConversion.Formatear(valor)} {conversion.SimboloOrigen}";</w:t>
            </w:r>
          </w:p>
          <w:p>
            <w:pPr>
              <w:spacing w:after="0" w:line="240"/>
            </w:pPr>
            <w:r>
              <w:rPr>
                <w:rFonts w:ascii="Consolas" w:cs="Consolas" w:eastAsia="Consolas" w:hAnsi="Consolas"/>
                <w:sz w:val="16"/>
                <w:szCs w:val="16"/>
              </w:rPr>
              <w:t xml:space="preserve">        string salida = $"{ControladorConversion.Formatear(resultado)} {conversion.SimboloDestino}";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_lblResultado.ForeColor = _color;</w:t>
            </w:r>
          </w:p>
          <w:p>
            <w:pPr>
              <w:spacing w:after="0" w:line="240"/>
            </w:pPr>
            <w:r>
              <w:rPr>
                <w:rFonts w:ascii="Consolas" w:cs="Consolas" w:eastAsia="Consolas" w:hAnsi="Consolas"/>
                <w:sz w:val="16"/>
                <w:szCs w:val="16"/>
              </w:rPr>
              <w:t xml:space="preserve">        _lblResultado.Font = Tema.Fuente(22f, FontStyle.Bold);</w:t>
            </w:r>
          </w:p>
          <w:p>
            <w:pPr>
              <w:spacing w:after="0" w:line="240"/>
            </w:pPr>
            <w:r>
              <w:rPr>
                <w:rFonts w:ascii="Consolas" w:cs="Consolas" w:eastAsia="Consolas" w:hAnsi="Consolas"/>
                <w:sz w:val="16"/>
                <w:szCs w:val="16"/>
              </w:rPr>
              <w:t xml:space="preserve">        _lblResultado.Text = salida;</w:t>
            </w:r>
          </w:p>
          <w:p>
            <w:pPr>
              <w:spacing w:after="0" w:line="240"/>
            </w:pPr>
            <w:r>
              <w:rPr>
                <w:rFonts w:ascii="Consolas" w:cs="Consolas" w:eastAsia="Consolas" w:hAnsi="Consolas"/>
                <w:sz w:val="16"/>
                <w:szCs w:val="16"/>
              </w:rPr>
              <w:t xml:space="preserve">        _lblDetalle.ForeColor = Tema.TextoSuave;</w:t>
            </w:r>
          </w:p>
          <w:p>
            <w:pPr>
              <w:spacing w:after="0" w:line="240"/>
            </w:pPr>
            <w:r>
              <w:rPr>
                <w:rFonts w:ascii="Consolas" w:cs="Consolas" w:eastAsia="Consolas" w:hAnsi="Consolas"/>
                <w:sz w:val="16"/>
                <w:szCs w:val="16"/>
              </w:rPr>
              <w:t xml:space="preserve">        _lblDetalle.Text = $"{entrada} ({conversion.UnidadOrigen})  =  {salida} ({conversion.UnidadDestino})";</w:t>
            </w:r>
          </w:p>
          <w:p>
            <w:pPr>
              <w:spacing w:after="0" w:line="240"/>
            </w:pPr>
            <w:r>
              <w:rPr>
                <w:rFonts w:ascii="Consolas" w:cs="Consolas" w:eastAsia="Consolas" w:hAnsi="Consolas"/>
                <w:sz w:val="16"/>
                <w:szCs w:val="16"/>
              </w:rPr>
              <w:t xml:space="preserve">        _lstHistorial.Items.Insert(0, $"{DateTime.Now:HH:mm:ss}   {entrada} → {salida}");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catch (ErrorConversionException ex) → MostrarError(ex.Message)</w:t>
            </w:r>
          </w:p>
        </w:tc>
      </w:tr>
    </w:tbl>
    <w:p>
      <w:pPr>
        <w:spacing w:after="120"/>
      </w:pPr>
    </w:p>
    <w:p>
      <w:pPr>
        <w:pStyle w:val="Heading3"/>
      </w:pPr>
      <w:r>
        <w:t xml:space="preserve">5.3.4 Paso 4: Ejecutar la aplicación</w:t>
      </w:r>
    </w:p>
    <w:p>
      <w:pPr>
        <w:keepNext/>
        <w:spacing w:before="120"/>
        <w:jc w:val="center"/>
      </w:pPr>
      <w:r>
        <w:drawing>
          <wp:inline distT="0" distB="0" distL="0" distR="0">
            <wp:extent cx="3619500" cy="4238625"/>
            <wp:effectExtent t="0" r="0" b="0" l="0"/>
            <wp:docPr id="1" name="01_login_error.png" descr="CLIESC: inicio de sesión con intentos restantes." title="CLIESC: inicio de sesión con intentos re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238625"/>
                    </a:xfrm>
                    <a:prstGeom prst="rect">
                      <a:avLst/>
                    </a:prstGeom>
                  </pic:spPr>
                </pic:pic>
              </a:graphicData>
            </a:graphic>
          </wp:inline>
        </w:drawing>
      </w:r>
    </w:p>
    <w:p>
      <w:pPr>
        <w:spacing w:after="240"/>
        <w:jc w:val="center"/>
      </w:pPr>
      <w:r>
        <w:rPr>
          <w:i/>
          <w:iCs/>
          <w:color w:val="555555"/>
          <w:sz w:val="18"/>
          <w:szCs w:val="18"/>
        </w:rPr>
        <w:t xml:space="preserve">Figura 6. CLIESC: inicio de sesión con intentos restantes.</w:t>
      </w:r>
    </w:p>
    <w:p>
      <w:pPr>
        <w:keepNext/>
        <w:spacing w:before="120"/>
        <w:jc w:val="center"/>
      </w:pPr>
      <w:r>
        <w:drawing>
          <wp:inline distT="0" distB="0" distL="0" distR="0">
            <wp:extent cx="5715000" cy="2809875"/>
            <wp:effectExtent t="0" r="0" b="0" l="0"/>
            <wp:docPr id="1" name="02_temperatura.png" descr="CLIESC: conversión de temperatura con historial." title="CLIESC: conversión de temperatura con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55555"/>
          <w:sz w:val="18"/>
          <w:szCs w:val="18"/>
        </w:rPr>
        <w:t xml:space="preserve">Figura 7. CLIESC: conversión de temperatura con historial.</w:t>
      </w:r>
    </w:p>
    <w:p>
      <w:pPr>
        <w:keepNext/>
        <w:spacing w:before="120"/>
        <w:jc w:val="center"/>
      </w:pPr>
      <w:r>
        <w:drawing>
          <wp:inline distT="0" distB="0" distL="0" distR="0">
            <wp:extent cx="5715000" cy="2809875"/>
            <wp:effectExtent t="0" r="0" b="0" l="0"/>
            <wp:docPr id="1" name="03_temperatura.png" descr="CLIESC: valor bajo el cero absoluto rechazado por el servidor." title="CLIESC: valor bajo el cero absoluto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55555"/>
          <w:sz w:val="18"/>
          <w:szCs w:val="18"/>
        </w:rPr>
        <w:t xml:space="preserve">Figura 8. CLIESC: valor bajo el cero absoluto rechazado por el servidor.</w:t>
      </w:r>
    </w:p>
    <w:p>
      <w:pPr>
        <w:keepNext/>
        <w:spacing w:before="120"/>
        <w:jc w:val="center"/>
      </w:pPr>
      <w:r>
        <w:drawing>
          <wp:inline distT="0" distB="0" distL="0" distR="0">
            <wp:extent cx="5715000" cy="2809875"/>
            <wp:effectExtent t="0" r="0" b="0" l="0"/>
            <wp:docPr id="1" name="04_longitud.png" descr="CLIESC: conversión de longitud aceptando coma decimal." title="CLIESC: conversión de longitud aceptando coma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55555"/>
          <w:sz w:val="18"/>
          <w:szCs w:val="18"/>
        </w:rPr>
        <w:t xml:space="preserve">Figura 9. CLIESC: conversión de longitud aceptando coma decimal.</w:t>
      </w:r>
    </w:p>
    <w:p>
      <w:pPr>
        <w:keepNext/>
        <w:spacing w:before="120"/>
        <w:jc w:val="center"/>
      </w:pPr>
      <w:r>
        <w:drawing>
          <wp:inline distT="0" distB="0" distL="0" distR="0">
            <wp:extent cx="5715000" cy="2809875"/>
            <wp:effectExtent t="0" r="0" b="0" l="0"/>
            <wp:docPr id="1" name="05_masa.png" descr="CLIESC: conversión de masa después de intercambiar unidades." title="CLIESC: conversión de masa después de intercambiar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55555"/>
          <w:sz w:val="18"/>
          <w:szCs w:val="18"/>
        </w:rPr>
        <w:t xml:space="preserve">Figura 10. CLIESC: conversión de masa después de intercambiar unidades.</w:t>
      </w:r>
    </w:p>
    <w:p>
      <w:pPr>
        <w:pStyle w:val="Heading2"/>
      </w:pPr>
      <w:r>
        <w:t xml:space="preserve">5.4 Cliente Web ASP.NET Core MVC (CONUNI_SOAP_DOTNET_CLIWEB)</w:t>
      </w:r>
    </w:p>
    <w:p>
      <w:pPr>
        <w:pStyle w:val="Heading3"/>
      </w:pPr>
      <w:r>
        <w:t xml:space="preserve">5.4.1 Paso 1: Crear el proyecto y agregar paquetes</w:t>
      </w:r>
    </w:p>
    <w:p>
      <w:pPr>
        <w:pStyle w:val="ListParagraph"/>
        <w:numPr>
          <w:ilvl w:val="0"/>
          <w:numId w:val="7"/>
        </w:numPr>
        <w:spacing w:after="40" w:line="264"/>
      </w:pPr>
      <w:r>
        <w:t xml:space="preserve">Crear un proyecto «Aplicación web de ASP.NET Core (Modelo-Vista-Controlador)», nombre CONUNI_SOAP_DOTNET_CLIWEB, .NET 8.</w:t>
      </w:r>
    </w:p>
    <w:p>
      <w:pPr>
        <w:pStyle w:val="ListParagraph"/>
        <w:numPr>
          <w:ilvl w:val="0"/>
          <w:numId w:val="7"/>
        </w:numPr>
        <w:spacing w:after="40" w:line="264"/>
      </w:pPr>
      <w:r>
        <w:t xml:space="preserve">Agregar los paquetes NuGet System.ServiceModel.Http y System.ServiceModel.Primitives.</w:t>
      </w:r>
    </w:p>
    <w:p>
      <w:pPr>
        <w:keepNext/>
        <w:spacing w:before="120" w:after="60"/>
      </w:pPr>
      <w:r>
        <w:rPr>
          <w:b/>
          <w:bCs/>
          <w:color w:val="004A38"/>
          <w:sz w:val="18"/>
          <w:szCs w:val="18"/>
        </w:rPr>
        <w:t xml:space="preserve">Código 17. CONUNI_SOAP_DOTNET_CLIWEB.csproj: paquetes del cliente WCF.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&lt;ItemGroup&gt;</w:t>
            </w:r>
          </w:p>
          <w:p>
            <w:pPr>
              <w:spacing w:after="0" w:line="240"/>
            </w:pPr>
            <w:r>
              <w:rPr>
                <w:rFonts w:ascii="Consolas" w:cs="Consolas" w:eastAsia="Consolas" w:hAnsi="Consolas"/>
                <w:sz w:val="16"/>
                <w:szCs w:val="16"/>
              </w:rPr>
              <w:t xml:space="preserve">  &lt;!-- Cliente WCF para .NET moderno (consume el servicio SOAP basicHttpBinding). --&gt;</w:t>
            </w:r>
          </w:p>
          <w:p>
            <w:pPr>
              <w:spacing w:after="0" w:line="240"/>
            </w:pPr>
            <w:r>
              <w:rPr>
                <w:rFonts w:ascii="Consolas" w:cs="Consolas" w:eastAsia="Consolas" w:hAnsi="Consolas"/>
                <w:sz w:val="16"/>
                <w:szCs w:val="16"/>
              </w:rPr>
              <w:t xml:space="preserve">  &lt;PackageReference Include="System.ServiceModel.Http" Version="8.1.2" /&gt;</w:t>
            </w:r>
          </w:p>
          <w:p>
            <w:pPr>
              <w:spacing w:after="0" w:line="240"/>
            </w:pPr>
            <w:r>
              <w:rPr>
                <w:rFonts w:ascii="Consolas" w:cs="Consolas" w:eastAsia="Consolas" w:hAnsi="Consolas"/>
                <w:sz w:val="16"/>
                <w:szCs w:val="16"/>
              </w:rPr>
              <w:t xml:space="preserve">  &lt;PackageReference Include="System.ServiceModel.Primitives" Version="8.1.2" /&gt;</w:t>
            </w:r>
          </w:p>
          <w:p>
            <w:pPr>
              <w:spacing w:after="0" w:line="240"/>
            </w:pPr>
            <w:r>
              <w:rPr>
                <w:rFonts w:ascii="Consolas" w:cs="Consolas" w:eastAsia="Consolas" w:hAnsi="Consolas"/>
                <w:sz w:val="16"/>
                <w:szCs w:val="16"/>
              </w:rPr>
              <w:t xml:space="preserve">&lt;/ItemGroup&gt;</w:t>
            </w:r>
          </w:p>
        </w:tc>
      </w:tr>
    </w:tbl>
    <w:p>
      <w:pPr>
        <w:spacing w:after="120"/>
      </w:pPr>
    </w:p>
    <w:p>
      <w:pPr>
        <w:pStyle w:val="Heading3"/>
      </w:pPr>
      <w:r>
        <w:t xml:space="preserve">5.4.2 Paso 2: Program.cs y configuración</w:t>
      </w:r>
    </w:p>
    <w:p>
      <w:pPr>
        <w:keepNext/>
        <w:spacing w:before="120" w:after="60"/>
      </w:pPr>
      <w:r>
        <w:rPr>
          <w:b/>
          <w:bCs/>
          <w:color w:val="004A38"/>
          <w:sz w:val="18"/>
          <w:szCs w:val="18"/>
        </w:rPr>
        <w:t xml:space="preserve">Código 18. Program.cs: sesión e inyección del cliente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using ConversorUnidades.Web.Servicio;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builder = WebApplication.CreateBuilder(args);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builder.Services.AddControllersWithViews();</w:t>
            </w:r>
          </w:p>
          <w:p>
            <w:pPr>
              <w:spacing w:after="0" w:line="240"/>
            </w:pPr>
            <w:r>
              <w:rPr>
                <w:rFonts w:ascii="Consolas" w:cs="Consolas" w:eastAsia="Consolas" w:hAnsi="Consolas"/>
                <w:sz w:val="16"/>
                <w:szCs w:val="16"/>
              </w:rPr>
              <w:t xml:space="preserve">builder.Services.AddDistributedMemoryCache();</w:t>
            </w:r>
          </w:p>
          <w:p>
            <w:pPr>
              <w:spacing w:after="0" w:line="240"/>
            </w:pPr>
            <w:r>
              <w:rPr>
                <w:rFonts w:ascii="Consolas" w:cs="Consolas" w:eastAsia="Consolas" w:hAnsi="Consolas"/>
                <w:sz w:val="16"/>
                <w:szCs w:val="16"/>
              </w:rPr>
              <w:t xml:space="preserve">builder.Services.AddSession(opciones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opciones.IdleTimeout = TimeSpan.FromMinutes(30);</w:t>
            </w:r>
          </w:p>
          <w:p>
            <w:pPr>
              <w:spacing w:after="0" w:line="240"/>
            </w:pPr>
            <w:r>
              <w:rPr>
                <w:rFonts w:ascii="Consolas" w:cs="Consolas" w:eastAsia="Consolas" w:hAnsi="Consolas"/>
                <w:sz w:val="16"/>
                <w:szCs w:val="16"/>
              </w:rPr>
              <w:t xml:space="preserve">    opciones.Cookie.HttpOnly = true;</w:t>
            </w:r>
          </w:p>
          <w:p>
            <w:pPr>
              <w:spacing w:after="0" w:line="240"/>
            </w:pPr>
            <w:r>
              <w:rPr>
                <w:rFonts w:ascii="Consolas" w:cs="Consolas" w:eastAsia="Consolas" w:hAnsi="Consolas"/>
                <w:sz w:val="16"/>
                <w:szCs w:val="16"/>
              </w:rPr>
              <w:t xml:space="preserve">    opciones.Cookie.IsEssential = true;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builder.Services.AddSingleton&lt;ClienteConversion&gt;();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app = builder.Build();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(!app.Environment.IsDevelopment())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app.UseExceptionHandler("/Cuenta/Login");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app.UseStaticFiles();</w:t>
            </w:r>
          </w:p>
          <w:p>
            <w:pPr>
              <w:spacing w:after="0" w:line="240"/>
            </w:pPr>
            <w:r>
              <w:rPr>
                <w:rFonts w:ascii="Consolas" w:cs="Consolas" w:eastAsia="Consolas" w:hAnsi="Consolas"/>
                <w:sz w:val="16"/>
                <w:szCs w:val="16"/>
              </w:rPr>
              <w:t xml:space="preserve">app.UseRouting();</w:t>
            </w:r>
          </w:p>
          <w:p>
            <w:pPr>
              <w:spacing w:after="0" w:line="240"/>
            </w:pPr>
            <w:r>
              <w:rPr>
                <w:rFonts w:ascii="Consolas" w:cs="Consolas" w:eastAsia="Consolas" w:hAnsi="Consolas"/>
                <w:sz w:val="16"/>
                <w:szCs w:val="16"/>
              </w:rPr>
              <w:t xml:space="preserve">app.UseSession();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app.MapControllerRoute(</w:t>
            </w:r>
          </w:p>
          <w:p>
            <w:pPr>
              <w:spacing w:after="0" w:line="240"/>
            </w:pPr>
            <w:r>
              <w:rPr>
                <w:rFonts w:ascii="Consolas" w:cs="Consolas" w:eastAsia="Consolas" w:hAnsi="Consolas"/>
                <w:sz w:val="16"/>
                <w:szCs w:val="16"/>
              </w:rPr>
              <w:t xml:space="preserve">    name: "default",</w:t>
            </w:r>
          </w:p>
          <w:p>
            <w:pPr>
              <w:spacing w:after="0" w:line="240"/>
            </w:pPr>
            <w:r>
              <w:rPr>
                <w:rFonts w:ascii="Consolas" w:cs="Consolas" w:eastAsia="Consolas" w:hAnsi="Consolas"/>
                <w:sz w:val="16"/>
                <w:szCs w:val="16"/>
              </w:rPr>
              <w:t xml:space="preserve">    pattern: "{controller=Cuenta}/{action=Index}/{id?}");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app.Run();</w:t>
            </w:r>
          </w:p>
        </w:tc>
      </w:tr>
    </w:tbl>
    <w:p>
      <w:pPr>
        <w:spacing w:after="120"/>
      </w:pPr>
    </w:p>
    <w:p>
      <w:pPr>
        <w:keepNext/>
        <w:spacing w:before="120" w:after="60"/>
      </w:pPr>
      <w:r>
        <w:rPr>
          <w:b/>
          <w:bCs/>
          <w:color w:val="004A38"/>
          <w:sz w:val="18"/>
          <w:szCs w:val="18"/>
        </w:rPr>
        <w:t xml:space="preserve">Código 19. appsettings.json: URL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"ServicioSoap": {</w:t>
            </w:r>
          </w:p>
          <w:p>
            <w:pPr>
              <w:spacing w:after="0" w:line="240"/>
            </w:pPr>
            <w:r>
              <w:rPr>
                <w:rFonts w:ascii="Consolas" w:cs="Consolas" w:eastAsia="Consolas" w:hAnsi="Consolas"/>
                <w:sz w:val="16"/>
                <w:szCs w:val="16"/>
              </w:rPr>
              <w:t xml:space="preserve">  "Url": "http://localhost:8085/WSConversion.svc"</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5.4.3 Paso 3: Contrato asíncrono</w:t>
      </w:r>
    </w:p>
    <w:p>
      <w:pPr>
        <w:keepNext/>
        <w:spacing w:before="120" w:after="60"/>
      </w:pPr>
      <w:r>
        <w:rPr>
          <w:b/>
          <w:bCs/>
          <w:color w:val="004A38"/>
          <w:sz w:val="18"/>
          <w:szCs w:val="18"/>
        </w:rPr>
        <w:t xml:space="preserve">Código 20. Servicio/IWSConversion.cs (fragmento): mismo Name de operación que 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"WSConversion", Namespace = ConstantesServicio.Namespace)]</w:t>
            </w:r>
          </w:p>
          <w:p>
            <w:pPr>
              <w:spacing w:after="0" w:line="240"/>
            </w:pPr>
            <w:r>
              <w:rPr>
                <w:rFonts w:ascii="Consolas" w:cs="Consolas" w:eastAsia="Consolas" w:hAnsi="Consolas"/>
                <w:sz w:val="16"/>
                <w:szCs w:val="16"/>
              </w:rPr>
              <w:t xml:space="preserve">public interface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Task&lt;bool&gt; LoginAsync(string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"celsiusAFahrenheit")] [FaultContract(typeof(ErrorServicio))] Task&lt;double&gt; CelsiusAFahrenheitAsync(double valor);</w:t>
            </w:r>
          </w:p>
          <w:p>
            <w:pPr>
              <w:spacing w:after="0" w:line="240"/>
            </w:pPr>
            <w:r>
              <w:rPr>
                <w:rFonts w:ascii="Consolas" w:cs="Consolas" w:eastAsia="Consolas" w:hAnsi="Consolas"/>
                <w:sz w:val="16"/>
                <w:szCs w:val="16"/>
              </w:rPr>
              <w:t xml:space="preserve">    [OperationContract(Name = "fahrenheitACelsius")] [FaultContract(typeof(ErrorServicio))] Task&lt;double&gt; FahrenheitACelsiusAsync(double valor);</w:t>
            </w:r>
          </w:p>
          <w:p>
            <w:pPr>
              <w:spacing w:after="0" w:line="240"/>
            </w:pPr>
            <w:r>
              <w:rPr>
                <w:rFonts w:ascii="Consolas" w:cs="Consolas" w:eastAsia="Consolas" w:hAnsi="Consolas"/>
                <w:sz w:val="16"/>
                <w:szCs w:val="16"/>
              </w:rPr>
              <w:t xml:space="preserve">    // ... resto de operaciones</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5.4.4 Paso 4: Protección de páginas y controlador</w:t>
      </w:r>
    </w:p>
    <w:p>
      <w:pPr>
        <w:keepNext/>
        <w:spacing w:before="120" w:after="60"/>
      </w:pPr>
      <w:r>
        <w:rPr>
          <w:b/>
          <w:bCs/>
          <w:color w:val="004A38"/>
          <w:sz w:val="18"/>
          <w:szCs w:val="18"/>
        </w:rPr>
        <w:t xml:space="preserve">Código 21. Filtros/RequiereSesionAttribute.cs: sin sesión, redirige al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class RequiereSesionAttribute : ActionFilterAttribute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string ClaveUsuario =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override void OnActionExecuting(ActionExecutingContext context)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(string.IsNullOrEmpty(context.HttpContext.Session.GetString(ClaveUsuario)))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context.Result = new RedirectToActionResult("Login", "Cuenta",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before="120" w:after="60"/>
      </w:pPr>
      <w:r>
        <w:rPr>
          <w:b/>
          <w:bCs/>
          <w:color w:val="004A38"/>
          <w:sz w:val="18"/>
          <w:szCs w:val="18"/>
        </w:rPr>
        <w:t xml:space="preserve">Código 22. Controllers/ConversionController.cs: acción de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[HttpPost]</w:t>
            </w:r>
          </w:p>
          <w:p>
            <w:pPr>
              <w:spacing w:after="0" w:line="240"/>
            </w:pPr>
            <w:r>
              <w:rPr>
                <w:rFonts w:ascii="Consolas" w:cs="Consolas" w:eastAsia="Consolas" w:hAnsi="Consolas"/>
                <w:sz w:val="16"/>
                <w:szCs w:val="16"/>
              </w:rPr>
              <w:t xml:space="preserve">[ValidateAntiForgeryToken]</w:t>
            </w:r>
          </w:p>
          <w:p>
            <w:pPr>
              <w:spacing w:after="0" w:line="240"/>
            </w:pPr>
            <w:r>
              <w:rPr>
                <w:rFonts w:ascii="Consolas" w:cs="Consolas" w:eastAsia="Consolas" w:hAnsi="Consolas"/>
                <w:sz w:val="16"/>
                <w:szCs w:val="16"/>
              </w:rPr>
              <w:t xml:space="preserve">public async Task&lt;IActionResult&gt; Index(Categoria categoria, string? origen, string? destino, string?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ConversionViewModel modelo = CrearModelo(categoria, origen, destino);</w:t>
            </w:r>
          </w:p>
          <w:p>
            <w:pPr>
              <w:spacing w:after="0" w:line="240"/>
            </w:pPr>
            <w:r>
              <w:rPr>
                <w:rFonts w:ascii="Consolas" w:cs="Consolas" w:eastAsia="Consolas" w:hAnsi="Consolas"/>
                <w:sz w:val="16"/>
                <w:szCs w:val="16"/>
              </w:rPr>
              <w:t xml:space="preserve">    modelo.Valor =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Catalogo.Buscar(categoria, modelo.Origen, modelo.Destino);</w:t>
            </w:r>
          </w:p>
          <w:p>
            <w:pPr>
              <w:spacing w:after="0" w:line="240"/>
            </w:pPr>
            <w:r>
              <w:rPr>
                <w:rFonts w:ascii="Consolas" w:cs="Consolas" w:eastAsia="Consolas" w:hAnsi="Consolas"/>
                <w:sz w:val="16"/>
                <w:szCs w:val="16"/>
              </w:rPr>
              <w:t xml:space="preserve">    if (conversion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"Seleccione una conversión válida.";</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(!Catalogo.IntentarLeerNumero(valor, out double numero))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"Ingrese un número válido (ejemplo: 25 o 12.5).";</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_cliente.ConvertirAsync(conversion.Operacion, numero);</w:t>
            </w:r>
          </w:p>
          <w:p>
            <w:pPr>
              <w:spacing w:after="0" w:line="240"/>
            </w:pPr>
            <w:r>
              <w:rPr>
                <w:rFonts w:ascii="Consolas" w:cs="Consolas" w:eastAsia="Consolas" w:hAnsi="Consolas"/>
                <w:sz w:val="16"/>
                <w:szCs w:val="16"/>
              </w:rPr>
              <w:t xml:space="preserve">        string entrada = $"{Catalogo.Formatear(numero)} {conversion.SimboloOrigen}";</w:t>
            </w:r>
          </w:p>
          <w:p>
            <w:pPr>
              <w:spacing w:after="0" w:line="240"/>
            </w:pPr>
            <w:r>
              <w:rPr>
                <w:rFonts w:ascii="Consolas" w:cs="Consolas" w:eastAsia="Consolas" w:hAnsi="Consolas"/>
                <w:sz w:val="16"/>
                <w:szCs w:val="16"/>
              </w:rPr>
              <w:t xml:space="preserve">        string salida = $"{Catalogo.Formatear(resultado)} {conversion.SimboloDestino}";</w:t>
            </w:r>
          </w:p>
          <w:p>
            <w:pPr>
              <w:spacing w:after="0" w:line="240"/>
            </w:pPr>
            <w:r>
              <w:rPr>
                <w:rFonts w:ascii="Consolas" w:cs="Consolas" w:eastAsia="Consolas" w:hAnsi="Consolas"/>
                <w:sz w:val="16"/>
                <w:szCs w:val="16"/>
              </w:rPr>
              <w:t xml:space="preserve">        modelo.Resultado = salida;</w:t>
            </w:r>
          </w:p>
          <w:p>
            <w:pPr>
              <w:spacing w:after="0" w:line="240"/>
            </w:pPr>
            <w:r>
              <w:rPr>
                <w:rFonts w:ascii="Consolas" w:cs="Consolas" w:eastAsia="Consolas" w:hAnsi="Consolas"/>
                <w:sz w:val="16"/>
                <w:szCs w:val="16"/>
              </w:rPr>
              <w:t xml:space="preserve">        modelo.Detalle = $"{entrada} ({conversion.UnidadOrigen})  =  {salida} ({conversion.UnidadDestino})";</w:t>
            </w:r>
          </w:p>
          <w:p>
            <w:pPr>
              <w:spacing w:after="0" w:line="240"/>
            </w:pPr>
            <w:r>
              <w:rPr>
                <w:rFonts w:ascii="Consolas" w:cs="Consolas" w:eastAsia="Consolas" w:hAnsi="Consolas"/>
                <w:sz w:val="16"/>
                <w:szCs w:val="16"/>
              </w:rPr>
              <w:t xml:space="preserve">        GuardarEnHistorial(categoria, $"{DateTime.Now:HH:mm:ss}  ·  {entrada} → {salida}");</w:t>
            </w:r>
          </w:p>
          <w:p>
            <w:pPr>
              <w:spacing w:after="0" w:line="240"/>
            </w:pPr>
            <w:r>
              <w:rPr>
                <w:rFonts w:ascii="Consolas" w:cs="Consolas" w:eastAsia="Consolas" w:hAnsi="Consolas"/>
                <w:sz w:val="16"/>
                <w:szCs w:val="16"/>
              </w:rPr>
              <w:t xml:space="preserve">        modelo.Historial = LeerHistorial(categoria);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(ErrorConversionException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5.4.5 Paso 5: Ejecutar la aplicación</w:t>
      </w:r>
    </w:p>
    <w:p>
      <w:pPr>
        <w:keepNext/>
        <w:spacing w:before="120"/>
        <w:jc w:val="center"/>
      </w:pPr>
      <w:r>
        <w:drawing>
          <wp:inline distT="0" distB="0" distL="0" distR="0">
            <wp:extent cx="5715000" cy="3219450"/>
            <wp:effectExtent t="0" r="0" b="0" l="0"/>
            <wp:docPr id="1" name="00_login_error.jpg" descr="CLIWEB: inicio de sesión." title="CLIWEB: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Figura 11. CLIWEB: inicio de sesión.</w:t>
      </w:r>
    </w:p>
    <w:p>
      <w:pPr>
        <w:keepNext/>
        <w:spacing w:before="120"/>
        <w:jc w:val="center"/>
      </w:pPr>
      <w:r>
        <w:drawing>
          <wp:inline distT="0" distB="0" distL="0" distR="0">
            <wp:extent cx="5715000" cy="3219450"/>
            <wp:effectExtent t="0" r="0" b="0" l="0"/>
            <wp:docPr id="1" name="03_temperatura_error.jpg" descr="CLIWEB: valor inválido rechazado por el servidor." title="CLIWEB: valor inválido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Figura 12. CLIWEB: valor inválido rechazado por el servidor.</w:t>
      </w:r>
    </w:p>
    <w:p>
      <w:pPr>
        <w:keepNext/>
        <w:spacing w:before="120"/>
        <w:jc w:val="center"/>
      </w:pPr>
      <w:r>
        <w:drawing>
          <wp:inline distT="0" distB="0" distL="0" distR="0">
            <wp:extent cx="5715000" cy="3219450"/>
            <wp:effectExtent t="0" r="0" b="0" l="0"/>
            <wp:docPr id="1" name="01_masa_escritorio.jpg" descr="CLIWEB: conversión de masa con historial." title="CLIWEB: conversión de masa con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Figura 13. CLIWEB: conversión de masa con historial.</w:t>
      </w:r>
    </w:p>
    <w:p>
      <w:pPr>
        <w:keepNext/>
        <w:spacing w:before="120"/>
        <w:jc w:val="center"/>
      </w:pPr>
      <w:r>
        <w:drawing>
          <wp:inline distT="0" distB="0" distL="0" distR="0">
            <wp:extent cx="2286000" cy="4953000"/>
            <wp:effectExtent t="0" r="0" b="0" l="0"/>
            <wp:docPr id="1" name="02_masa_celular.jpg" descr="CLIWEB: diseño adaptable en pantalla de celular." title="CLIWEB: diseño adaptable en pantal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4953000"/>
                    </a:xfrm>
                    <a:prstGeom prst="rect">
                      <a:avLst/>
                    </a:prstGeom>
                  </pic:spPr>
                </pic:pic>
              </a:graphicData>
            </a:graphic>
          </wp:inline>
        </w:drawing>
      </w:r>
    </w:p>
    <w:p>
      <w:pPr>
        <w:spacing w:after="240"/>
        <w:jc w:val="center"/>
      </w:pPr>
      <w:r>
        <w:rPr>
          <w:i/>
          <w:iCs/>
          <w:color w:val="555555"/>
          <w:sz w:val="18"/>
          <w:szCs w:val="18"/>
        </w:rPr>
        <w:t xml:space="preserve">Figura 14. CLIWEB: diseño adaptable en pantalla de celular.</w:t>
      </w:r>
    </w:p>
    <w:p>
      <w:pPr>
        <w:pStyle w:val="Heading2"/>
      </w:pPr>
      <w:r>
        <w:t xml:space="preserve">5.5 Cliente Móvil Android / Kotlin (CONUNI_SOAP_DOTNET_CLIMOV)</w:t>
      </w:r>
    </w:p>
    <w:p>
      <w:pPr>
        <w:pStyle w:val="Heading3"/>
      </w:pPr>
      <w:r>
        <w:t xml:space="preserve">5.5.1 Paso 1: Crear el proyecto</w:t>
      </w:r>
    </w:p>
    <w:p>
      <w:pPr>
        <w:pStyle w:val="ListParagraph"/>
        <w:numPr>
          <w:ilvl w:val="0"/>
          <w:numId w:val="8"/>
        </w:numPr>
        <w:spacing w:after="40" w:line="264"/>
      </w:pPr>
      <w:r>
        <w:t xml:space="preserve">En Android Studio: New Project → Empty Views Activity, nombre CONUNI_SOAP_DOTNET_CLIMOV, paquete ec.edu.espe.conuni, lenguaje Kotlin, Minimum SDK API 24.</w:t>
      </w:r>
    </w:p>
    <w:p>
      <w:pPr>
        <w:pStyle w:val="ListParagraph"/>
        <w:numPr>
          <w:ilvl w:val="0"/>
          <w:numId w:val="8"/>
        </w:numPr>
        <w:spacing w:after="40" w:line="264"/>
      </w:pPr>
      <w:r>
        <w:t xml:space="preserve">Activar viewBinding y agregar las dependencias de Material y corrutinas.</w:t>
      </w:r>
    </w:p>
    <w:p>
      <w:pPr>
        <w:pStyle w:val="ListParagraph"/>
        <w:numPr>
          <w:ilvl w:val="0"/>
          <w:numId w:val="8"/>
        </w:numPr>
        <w:spacing w:after="40" w:line="264"/>
      </w:pPr>
      <w:r>
        <w:t xml:space="preserve">Crear los paquetes modelo, servicio, controlador y vista.</w:t>
      </w:r>
    </w:p>
    <w:p>
      <w:pPr>
        <w:keepNext/>
        <w:spacing w:before="120" w:after="60"/>
      </w:pPr>
      <w:r>
        <w:rPr>
          <w:b/>
          <w:bCs/>
          <w:color w:val="004A38"/>
          <w:sz w:val="18"/>
          <w:szCs w:val="18"/>
        </w:rPr>
        <w:t xml:space="preserve">Código 23. app/build.gradle.kts: dependencias (sin librerías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dependencies {</w:t>
            </w:r>
          </w:p>
          <w:p>
            <w:pPr>
              <w:spacing w:after="0" w:line="240"/>
            </w:pPr>
            <w:r>
              <w:rPr>
                <w:rFonts w:ascii="Consolas" w:cs="Consolas" w:eastAsia="Consolas" w:hAnsi="Consolas"/>
                <w:sz w:val="16"/>
                <w:szCs w:val="16"/>
              </w:rPr>
              <w:t xml:space="preserve">    // Sin librerías SOAP externas: el mensaje SOAP se arma con HttpURLConnection y XmlPullParser (incluidos en Android).</w:t>
            </w:r>
          </w:p>
          <w:p>
            <w:pPr>
              <w:spacing w:after="0" w:line="240"/>
            </w:pPr>
            <w:r>
              <w:rPr>
                <w:rFonts w:ascii="Consolas" w:cs="Consolas" w:eastAsia="Consolas" w:hAnsi="Consolas"/>
                <w:sz w:val="16"/>
                <w:szCs w:val="16"/>
              </w:rPr>
              <w:t xml:space="preserve">    implementation("androidx.core:core-ktx:1.13.1")</w:t>
            </w:r>
          </w:p>
          <w:p>
            <w:pPr>
              <w:spacing w:after="0" w:line="240"/>
            </w:pPr>
            <w:r>
              <w:rPr>
                <w:rFonts w:ascii="Consolas" w:cs="Consolas" w:eastAsia="Consolas" w:hAnsi="Consolas"/>
                <w:sz w:val="16"/>
                <w:szCs w:val="16"/>
              </w:rPr>
              <w:t xml:space="preserve">    implementation("androidx.appcompat:appcompat:1.7.0")</w:t>
            </w:r>
          </w:p>
          <w:p>
            <w:pPr>
              <w:spacing w:after="0" w:line="240"/>
            </w:pPr>
            <w:r>
              <w:rPr>
                <w:rFonts w:ascii="Consolas" w:cs="Consolas" w:eastAsia="Consolas" w:hAnsi="Consolas"/>
                <w:sz w:val="16"/>
                <w:szCs w:val="16"/>
              </w:rPr>
              <w:t xml:space="preserve">    implementation("com.google.android.material:material:1.12.0")</w:t>
            </w:r>
          </w:p>
          <w:p>
            <w:pPr>
              <w:spacing w:after="0" w:line="240"/>
            </w:pPr>
            <w:r>
              <w:rPr>
                <w:rFonts w:ascii="Consolas" w:cs="Consolas" w:eastAsia="Consolas" w:hAnsi="Consolas"/>
                <w:sz w:val="16"/>
                <w:szCs w:val="16"/>
              </w:rPr>
              <w:t xml:space="preserve">    implementation("androidx.lifecycle:lifecycle-runtime-ktx:2.8.7")</w:t>
            </w:r>
          </w:p>
          <w:p>
            <w:pPr>
              <w:spacing w:after="0" w:line="240"/>
            </w:pPr>
            <w:r>
              <w:rPr>
                <w:rFonts w:ascii="Consolas" w:cs="Consolas" w:eastAsia="Consolas" w:hAnsi="Consolas"/>
                <w:sz w:val="16"/>
                <w:szCs w:val="16"/>
              </w:rPr>
              <w:t xml:space="preserve">    implementation("org.jetbrains.kotlinx:kotlinx-coroutines-android:1.8.1")</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5.5.2 Paso 2: Permisos y red</w:t>
      </w:r>
    </w:p>
    <w:p>
      <w:pPr>
        <w:keepNext/>
        <w:spacing w:before="120" w:after="60"/>
      </w:pPr>
      <w:r>
        <w:rPr>
          <w:b/>
          <w:bCs/>
          <w:color w:val="004A38"/>
          <w:sz w:val="18"/>
          <w:szCs w:val="18"/>
        </w:rPr>
        <w:t xml:space="preserve">Código 24. AndroidManifest.xml (fragmento): permiso de Internet y configuración de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&lt;uses-permission android:name="android.permission.INTERNET"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 El servicio SOAP de clase corre en HTTP (sin TLS); network_security_config lo permite. --&gt;</w:t>
            </w:r>
          </w:p>
          <w:p>
            <w:pPr>
              <w:spacing w:after="0" w:line="240"/>
            </w:pPr>
            <w:r>
              <w:rPr>
                <w:rFonts w:ascii="Consolas" w:cs="Consolas" w:eastAsia="Consolas" w:hAnsi="Consolas"/>
                <w:sz w:val="16"/>
                <w:szCs w:val="16"/>
              </w:rPr>
              <w:t xml:space="preserve">&lt;application</w:t>
            </w:r>
          </w:p>
          <w:p>
            <w:pPr>
              <w:spacing w:after="0" w:line="240"/>
            </w:pPr>
            <w:r>
              <w:rPr>
                <w:rFonts w:ascii="Consolas" w:cs="Consolas" w:eastAsia="Consolas" w:hAnsi="Consolas"/>
                <w:sz w:val="16"/>
                <w:szCs w:val="16"/>
              </w:rPr>
              <w:t xml:space="preserve">    android:allowBackup="false"</w:t>
            </w:r>
          </w:p>
          <w:p>
            <w:pPr>
              <w:spacing w:after="0" w:line="240"/>
            </w:pPr>
            <w:r>
              <w:rPr>
                <w:rFonts w:ascii="Consolas" w:cs="Consolas" w:eastAsia="Consolas" w:hAnsi="Consolas"/>
                <w:sz w:val="16"/>
                <w:szCs w:val="16"/>
              </w:rPr>
              <w:t xml:space="preserve">    android:icon="@drawable/ic_app"</w:t>
            </w:r>
          </w:p>
          <w:p>
            <w:pPr>
              <w:spacing w:after="0" w:line="240"/>
            </w:pPr>
            <w:r>
              <w:rPr>
                <w:rFonts w:ascii="Consolas" w:cs="Consolas" w:eastAsia="Consolas" w:hAnsi="Consolas"/>
                <w:sz w:val="16"/>
                <w:szCs w:val="16"/>
              </w:rPr>
              <w:t xml:space="preserve">    android:roundIcon="@drawable/ic_app"</w:t>
            </w:r>
          </w:p>
          <w:p>
            <w:pPr>
              <w:spacing w:after="0" w:line="240"/>
            </w:pPr>
            <w:r>
              <w:rPr>
                <w:rFonts w:ascii="Consolas" w:cs="Consolas" w:eastAsia="Consolas" w:hAnsi="Consolas"/>
                <w:sz w:val="16"/>
                <w:szCs w:val="16"/>
              </w:rPr>
              <w:t xml:space="preserve">    android:label="@string/app_name"</w:t>
            </w:r>
          </w:p>
          <w:p>
            <w:pPr>
              <w:spacing w:after="0" w:line="240"/>
            </w:pPr>
            <w:r>
              <w:rPr>
                <w:rFonts w:ascii="Consolas" w:cs="Consolas" w:eastAsia="Consolas" w:hAnsi="Consolas"/>
                <w:sz w:val="16"/>
                <w:szCs w:val="16"/>
              </w:rPr>
              <w:t xml:space="preserve">    android:networkSecurityConfig="@xml/network_security_config"</w:t>
            </w:r>
          </w:p>
        </w:tc>
      </w:tr>
    </w:tbl>
    <w:p>
      <w:pPr>
        <w:spacing w:after="120"/>
      </w:pPr>
    </w:p>
    <w:p>
      <w:pPr>
        <w:keepNext/>
        <w:spacing w:before="120" w:after="60"/>
      </w:pPr>
      <w:r>
        <w:rPr>
          <w:b/>
          <w:bCs/>
          <w:color w:val="004A38"/>
          <w:sz w:val="18"/>
          <w:szCs w:val="18"/>
        </w:rPr>
        <w:t xml:space="preserve">Código 25. res/xml/network_security_config.xml: permite HTTP en la red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&lt;network-security-config&gt;</w:t>
            </w:r>
          </w:p>
          <w:p>
            <w:pPr>
              <w:spacing w:after="0" w:line="240"/>
            </w:pPr>
            <w:r>
              <w:rPr>
                <w:rFonts w:ascii="Consolas" w:cs="Consolas" w:eastAsia="Consolas" w:hAnsi="Consolas"/>
                <w:sz w:val="16"/>
                <w:szCs w:val="16"/>
              </w:rPr>
              <w:t xml:space="preserve">    &lt;!-- Proyecto académico: el servidor WCF se publica por HTTP en la red local. --&gt;</w:t>
            </w:r>
          </w:p>
          <w:p>
            <w:pPr>
              <w:spacing w:after="0" w:line="240"/>
            </w:pPr>
            <w:r>
              <w:rPr>
                <w:rFonts w:ascii="Consolas" w:cs="Consolas" w:eastAsia="Consolas" w:hAnsi="Consolas"/>
                <w:sz w:val="16"/>
                <w:szCs w:val="16"/>
              </w:rPr>
              <w:t xml:space="preserve">    &lt;base-config cleartextTrafficPermitted="true" /&gt;</w:t>
            </w:r>
          </w:p>
          <w:p>
            <w:pPr>
              <w:spacing w:after="0" w:line="240"/>
            </w:pPr>
            <w:r>
              <w:rPr>
                <w:rFonts w:ascii="Consolas" w:cs="Consolas" w:eastAsia="Consolas" w:hAnsi="Consolas"/>
                <w:sz w:val="16"/>
                <w:szCs w:val="16"/>
              </w:rPr>
              <w:t xml:space="preserve">&lt;/network-security-config&gt;</w:t>
            </w:r>
          </w:p>
        </w:tc>
      </w:tr>
    </w:tbl>
    <w:p>
      <w:pPr>
        <w:spacing w:after="120"/>
      </w:pPr>
    </w:p>
    <w:p>
      <w:pPr>
        <w:pStyle w:val="Heading3"/>
      </w:pPr>
      <w:r>
        <w:t xml:space="preserve">5.5.3 Paso 3: Cliente SOAP con HttpURLConnection y XmlPullParser</w:t>
      </w:r>
    </w:p>
    <w:p>
      <w:pPr>
        <w:keepNext/>
        <w:spacing w:before="120" w:after="60"/>
      </w:pPr>
      <w:r>
        <w:rPr>
          <w:b/>
          <w:bCs/>
          <w:color w:val="004A38"/>
          <w:sz w:val="18"/>
          <w:szCs w:val="18"/>
        </w:rPr>
        <w:t xml:space="preserve">Código 26. servicio/ClienteSoap.kt: construcción del sobre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fun construirSobre(operacion: String, parametros: List&lt;Pair&lt;String, String&gt;&gt;): String {</w:t>
            </w:r>
          </w:p>
          <w:p>
            <w:pPr>
              <w:spacing w:after="0" w:line="240"/>
            </w:pPr>
            <w:r>
              <w:rPr>
                <w:rFonts w:ascii="Consolas" w:cs="Consolas" w:eastAsia="Consolas" w:hAnsi="Consolas"/>
                <w:sz w:val="16"/>
                <w:szCs w:val="16"/>
              </w:rPr>
              <w:t xml:space="preserve">    val cuerpo = parametros.joinToString("") { (nombre, valor) -&gt; "&lt;$nombre&gt;${escapar(valor)}&lt;/$nombre&gt;" }</w:t>
            </w:r>
          </w:p>
          <w:p>
            <w:pPr>
              <w:spacing w:after="0" w:line="240"/>
            </w:pPr>
            <w:r>
              <w:rPr>
                <w:rFonts w:ascii="Consolas" w:cs="Consolas" w:eastAsia="Consolas" w:hAnsi="Consolas"/>
                <w:sz w:val="16"/>
                <w:szCs w:val="16"/>
              </w:rPr>
              <w:t xml:space="preserve">    return """&lt;?xml version="1.0" encoding="utf-8"?&gt;""" +</w:t>
            </w:r>
          </w:p>
          <w:p>
            <w:pPr>
              <w:spacing w:after="0" w:line="240"/>
            </w:pPr>
            <w:r>
              <w:rPr>
                <w:rFonts w:ascii="Consolas" w:cs="Consolas" w:eastAsia="Consolas" w:hAnsi="Consolas"/>
                <w:sz w:val="16"/>
                <w:szCs w:val="16"/>
              </w:rPr>
              <w:t xml:space="preserve">        """&lt;s:Envelope xmlns:s="http://schemas.xmlsoap.org/soap/envelope/"&gt;""" +</w:t>
            </w:r>
          </w:p>
          <w:p>
            <w:pPr>
              <w:spacing w:after="0" w:line="240"/>
            </w:pPr>
            <w:r>
              <w:rPr>
                <w:rFonts w:ascii="Consolas" w:cs="Consolas" w:eastAsia="Consolas" w:hAnsi="Consolas"/>
                <w:sz w:val="16"/>
                <w:szCs w:val="16"/>
              </w:rPr>
              <w:t xml:space="preserve">        """&lt;s:Body&gt;&lt;$operacion xmlns="$NAMESPACE"&gt;$cuerpo&lt;/$operacion&gt;&lt;/s:Body&gt;""" +</w:t>
            </w:r>
          </w:p>
          <w:p>
            <w:pPr>
              <w:spacing w:after="0" w:line="240"/>
            </w:pPr>
            <w:r>
              <w:rPr>
                <w:rFonts w:ascii="Consolas" w:cs="Consolas" w:eastAsia="Consolas" w:hAnsi="Consolas"/>
                <w:sz w:val="16"/>
                <w:szCs w:val="16"/>
              </w:rPr>
              <w:t xml:space="preserve">        """&lt;/s:Envelope&gt;"""</w:t>
            </w:r>
          </w:p>
        </w:tc>
      </w:tr>
    </w:tbl>
    <w:p>
      <w:pPr>
        <w:spacing w:after="120"/>
      </w:pPr>
    </w:p>
    <w:p>
      <w:pPr>
        <w:keepNext/>
        <w:spacing w:before="120" w:after="60"/>
      </w:pPr>
      <w:r>
        <w:rPr>
          <w:b/>
          <w:bCs/>
          <w:color w:val="004A38"/>
          <w:sz w:val="18"/>
          <w:szCs w:val="18"/>
        </w:rPr>
        <w:t xml:space="preserve">Código 27. servicio/ClienteSoap.kt: envío por HTTP con SOAPAction.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conexion.requestMethod = "POST"</w:t>
            </w:r>
          </w:p>
          <w:p>
            <w:pPr>
              <w:spacing w:after="0" w:line="240"/>
            </w:pPr>
            <w:r>
              <w:rPr>
                <w:rFonts w:ascii="Consolas" w:cs="Consolas" w:eastAsia="Consolas" w:hAnsi="Consolas"/>
                <w:sz w:val="16"/>
                <w:szCs w:val="16"/>
              </w:rPr>
              <w:t xml:space="preserve">conexion.connectTimeout = TIEMPO_CONEXION_MS</w:t>
            </w:r>
          </w:p>
          <w:p>
            <w:pPr>
              <w:spacing w:after="0" w:line="240"/>
            </w:pPr>
            <w:r>
              <w:rPr>
                <w:rFonts w:ascii="Consolas" w:cs="Consolas" w:eastAsia="Consolas" w:hAnsi="Consolas"/>
                <w:sz w:val="16"/>
                <w:szCs w:val="16"/>
              </w:rPr>
              <w:t xml:space="preserve">conexion.readTimeout = TIEMPO_LECTURA_MS</w:t>
            </w:r>
          </w:p>
          <w:p>
            <w:pPr>
              <w:spacing w:after="0" w:line="240"/>
            </w:pPr>
            <w:r>
              <w:rPr>
                <w:rFonts w:ascii="Consolas" w:cs="Consolas" w:eastAsia="Consolas" w:hAnsi="Consolas"/>
                <w:sz w:val="16"/>
                <w:szCs w:val="16"/>
              </w:rPr>
              <w:t xml:space="preserve">conexion.doOutput = true</w:t>
            </w:r>
          </w:p>
          <w:p>
            <w:pPr>
              <w:spacing w:after="0" w:line="240"/>
            </w:pPr>
            <w:r>
              <w:rPr>
                <w:rFonts w:ascii="Consolas" w:cs="Consolas" w:eastAsia="Consolas" w:hAnsi="Consolas"/>
                <w:sz w:val="16"/>
                <w:szCs w:val="16"/>
              </w:rPr>
              <w:t xml:space="preserve">conexion.setRequestProperty("Content-Type", "text/xml; charset=utf-8")</w:t>
            </w:r>
          </w:p>
          <w:p>
            <w:pPr>
              <w:spacing w:after="0" w:line="240"/>
            </w:pPr>
            <w:r>
              <w:rPr>
                <w:rFonts w:ascii="Consolas" w:cs="Consolas" w:eastAsia="Consolas" w:hAnsi="Consolas"/>
                <w:sz w:val="16"/>
                <w:szCs w:val="16"/>
              </w:rPr>
              <w:t xml:space="preserve">conexion.setRequestProperty("SOAPAction", "\"$NAMESPACE$CONTRATO/$operacion\"")</w:t>
            </w:r>
          </w:p>
          <w:p>
            <w:pPr>
              <w:spacing w:after="0" w:line="240"/>
            </w:pPr>
            <w:r>
              <w:rPr>
                <w:rFonts w:ascii="Consolas" w:cs="Consolas" w:eastAsia="Consolas" w:hAnsi="Consolas"/>
                <w:sz w:val="16"/>
                <w:szCs w:val="16"/>
              </w:rPr>
              <w:t xml:space="preserve">conexion.outputStream.use { it.write(sobre.toByteArray(Charsets.UTF_8))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val codigo = conexion.responseCode</w:t>
            </w:r>
          </w:p>
          <w:p>
            <w:pPr>
              <w:spacing w:after="0" w:line="240"/>
            </w:pPr>
            <w:r>
              <w:rPr>
                <w:rFonts w:ascii="Consolas" w:cs="Consolas" w:eastAsia="Consolas" w:hAnsi="Consolas"/>
                <w:sz w:val="16"/>
                <w:szCs w:val="16"/>
              </w:rPr>
              <w:t xml:space="preserve">val cuerpo = if (codigo in 200..299) conexion.inputStream else conexion.errorStream</w:t>
            </w:r>
          </w:p>
          <w:p>
            <w:pPr>
              <w:spacing w:after="0" w:line="240"/>
            </w:pPr>
            <w:r>
              <w:rPr>
                <w:rFonts w:ascii="Consolas" w:cs="Consolas" w:eastAsia="Consolas" w:hAnsi="Consolas"/>
                <w:sz w:val="16"/>
                <w:szCs w:val="16"/>
              </w:rPr>
              <w:t xml:space="preserve">    ?: throw ErrorConversion("El servidor respondió con el código HTTP $codigo.")</w:t>
            </w:r>
          </w:p>
          <w:p>
            <w:pPr>
              <w:spacing w:after="0" w:line="240"/>
            </w:pPr>
            <w:r>
              <w:rPr>
                <w:rFonts w:ascii="Consolas" w:cs="Consolas" w:eastAsia="Consolas" w:hAnsi="Consolas"/>
                <w:sz w:val="16"/>
                <w:szCs w:val="16"/>
              </w:rPr>
              <w:t xml:space="preserve">cuerpo.use { leerRespuesta(it, operacion, codigo) }</w:t>
            </w:r>
          </w:p>
        </w:tc>
      </w:tr>
    </w:tbl>
    <w:p>
      <w:pPr>
        <w:spacing w:after="120"/>
      </w:pPr>
    </w:p>
    <w:p>
      <w:pPr>
        <w:keepNext/>
        <w:spacing w:before="120" w:after="60"/>
      </w:pPr>
      <w:r>
        <w:rPr>
          <w:b/>
          <w:bCs/>
          <w:color w:val="004A38"/>
          <w:sz w:val="18"/>
          <w:szCs w:val="18"/>
        </w:rPr>
        <w:t xml:space="preserve">Código 28. servicio/ClienteSoap.kt: lectura del resultado o del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while (parser.next() != XmlPullParser.END_DOCUMENT) {</w:t>
            </w:r>
          </w:p>
          <w:p>
            <w:pPr>
              <w:spacing w:after="0" w:line="240"/>
            </w:pPr>
            <w:r>
              <w:rPr>
                <w:rFonts w:ascii="Consolas" w:cs="Consolas" w:eastAsia="Consolas" w:hAnsi="Consolas"/>
                <w:sz w:val="16"/>
                <w:szCs w:val="16"/>
              </w:rPr>
              <w:t xml:space="preserve">    if (parser.eventType != XmlPullParser.START_TAG) continue</w:t>
            </w:r>
          </w:p>
          <w:p>
            <w:pPr>
              <w:spacing w:after="0" w:line="240"/>
            </w:pPr>
            <w:r>
              <w:rPr>
                <w:rFonts w:ascii="Consolas" w:cs="Consolas" w:eastAsia="Consolas" w:hAnsi="Consolas"/>
                <w:sz w:val="16"/>
                <w:szCs w:val="16"/>
              </w:rPr>
              <w:t xml:space="preserve">    when (parser.name) {</w:t>
            </w:r>
          </w:p>
          <w:p>
            <w:pPr>
              <w:spacing w:after="0" w:line="240"/>
            </w:pPr>
            <w:r>
              <w:rPr>
                <w:rFonts w:ascii="Consolas" w:cs="Consolas" w:eastAsia="Consolas" w:hAnsi="Consolas"/>
                <w:sz w:val="16"/>
                <w:szCs w:val="16"/>
              </w:rPr>
              <w:t xml:space="preserve">        "${operacion}Result" -&gt; resultado = parser.nextText()</w:t>
            </w:r>
          </w:p>
          <w:p>
            <w:pPr>
              <w:spacing w:after="0" w:line="240"/>
            </w:pPr>
            <w:r>
              <w:rPr>
                <w:rFonts w:ascii="Consolas" w:cs="Consolas" w:eastAsia="Consolas" w:hAnsi="Consolas"/>
                <w:sz w:val="16"/>
                <w:szCs w:val="16"/>
              </w:rPr>
              <w:t xml:space="preserve">        "Mensaje" -&gt; mensajeError = parser.nextText()       // detalle ErrorServicio</w:t>
            </w:r>
          </w:p>
          <w:p>
            <w:pPr>
              <w:spacing w:after="0" w:line="240"/>
            </w:pPr>
            <w:r>
              <w:rPr>
                <w:rFonts w:ascii="Consolas" w:cs="Consolas" w:eastAsia="Consolas" w:hAnsi="Consolas"/>
                <w:sz w:val="16"/>
                <w:szCs w:val="16"/>
              </w:rPr>
              <w:t xml:space="preserve">        "faultstring" -&gt; faultString = parser.nextText()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(resultado != null) return resultado.trim()</w:t>
            </w:r>
          </w:p>
          <w:p>
            <w:pPr>
              <w:spacing w:after="0" w:line="240"/>
            </w:pPr>
            <w:r>
              <w:rPr>
                <w:rFonts w:ascii="Consolas" w:cs="Consolas" w:eastAsia="Consolas" w:hAnsi="Consolas"/>
                <w:sz w:val="16"/>
                <w:szCs w:val="16"/>
              </w:rPr>
              <w:t xml:space="preserve">throw ErrorConversion(mensajeError ?: faultString ?: "Respuesta inesperada del servidor (HTTP $codigo).")</w:t>
            </w:r>
          </w:p>
        </w:tc>
      </w:tr>
    </w:tbl>
    <w:p>
      <w:pPr>
        <w:spacing w:after="120"/>
      </w:pPr>
    </w:p>
    <w:p>
      <w:pPr>
        <w:pStyle w:val="Heading3"/>
      </w:pPr>
      <w:r>
        <w:t xml:space="preserve">5.5.4 Paso 4: Servidor configurable desde la aplicación</w:t>
      </w:r>
    </w:p>
    <w:p>
      <w:pPr>
        <w:keepNext/>
        <w:spacing w:before="120" w:after="60"/>
      </w:pPr>
      <w:r>
        <w:rPr>
          <w:b/>
          <w:bCs/>
          <w:color w:val="004A38"/>
          <w:sz w:val="18"/>
          <w:szCs w:val="18"/>
        </w:rPr>
        <w:t xml:space="preserve">Código 29. servicio/Configuracion.kt: URL guardada en el teléfono.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object Configuracion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10.0.2.2 es la PC anfitriona vista desde el emulador de Android Studio. */</w:t>
            </w:r>
          </w:p>
          <w:p>
            <w:pPr>
              <w:spacing w:after="0" w:line="240"/>
            </w:pPr>
            <w:r>
              <w:rPr>
                <w:rFonts w:ascii="Consolas" w:cs="Consolas" w:eastAsia="Consolas" w:hAnsi="Consolas"/>
                <w:sz w:val="16"/>
                <w:szCs w:val="16"/>
              </w:rPr>
              <w:t xml:space="preserve">    const val URL_POR_DEFECTO = "http://10.0.2.2:8085/WSConversion.svc"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const val ARCHIVO = "conuni_config"</w:t>
            </w:r>
          </w:p>
          <w:p>
            <w:pPr>
              <w:spacing w:after="0" w:line="240"/>
            </w:pPr>
            <w:r>
              <w:rPr>
                <w:rFonts w:ascii="Consolas" w:cs="Consolas" w:eastAsia="Consolas" w:hAnsi="Consolas"/>
                <w:sz w:val="16"/>
                <w:szCs w:val="16"/>
              </w:rPr>
              <w:t xml:space="preserve">    private const val CLAVE_URL = "url_servidor"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 urlServidor(contexto: Context): String =</w:t>
            </w:r>
          </w:p>
          <w:p>
            <w:pPr>
              <w:spacing w:after="0" w:line="240"/>
            </w:pPr>
            <w:r>
              <w:rPr>
                <w:rFonts w:ascii="Consolas" w:cs="Consolas" w:eastAsia="Consolas" w:hAnsi="Consolas"/>
                <w:sz w:val="16"/>
                <w:szCs w:val="16"/>
              </w:rPr>
              <w:t xml:space="preserve">        contexto.getSharedPreferences(ARCHIVO, Context.MODE_PRIVATE)</w:t>
            </w:r>
          </w:p>
          <w:p>
            <w:pPr>
              <w:spacing w:after="0" w:line="240"/>
            </w:pPr>
            <w:r>
              <w:rPr>
                <w:rFonts w:ascii="Consolas" w:cs="Consolas" w:eastAsia="Consolas" w:hAnsi="Consolas"/>
                <w:sz w:val="16"/>
                <w:szCs w:val="16"/>
              </w:rPr>
              <w:t xml:space="preserve">            .getString(CLAVE_URL, URL_POR_DEFECTO) ?: URL_POR_DEFECTO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 guardarUrlServidor(contexto: Context, url: String) {</w:t>
            </w:r>
          </w:p>
          <w:p>
            <w:pPr>
              <w:spacing w:after="0" w:line="240"/>
            </w:pPr>
            <w:r>
              <w:rPr>
                <w:rFonts w:ascii="Consolas" w:cs="Consolas" w:eastAsia="Consolas" w:hAnsi="Consolas"/>
                <w:sz w:val="16"/>
                <w:szCs w:val="16"/>
              </w:rPr>
              <w:t xml:space="preserve">        contexto.getSharedPreferences(ARCHIVO, Context.MODE_PRIVATE)</w:t>
            </w:r>
          </w:p>
          <w:p>
            <w:pPr>
              <w:spacing w:after="0" w:line="240"/>
            </w:pPr>
            <w:r>
              <w:rPr>
                <w:rFonts w:ascii="Consolas" w:cs="Consolas" w:eastAsia="Consolas" w:hAnsi="Consolas"/>
                <w:sz w:val="16"/>
                <w:szCs w:val="16"/>
              </w:rPr>
              <w:t xml:space="preserve">            .edit().putString(CLAVE_URL, url.trim()).apply()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Servidor</w:t>
            </w:r>
          </w:p>
        </w:tc>
        <w:tc>
          <w:tcPr>
            <w:tcW w:type="dxa" w:w="26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Dispositivo</w:t>
            </w:r>
          </w:p>
        </w:tc>
        <w:tc>
          <w:tcPr>
            <w:tcW w:type="dxa" w:w="44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URL en la aplicación</w:t>
            </w:r>
          </w:p>
        </w:tc>
      </w:tr>
      <w:tr>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IIS (publicado)</w:t>
            </w:r>
          </w:p>
        </w:tc>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Emulador</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http://10.0.2.2:8085/WSConversion.svc (por defecto)</w:t>
            </w:r>
          </w:p>
        </w:tc>
      </w:tr>
      <w:tr>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IIS (publicado)</w:t>
            </w:r>
          </w:p>
        </w:tc>
        <w:tc>
          <w:tcPr>
            <w:tcW w:type="dxa" w:w="2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Celular en la misma WiFi</w:t>
            </w:r>
          </w:p>
        </w:tc>
        <w:tc>
          <w:tcPr>
            <w:tcW w:type="dxa" w:w="44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http://IP-de-la-PC:8085/WSConversion.svc</w:t>
            </w:r>
          </w:p>
        </w:tc>
      </w:tr>
      <w:tr>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IIS Express (F5)</w:t>
            </w:r>
          </w:p>
        </w:tc>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Emulador o celular por USB</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adb reverse tcp:8085 tcp:8085 y http://localhost:8085/WSConversion.svc</w:t>
            </w:r>
          </w:p>
        </w:tc>
      </w:tr>
    </w:tbl>
    <w:p>
      <w:pPr>
        <w:pStyle w:val="Heading3"/>
      </w:pPr>
      <w:r>
        <w:t xml:space="preserve">5.5.5 Paso 5: Ejecutar la aplicación</w:t>
      </w:r>
    </w:p>
    <w:p>
      <w:pPr>
        <w:spacing w:after="120" w:line="300"/>
        <w:jc w:val="both"/>
      </w:pPr>
      <w:r>
        <w:rPr>
          <w:i/>
          <w:iCs/>
          <w:color w:val="B00020"/>
        </w:rPr>
        <w:t xml:space="preserve">[Insertar aquí las capturas del cliente móvil (inicio de sesión, conversión correcta y valor inválido) después de ejecutarlo en Android Studio.]</w:t>
      </w:r>
    </w:p>
    <w:p>
      <w:pPr>
        <w:pStyle w:val="Heading1"/>
      </w:pPr>
      <w:r>
        <w:t xml:space="preserve">6. PRUEBAS</w:t>
      </w:r>
    </w:p>
    <w:p>
      <w:pPr>
        <w:spacing w:after="120" w:line="300"/>
        <w:jc w:val="both"/>
      </w:pPr>
      <w:r>
        <w:t xml:space="preserve">Los casos se ejecutaron contra el servidor en IIS Express (http://localhost:8085/WSConversion.svc). Los resultados de los clientes de consola, escritorio y web son los obtenidos en las capturas de este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900"/>
        <w:gridCol w:w="3626"/>
        <w:gridCol w:w="1000"/>
      </w:tblGrid>
      <w:tr>
        <w:trPr>
          <w:tblHeader/>
        </w:trPr>
        <w:tc>
          <w:tcPr>
            <w:tcW w:type="dxa" w:w="5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w:t>
            </w:r>
          </w:p>
        </w:tc>
        <w:tc>
          <w:tcPr>
            <w:tcW w:type="dxa" w:w="2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Caso</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Resultado esperado</w:t>
            </w:r>
          </w:p>
        </w:tc>
        <w:tc>
          <w:tcPr>
            <w:tcW w:type="dxa" w:w="1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Obtenido</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 correcto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espe / Conuni2026</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Acceso al menú</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Login incorrecto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espe / clave errónea</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«Intentos restantes: 2»</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Celsius → Fahrenheit</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100</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212</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4</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Fahrenheit → Kelvin</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32</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273.15</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5</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Millas → Kilómetros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1.609344</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6</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Metros → Pies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3.280839895</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7</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Kilogramos → Libras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2.204622622</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8</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Onzas → Gramos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28.349523125</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9</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Cero absoluto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−300 °C</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 Fault «La temperatura no puede ser menor al cero absoluto»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10</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Masa negativa</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 oz</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SOAP Fault «La masa no puede ser negativa»</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11</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Coma decimal</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42,195 km → mi</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26.218757</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12</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Texto no numérico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abc</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«Ingrese un número válido»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13</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apagado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URL a puerto sin servicio</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«No se pudo conectar con el servidor…»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14</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Página protegida (web)</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/Conversion sin sesión</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Redirección al login</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15</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Las 16 conversiones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valores de referencia</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16 de 16 correctas</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bl>
    <w:p>
      <w:pPr>
        <w:pStyle w:val="Heading1"/>
      </w:pPr>
      <w:r>
        <w:t xml:space="preserve">7. CONCLUSIONES</w:t>
      </w:r>
    </w:p>
    <w:p>
      <w:pPr>
        <w:pStyle w:val="ListParagraph"/>
        <w:numPr>
          <w:ilvl w:val="0"/>
          <w:numId w:val="2"/>
        </w:numPr>
        <w:spacing w:after="60" w:line="276"/>
      </w:pPr>
      <w:r>
        <w:t xml:space="preserve">SOAP permitió que cuatro clientes de plataformas distintas (.NET Framework, .NET 8 y Android) consuman el mismo servicio sin cambios en el servidor, demostrando la interoperabilidad que ofrece un contrato WSDL explícito.</w:t>
      </w:r>
    </w:p>
    <w:p>
      <w:pPr>
        <w:pStyle w:val="ListParagraph"/>
        <w:numPr>
          <w:ilvl w:val="0"/>
          <w:numId w:val="2"/>
        </w:numPr>
        <w:spacing w:after="60" w:line="276"/>
      </w:pPr>
      <w:r>
        <w:t xml:space="preserve">Concentrar la lógica y las validaciones en el servidor evitó duplicar reglas en los clientes y garantizó resultados idénticos en todas las plataformas.</w:t>
      </w:r>
    </w:p>
    <w:p>
      <w:pPr>
        <w:pStyle w:val="ListParagraph"/>
        <w:numPr>
          <w:ilvl w:val="0"/>
          <w:numId w:val="2"/>
        </w:numPr>
        <w:spacing w:after="60" w:line="276"/>
      </w:pPr>
      <w:r>
        <w:t xml:space="preserve">Los SOAP Fault tipados (ErrorServicio) permitieron mostrar al usuario mensajes de error comprensibles en lugar de errores técnicos.</w:t>
      </w:r>
    </w:p>
    <w:p>
      <w:pPr>
        <w:pStyle w:val="ListParagraph"/>
        <w:numPr>
          <w:ilvl w:val="0"/>
          <w:numId w:val="2"/>
        </w:numPr>
        <w:spacing w:after="60" w:line="276"/>
      </w:pPr>
      <w:r>
        <w:t xml:space="preserve">La separación en capas del servidor y el patrón MVC en los clientes facilitaron el mantenimiento: las conversiones se definen como datos en un catálogo y una sola pantalla sirve para las tres categorías.</w:t>
      </w:r>
    </w:p>
    <w:p>
      <w:pPr>
        <w:pStyle w:val="ListParagraph"/>
        <w:numPr>
          <w:ilvl w:val="0"/>
          <w:numId w:val="2"/>
        </w:numPr>
        <w:spacing w:after="60" w:line="276"/>
      </w:pPr>
      <w:r>
        <w:t xml:space="preserve">Prescindir de base de datos simplificó la arquitectura, a cambio de que el historial y las credenciales no persistan ni se administren dinámicamente.</w:t>
      </w:r>
    </w:p>
    <w:p>
      <w:pPr>
        <w:pStyle w:val="Heading1"/>
      </w:pPr>
      <w:r>
        <w:t xml:space="preserve">8. RECOMENDACIONES</w:t>
      </w:r>
    </w:p>
    <w:p>
      <w:pPr>
        <w:pStyle w:val="ListParagraph"/>
        <w:numPr>
          <w:ilvl w:val="0"/>
          <w:numId w:val="2"/>
        </w:numPr>
        <w:spacing w:after="60" w:line="276"/>
      </w:pPr>
      <w:r>
        <w:t xml:space="preserve">Publicar el servicio en IIS (no en IIS Express) para pruebas en red o con el emulador de Android.</w:t>
      </w:r>
    </w:p>
    <w:p>
      <w:pPr>
        <w:pStyle w:val="ListParagraph"/>
        <w:numPr>
          <w:ilvl w:val="0"/>
          <w:numId w:val="2"/>
        </w:numPr>
        <w:spacing w:after="60" w:line="276"/>
      </w:pPr>
      <w:r>
        <w:t xml:space="preserve">En un entorno real, usar HTTPS y no guardar credenciales en texto plano; agregar una base de datos con usuarios y claves cifradas.</w:t>
      </w:r>
    </w:p>
    <w:p>
      <w:pPr>
        <w:pStyle w:val="ListParagraph"/>
        <w:numPr>
          <w:ilvl w:val="0"/>
          <w:numId w:val="2"/>
        </w:numPr>
        <w:spacing w:after="60" w:line="276"/>
      </w:pPr>
      <w:r>
        <w:t xml:space="preserve">Mantener la misma URL del servidor en App.config, appsettings.json y la configuración de la aplicación móvil.</w:t>
      </w:r>
    </w:p>
    <w:p>
      <w:pPr>
        <w:pStyle w:val="ListParagraph"/>
        <w:numPr>
          <w:ilvl w:val="0"/>
          <w:numId w:val="2"/>
        </w:numPr>
        <w:spacing w:after="60" w:line="276"/>
      </w:pPr>
      <w:r>
        <w:t xml:space="preserve">Agregar pruebas automatizadas de la capa Lógica para proteger las fórmulas ante futuros cambios.</w:t>
      </w:r>
    </w:p>
    <w:p>
      <w:pPr>
        <w:pStyle w:val="Heading1"/>
      </w:pPr>
      <w:r>
        <w:t xml:space="preserve">9. REFERENCIAS BIBLIOGRÁFICAS</w:t>
      </w:r>
    </w:p>
    <w:p>
      <w:pPr>
        <w:pStyle w:val="ListParagraph"/>
        <w:numPr>
          <w:ilvl w:val="0"/>
          <w:numId w:val="2"/>
        </w:numPr>
        <w:spacing w:after="60" w:line="276"/>
      </w:pPr>
      <w:r>
        <w:t xml:space="preserve">Microsoft. (2024). Windows Communication Foundation. Microsoft Learn. https://learn.microsoft.com/dotnet/framework/wcf/</w:t>
      </w:r>
    </w:p>
    <w:p>
      <w:pPr>
        <w:pStyle w:val="ListParagraph"/>
        <w:numPr>
          <w:ilvl w:val="0"/>
          <w:numId w:val="2"/>
        </w:numPr>
        <w:spacing w:after="60" w:line="276"/>
      </w:pPr>
      <w:r>
        <w:t xml:space="preserve">Microsoft. (2024). Overview of ASP.NET Core MVC. Microsoft Learn. https://learn.microsoft.com/aspnet/core/mvc/overview</w:t>
      </w:r>
    </w:p>
    <w:p>
      <w:pPr>
        <w:pStyle w:val="ListParagraph"/>
        <w:numPr>
          <w:ilvl w:val="0"/>
          <w:numId w:val="2"/>
        </w:numPr>
        <w:spacing w:after="60" w:line="276"/>
      </w:pPr>
      <w:r>
        <w:t xml:space="preserve">Microsoft. (2024). WCF client for .NET (dotnet/wcf). GitHub. https://github.com/dotnet/wcf</w:t>
      </w:r>
    </w:p>
    <w:p>
      <w:pPr>
        <w:pStyle w:val="ListParagraph"/>
        <w:numPr>
          <w:ilvl w:val="0"/>
          <w:numId w:val="2"/>
        </w:numPr>
        <w:spacing w:after="60" w:line="276"/>
      </w:pPr>
      <w:r>
        <w:t xml:space="preserve">W3C. (2000). Simple Object Access Protocol (SOAP) 1.1. https://www.w3.org/TR/2000/NOTE-SOAP-20000508/</w:t>
      </w:r>
    </w:p>
    <w:p>
      <w:pPr>
        <w:pStyle w:val="ListParagraph"/>
        <w:numPr>
          <w:ilvl w:val="0"/>
          <w:numId w:val="2"/>
        </w:numPr>
        <w:spacing w:after="60" w:line="276"/>
      </w:pPr>
      <w:r>
        <w:t xml:space="preserve">W3C. (2001). Web Services Description Language (WSDL) 1.1. https://www.w3.org/TR/wsdl</w:t>
      </w:r>
    </w:p>
    <w:p>
      <w:pPr>
        <w:pStyle w:val="ListParagraph"/>
        <w:numPr>
          <w:ilvl w:val="0"/>
          <w:numId w:val="2"/>
        </w:numPr>
        <w:spacing w:after="60" w:line="276"/>
      </w:pPr>
      <w:r>
        <w:t xml:space="preserve">Google. (2024). Connect to the network. Android Developers. https://developer.android.com/develop/connectivity/network-ops/connecting</w:t>
      </w:r>
    </w:p>
    <w:p>
      <w:pPr>
        <w:pStyle w:val="ListParagraph"/>
        <w:numPr>
          <w:ilvl w:val="0"/>
          <w:numId w:val="2"/>
        </w:numPr>
        <w:spacing w:after="60" w:line="276"/>
      </w:pPr>
      <w:r>
        <w:t xml:space="preserve">BIPM. (2019). The International System of Units (SI), 9.ª ed.</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Manual técnico Conversor de Unidades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950" w:sz="6" w:space="4"/>
      </w:pBdr>
      <w:spacing w:before="360" w:after="160"/>
      <w:outlineLvl w:val="0"/>
    </w:pPr>
    <w:rPr>
      <w:rFonts w:ascii="Calibri" w:cs="Calibri" w:eastAsia="Calibri" w:hAnsi="Calibri"/>
      <w:b/>
      <w:bCs/>
      <w:color w:val="006950"/>
      <w:sz w:val="30"/>
      <w:szCs w:val="30"/>
    </w:rPr>
  </w:style>
  <w:style w:type="paragraph" w:styleId="Heading2">
    <w:name w:val="Heading 2"/>
    <w:basedOn w:val="Normal"/>
    <w:next w:val="Normal"/>
    <w:qFormat/>
    <w:pPr>
      <w:spacing w:before="240" w:after="120"/>
      <w:outlineLvl w:val="1"/>
    </w:pPr>
    <w:rPr>
      <w:rFonts w:ascii="Calibri" w:cs="Calibri" w:eastAsia="Calibri" w:hAnsi="Calibri"/>
      <w:b/>
      <w:bCs/>
      <w:color w:val="004A38"/>
      <w:sz w:val="25"/>
      <w:szCs w:val="25"/>
    </w:rPr>
  </w:style>
  <w:style w:type="paragraph" w:styleId="Heading3">
    <w:name w:val="Heading 3"/>
    <w:basedOn w:val="Normal"/>
    <w:next w:val="Normal"/>
    <w:qFormat/>
    <w:pPr>
      <w:spacing w:before="200" w:after="1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d6b38e5b9f1a20b20abe3e14dfa922ec1e77553.png"/><Relationship Id="rId9" Type="http://schemas.openxmlformats.org/officeDocument/2006/relationships/image" Target="media/176d319407e95b835734293e39edb4708e04dc1a.jpg"/><Relationship Id="rId10" Type="http://schemas.openxmlformats.org/officeDocument/2006/relationships/image" Target="media/e07e6fe15390aa8b8253a1439d6f95bb4688b9cb.png"/><Relationship Id="rId11" Type="http://schemas.openxmlformats.org/officeDocument/2006/relationships/image" Target="media/12501090787f471539a13039b4ec8d5610623d8d.png"/><Relationship Id="rId12" Type="http://schemas.openxmlformats.org/officeDocument/2006/relationships/image" Target="media/1951b5aab77ae6b3dc18a8d8dc549c9ac39b1fd2.png"/><Relationship Id="rId13" Type="http://schemas.openxmlformats.org/officeDocument/2006/relationships/image" Target="media/a1be52dbdd7dc93a5d7a3e28368c07d425fe0995.png"/><Relationship Id="rId14" Type="http://schemas.openxmlformats.org/officeDocument/2006/relationships/image" Target="media/09294fa900865974a0a3b08b267296fb3bc35185.png"/><Relationship Id="rId15" Type="http://schemas.openxmlformats.org/officeDocument/2006/relationships/image" Target="media/f4a72087be07329215bb33ddf76cecdad1dcab93.png"/><Relationship Id="rId16" Type="http://schemas.openxmlformats.org/officeDocument/2006/relationships/image" Target="media/2d77e797f9a1489026fa9cc220c736ab693ffa72.png"/><Relationship Id="rId17" Type="http://schemas.openxmlformats.org/officeDocument/2006/relationships/image" Target="media/09335e9a332df66a6e14401892479561bb8fa251.png"/><Relationship Id="rId18" Type="http://schemas.openxmlformats.org/officeDocument/2006/relationships/image" Target="media/455471803198812e33c5d1e3b5e20188d0bc9108.jpg"/><Relationship Id="rId19" Type="http://schemas.openxmlformats.org/officeDocument/2006/relationships/image" Target="media/e7034744912ebce40d95ef8f30427a7f923a6b6c.jpg"/><Relationship Id="rId20" Type="http://schemas.openxmlformats.org/officeDocument/2006/relationships/image" Target="media/1eb1338d7bb6958a2f727fc8880bbb2ed0014764.jpg"/><Relationship Id="rId21" Type="http://schemas.openxmlformats.org/officeDocument/2006/relationships/image" Target="media/34a85ba6cb56090d1bf56e1251fe14d441d45e1c.jp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Conversor de Unidades SOAP .NET</dc:title>
  <dc:creator>Grupo XX</dc:creator>
  <cp:lastModifiedBy>Un-named</cp:lastModifiedBy>
  <cp:revision>1</cp:revision>
  <dcterms:created xsi:type="dcterms:W3CDTF">2026-10-17T16:45:50.740Z</dcterms:created>
  <dcterms:modified xsi:type="dcterms:W3CDTF">2026-10-17T16:45:50.743Z</dcterms:modified>
</cp:coreProperties>
</file>

<file path=docProps/custom.xml><?xml version="1.0" encoding="utf-8"?>
<Properties xmlns="http://schemas.openxmlformats.org/officeDocument/2006/custom-properties" xmlns:vt="http://schemas.openxmlformats.org/officeDocument/2006/docPropsVTypes"/>
</file>