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0466BA" w14:textId="77777777" w:rsidR="00F4509D" w:rsidRPr="00F4509D" w:rsidRDefault="00F4509D" w:rsidP="00F4509D">
      <w:pPr>
        <w:jc w:val="center"/>
        <w:rPr>
          <w:rFonts w:cs="Times New Roman"/>
          <w:color w:val="000000"/>
          <w:szCs w:val="24"/>
        </w:rPr>
      </w:pPr>
      <w:r w:rsidRPr="00F4509D">
        <w:rPr>
          <w:rFonts w:cs="Times New Roman"/>
          <w:b/>
          <w:bCs/>
          <w:color w:val="000000"/>
          <w:szCs w:val="24"/>
        </w:rPr>
        <w:t>CS 405 Journal Reflection: Secure Coding, Risk, Zero Trust, and Policy</w:t>
      </w:r>
    </w:p>
    <w:p w14:paraId="00E5CC5C" w14:textId="77777777" w:rsidR="00F4509D" w:rsidRPr="00F4509D" w:rsidRDefault="00F4509D" w:rsidP="00F4509D">
      <w:pPr>
        <w:jc w:val="center"/>
        <w:rPr>
          <w:rFonts w:cs="Times New Roman"/>
          <w:color w:val="000000"/>
          <w:szCs w:val="24"/>
        </w:rPr>
      </w:pPr>
      <w:r w:rsidRPr="00F4509D">
        <w:rPr>
          <w:rFonts w:cs="Times New Roman"/>
          <w:color w:val="000000"/>
          <w:szCs w:val="24"/>
        </w:rPr>
        <w:t>Jaden Mericle</w:t>
      </w:r>
    </w:p>
    <w:p w14:paraId="0ADD9049" w14:textId="77777777" w:rsidR="00F4509D" w:rsidRPr="00F4509D" w:rsidRDefault="00F4509D" w:rsidP="00F4509D">
      <w:pPr>
        <w:jc w:val="center"/>
        <w:rPr>
          <w:rFonts w:cs="Times New Roman"/>
          <w:color w:val="000000"/>
          <w:szCs w:val="24"/>
        </w:rPr>
      </w:pPr>
      <w:r w:rsidRPr="00F4509D">
        <w:rPr>
          <w:rFonts w:cs="Times New Roman"/>
          <w:color w:val="000000"/>
          <w:szCs w:val="24"/>
        </w:rPr>
        <w:t>February 28, 2026</w:t>
      </w:r>
    </w:p>
    <w:p w14:paraId="70F4F019" w14:textId="77777777" w:rsidR="00F4509D" w:rsidRPr="00F4509D" w:rsidRDefault="00F4509D" w:rsidP="00F4509D">
      <w:pPr>
        <w:rPr>
          <w:rFonts w:cs="Times New Roman"/>
          <w:color w:val="000000"/>
          <w:szCs w:val="24"/>
        </w:rPr>
      </w:pPr>
      <w:r w:rsidRPr="00F4509D">
        <w:rPr>
          <w:rFonts w:cs="Times New Roman"/>
          <w:color w:val="000000"/>
          <w:szCs w:val="24"/>
        </w:rPr>
        <w:t xml:space="preserve">Throughout CS 405, the biggest theme for me has been that security is not a “final step” you tack on right before release. Security </w:t>
      </w:r>
      <w:proofErr w:type="gramStart"/>
      <w:r w:rsidRPr="00F4509D">
        <w:rPr>
          <w:rFonts w:cs="Times New Roman"/>
          <w:color w:val="000000"/>
          <w:szCs w:val="24"/>
        </w:rPr>
        <w:t>has to</w:t>
      </w:r>
      <w:proofErr w:type="gramEnd"/>
      <w:r w:rsidRPr="00F4509D">
        <w:rPr>
          <w:rFonts w:cs="Times New Roman"/>
          <w:color w:val="000000"/>
          <w:szCs w:val="24"/>
        </w:rPr>
        <w:t xml:space="preserve"> be designed into the software lifecycle the same way we design for correctness and reliability. The course readings and activities reinforced that secure coding standards, risk-based decision making, and policies like zero trust work best when they are treated as repeatable habits supported by automation—not as one-time checklists.</w:t>
      </w:r>
    </w:p>
    <w:p w14:paraId="7FABE188" w14:textId="77777777" w:rsidR="00F4509D" w:rsidRPr="00F4509D" w:rsidRDefault="00F4509D" w:rsidP="00F4509D">
      <w:pPr>
        <w:rPr>
          <w:rFonts w:cs="Times New Roman"/>
          <w:color w:val="000000"/>
          <w:szCs w:val="24"/>
        </w:rPr>
      </w:pPr>
      <w:r w:rsidRPr="00F4509D">
        <w:rPr>
          <w:rFonts w:cs="Times New Roman"/>
          <w:color w:val="000000"/>
          <w:szCs w:val="24"/>
        </w:rPr>
        <w:t>Adopting a secure coding standard is one of the most practical ways to avoid leaving security to the end. A standard turns vague ideas like “write secure code” into clear, testable expectations: validate inputs, handle errors safely, avoid unsafe functions, and protect secrets. What stood out to me is that standards also help teams scale. When a team grows, individual developers may have different habits and assumptions; a shared standard keeps all coordinated so security does not depend on who happened to write a specific module. In practice, secure coding standards are most effective when they are reinforced early through code reviews, static analysis tools, and unit tests. That way, security issues are caught close to the time they are introduced—when they are cheaper and easier to fix—rather than being discovered late during integration or after deployment.</w:t>
      </w:r>
    </w:p>
    <w:p w14:paraId="7FF81CF5" w14:textId="77777777" w:rsidR="00F4509D" w:rsidRPr="00F4509D" w:rsidRDefault="00F4509D" w:rsidP="00F4509D">
      <w:pPr>
        <w:rPr>
          <w:rFonts w:cs="Times New Roman"/>
          <w:color w:val="000000"/>
          <w:szCs w:val="24"/>
        </w:rPr>
      </w:pPr>
      <w:r w:rsidRPr="00F4509D">
        <w:rPr>
          <w:rFonts w:cs="Times New Roman"/>
          <w:color w:val="000000"/>
          <w:szCs w:val="24"/>
        </w:rPr>
        <w:t xml:space="preserve">The course also emphasized evaluation and assessment of risk, including the cost-benefit of mitigation. Not every vulnerability has the same impact, and not every mitigation is worth the same cost. A strong approach is to rank issues using factors like likelihood and impact, then focus on the mitigations that reduce the most risk for the least effort. For example, improving input validation and authentication controls often prevents whole categories of attacks, so those </w:t>
      </w:r>
      <w:r w:rsidRPr="00F4509D">
        <w:rPr>
          <w:rFonts w:cs="Times New Roman"/>
          <w:color w:val="000000"/>
          <w:szCs w:val="24"/>
        </w:rPr>
        <w:lastRenderedPageBreak/>
        <w:t>tend to be high-value fixes. On the other hand, some improvements may be technically “nice,” but if they cost a lot of engineering time while reducing little real risk, they can be scheduled later. I also think risk analysis needs to consider the commercial context: what data is being protected, what downtime costs, and what compliance expectations exist. In other words, mitigation is not only a technical decision; it is an engineering decision tied to time, money, and responsibility.</w:t>
      </w:r>
    </w:p>
    <w:p w14:paraId="6C7BDB43" w14:textId="77777777" w:rsidR="00F4509D" w:rsidRPr="00F4509D" w:rsidRDefault="00F4509D" w:rsidP="00F4509D">
      <w:pPr>
        <w:rPr>
          <w:rFonts w:cs="Times New Roman"/>
          <w:color w:val="000000"/>
          <w:szCs w:val="24"/>
        </w:rPr>
      </w:pPr>
      <w:r w:rsidRPr="00F4509D">
        <w:rPr>
          <w:rFonts w:cs="Times New Roman"/>
          <w:color w:val="000000"/>
          <w:szCs w:val="24"/>
        </w:rPr>
        <w:t xml:space="preserve">Zero trust (“no one is safe”) ties directly into risk management because it assumes compromise is possible and focuses on limiting damage. Instead of trusting internal network traffic or assuming that a logged-in user is safe, zero trust pushes continuous verification—identity, device health, and authorization checks for each request. For developers, this changes how systems are designed and coded. It encourages least privilege access, segmentation, and strong service-to-service authentication so that one stolen credential or one compromised component does not automatically expose the entire environment. From a secure coding viewpoint, zero trust means access control cannot be treated as a UI concern; authorization </w:t>
      </w:r>
      <w:proofErr w:type="gramStart"/>
      <w:r w:rsidRPr="00F4509D">
        <w:rPr>
          <w:rFonts w:cs="Times New Roman"/>
          <w:color w:val="000000"/>
          <w:szCs w:val="24"/>
        </w:rPr>
        <w:t>has to</w:t>
      </w:r>
      <w:proofErr w:type="gramEnd"/>
      <w:r w:rsidRPr="00F4509D">
        <w:rPr>
          <w:rFonts w:cs="Times New Roman"/>
          <w:color w:val="000000"/>
          <w:szCs w:val="24"/>
        </w:rPr>
        <w:t xml:space="preserve"> be enforced on the server side, consistently, and logged to provide accountability. It additionally underscores the value of short-lived credentials, secure defaults, and cautious handling of secrets so that trust is never assumed simply because something is inside a boundary.</w:t>
      </w:r>
    </w:p>
    <w:p w14:paraId="669787B5" w14:textId="77777777" w:rsidR="00F4509D" w:rsidRPr="00F4509D" w:rsidRDefault="00F4509D" w:rsidP="00F4509D">
      <w:pPr>
        <w:rPr>
          <w:rFonts w:cs="Times New Roman"/>
          <w:color w:val="000000"/>
          <w:szCs w:val="24"/>
        </w:rPr>
      </w:pPr>
      <w:r w:rsidRPr="00F4509D">
        <w:rPr>
          <w:rFonts w:cs="Times New Roman"/>
          <w:color w:val="000000"/>
          <w:szCs w:val="24"/>
        </w:rPr>
        <w:t xml:space="preserve">Implementation and recommendations of security policies is where </w:t>
      </w:r>
      <w:proofErr w:type="gramStart"/>
      <w:r w:rsidRPr="00F4509D">
        <w:rPr>
          <w:rFonts w:cs="Times New Roman"/>
          <w:color w:val="000000"/>
          <w:szCs w:val="24"/>
        </w:rPr>
        <w:t>all of</w:t>
      </w:r>
      <w:proofErr w:type="gramEnd"/>
      <w:r w:rsidRPr="00F4509D">
        <w:rPr>
          <w:rFonts w:cs="Times New Roman"/>
          <w:color w:val="000000"/>
          <w:szCs w:val="24"/>
        </w:rPr>
        <w:t xml:space="preserve"> these ideas become tangible for a development team. Policies are not just documents; they are guidance that should translate into repeatable workflows. A good security policy clarifies the “why” (the threats being addressed), the “what” (standards and requirements), and the “how” (tools, automation, and checks that enforce the policy). In this course, the idea of using automation to support policy stood out: integrating static analysis into the build process, running dependency checks, and </w:t>
      </w:r>
      <w:r w:rsidRPr="00F4509D">
        <w:rPr>
          <w:rFonts w:cs="Times New Roman"/>
          <w:color w:val="000000"/>
          <w:szCs w:val="24"/>
        </w:rPr>
        <w:lastRenderedPageBreak/>
        <w:t>using unit tests to verify secure behavior. When policies are enforced through CI/CD and testing, developers do not have to rely only on memory or manual effort. That reduces incongruities and makes compliance feel like a normal part of shipping software.</w:t>
      </w:r>
    </w:p>
    <w:p w14:paraId="5E3E1A05" w14:textId="77777777" w:rsidR="00F4509D" w:rsidRPr="00F4509D" w:rsidRDefault="00F4509D" w:rsidP="00F4509D">
      <w:pPr>
        <w:rPr>
          <w:rFonts w:cs="Times New Roman"/>
          <w:color w:val="000000"/>
          <w:szCs w:val="24"/>
        </w:rPr>
      </w:pPr>
      <w:r w:rsidRPr="00F4509D">
        <w:rPr>
          <w:rFonts w:cs="Times New Roman"/>
          <w:color w:val="000000"/>
          <w:szCs w:val="24"/>
        </w:rPr>
        <w:t xml:space="preserve">Going forward, my recommendation is to treat secure coding standards and security policies as living systems. Teams should review them periodically based on new threats, incidents, and changes in technology. Metrics matter too: tracking vulnerability trends, code scan results, and incident outcomes helps show whether the policy is working. Most importantly, policies should be written in a way that developers can actually </w:t>
      </w:r>
      <w:proofErr w:type="gramStart"/>
      <w:r w:rsidRPr="00F4509D">
        <w:rPr>
          <w:rFonts w:cs="Times New Roman"/>
          <w:color w:val="000000"/>
          <w:szCs w:val="24"/>
        </w:rPr>
        <w:t>follow:</w:t>
      </w:r>
      <w:proofErr w:type="gramEnd"/>
      <w:r w:rsidRPr="00F4509D">
        <w:rPr>
          <w:rFonts w:cs="Times New Roman"/>
          <w:color w:val="000000"/>
          <w:szCs w:val="24"/>
        </w:rPr>
        <w:t xml:space="preserve"> clear examples, prioritized requirements, and tools that make the secure path the easiest path. Overall, CS 405 helped me connect the technical side of security (testing, standards, and controls) with the decision-making side (risk and tradeoffs). When security is built in early, prioritized using risk, reinforced by zero trust thinking, and supported by policy-driven automation, it becomes much more realistic to maintain secure software over time.</w:t>
      </w:r>
    </w:p>
    <w:p w14:paraId="3C8ADB40" w14:textId="7D8E8EAC" w:rsidR="00F745B2" w:rsidRPr="00F4509D" w:rsidRDefault="00F745B2" w:rsidP="00F4509D"/>
    <w:sectPr w:rsidR="00F745B2" w:rsidRPr="00F4509D"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60009549">
    <w:abstractNumId w:val="8"/>
  </w:num>
  <w:num w:numId="2" w16cid:durableId="1853494451">
    <w:abstractNumId w:val="6"/>
  </w:num>
  <w:num w:numId="3" w16cid:durableId="1954508549">
    <w:abstractNumId w:val="5"/>
  </w:num>
  <w:num w:numId="4" w16cid:durableId="959913948">
    <w:abstractNumId w:val="4"/>
  </w:num>
  <w:num w:numId="5" w16cid:durableId="777916909">
    <w:abstractNumId w:val="7"/>
  </w:num>
  <w:num w:numId="6" w16cid:durableId="627013467">
    <w:abstractNumId w:val="3"/>
  </w:num>
  <w:num w:numId="7" w16cid:durableId="821698609">
    <w:abstractNumId w:val="2"/>
  </w:num>
  <w:num w:numId="8" w16cid:durableId="4021964">
    <w:abstractNumId w:val="1"/>
  </w:num>
  <w:num w:numId="9" w16cid:durableId="6570731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47730"/>
    <w:rsid w:val="00CB0664"/>
    <w:rsid w:val="00F4509D"/>
    <w:rsid w:val="00F745B2"/>
    <w:rsid w:val="00FC693F"/>
    <w:rsid w:val="00FE456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EAC77B"/>
  <w14:defaultImageDpi w14:val="300"/>
  <w15:docId w15:val="{0B3DD730-34BD-2442-8C25-1580FC824D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766</Words>
  <Characters>4369</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jaden mericle</cp:lastModifiedBy>
  <cp:revision>2</cp:revision>
  <dcterms:created xsi:type="dcterms:W3CDTF">2013-12-23T23:15:00Z</dcterms:created>
  <dcterms:modified xsi:type="dcterms:W3CDTF">2026-02-28T21:52:00Z</dcterms:modified>
  <cp:category/>
</cp:coreProperties>
</file>