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color w:val="2E4057"/>
          <w:sz w:val="52"/>
          <w:szCs w:val="52"/>
        </w:rPr>
        <w:t xml:space="preserve">SOC Home Lab</w:t>
      </w:r>
    </w:p>
    <w:p>
      <w:pPr>
        <w:spacing w:after="80" w:before="0"/>
        <w:jc w:val="left"/>
      </w:pPr>
      <w:r>
        <w:rPr>
          <w:rFonts w:ascii="Arial" w:cs="Arial" w:eastAsia="Arial" w:hAnsi="Arial"/>
          <w:color w:val="555555"/>
          <w:sz w:val="32"/>
          <w:szCs w:val="32"/>
        </w:rPr>
        <w:t xml:space="preserve">Attack Detection &amp; Incident Response Report</w:t>
      </w:r>
    </w:p>
    <w:p>
      <w:pPr>
        <w:pBdr>
          <w:bottom w:val="single" w:color="2E4057" w:sz="6" w:space="4"/>
        </w:pBdr>
        <w:spacing w:after="360" w:before="0"/>
        <w:jc w:val="left"/>
      </w:pPr>
      <w:r>
        <w:rPr>
          <w:rFonts w:ascii="Arial" w:cs="Arial" w:eastAsia="Arial" w:hAnsi="Arial"/>
          <w:color w:val="888888"/>
          <w:sz w:val="24"/>
          <w:szCs w:val="24"/>
        </w:rPr>
        <w:t xml:space="preserve">Joshua Smith  |  April 29, 2026</w:t>
      </w:r>
    </w:p>
    <w:p>
      <w:pPr>
        <w:pStyle w:val="Heading1"/>
        <w:spacing w:after="120" w:before="360"/>
      </w:pPr>
      <w:r>
        <w:rPr>
          <w:rFonts w:ascii="Arial" w:cs="Arial" w:eastAsia="Arial" w:hAnsi="Arial"/>
          <w:b/>
          <w:bCs/>
          <w:sz w:val="28"/>
          <w:szCs w:val="28"/>
        </w:rPr>
        <w:t xml:space="preserve">Executive Summary</w:t>
      </w:r>
    </w:p>
    <w:p>
      <w:pPr>
        <w:spacing w:after="120" w:before="0" w:line="480" w:lineRule="auto"/>
        <w:jc w:val="left"/>
      </w:pPr>
      <w:r>
        <w:rPr>
          <w:rFonts w:ascii="Arial" w:cs="Arial" w:eastAsia="Arial" w:hAnsi="Arial"/>
          <w:sz w:val="24"/>
          <w:szCs w:val="24"/>
        </w:rPr>
        <w:t xml:space="preserve">This report documents the design, implementation, and findings of a home security operations lab built to simulate real-world attack scenarios and practice threat detection using the same tools found in production SOC environments. The lab consisted of two virtual machines running on an Apple M4 Mac Mini — an Ubuntu Server acting as the target and SIEM host, and a Kali Linux machine acting as the attacker. The Elastic Stack (Elasticsearch, Kibana, and Elastic Agent) was deployed on the Ubuntu host to collect and analyze system logs.</w:t>
      </w:r>
    </w:p>
    <w:p>
      <w:pPr>
        <w:spacing w:after="120" w:before="0" w:line="480" w:lineRule="auto"/>
        <w:jc w:val="left"/>
      </w:pPr>
      <w:r>
        <w:rPr>
          <w:rFonts w:ascii="Arial" w:cs="Arial" w:eastAsia="Arial" w:hAnsi="Arial"/>
          <w:sz w:val="24"/>
          <w:szCs w:val="24"/>
        </w:rPr>
        <w:t xml:space="preserve">Two attack techniques were simulated: an SSH brute force attack and a post-compromise privilege escalation through unauthorized account creation. Both attacks were successfully detected, logged, and alerted on through custom and prebuilt Kibana detection rules. The lab produced a functional SOC dashboard, two custom detection rules mapped to MITRE ATT&amp;CK, and documented forensic evidence of each attack phase.</w:t>
      </w:r>
    </w:p>
    <w:p>
      <w:pPr>
        <w:pStyle w:val="Heading1"/>
        <w:spacing w:after="120" w:before="360"/>
      </w:pPr>
      <w:r>
        <w:rPr>
          <w:rFonts w:ascii="Arial" w:cs="Arial" w:eastAsia="Arial" w:hAnsi="Arial"/>
          <w:b/>
          <w:bCs/>
          <w:sz w:val="28"/>
          <w:szCs w:val="28"/>
        </w:rPr>
        <w:t xml:space="preserve">Lab Environment</w:t>
      </w:r>
    </w:p>
    <w:p>
      <w:pPr>
        <w:pStyle w:val="Heading2"/>
        <w:spacing w:after="80" w:before="240"/>
      </w:pPr>
      <w:r>
        <w:rPr>
          <w:rFonts w:ascii="Arial" w:cs="Arial" w:eastAsia="Arial" w:hAnsi="Arial"/>
          <w:b/>
          <w:bCs/>
          <w:sz w:val="26"/>
          <w:szCs w:val="26"/>
        </w:rPr>
        <w:t xml:space="preserve">Hardware</w:t>
      </w:r>
    </w:p>
    <w:p>
      <w:pPr>
        <w:spacing w:after="120" w:before="0" w:line="480" w:lineRule="auto"/>
        <w:jc w:val="left"/>
      </w:pPr>
      <w:r>
        <w:rPr>
          <w:rFonts w:ascii="Arial" w:cs="Arial" w:eastAsia="Arial" w:hAnsi="Arial"/>
          <w:sz w:val="24"/>
          <w:szCs w:val="24"/>
        </w:rPr>
        <w:t xml:space="preserve">Host machine: Apple Mac Mini with M4 chip, 32GB RAM, macOS. Virtualization was handled through UTM, which supports ARM64 architecture natively on Apple Silicon.</w:t>
      </w:r>
    </w:p>
    <w:p>
      <w:pPr>
        <w:spacing w:after="0" w:before="0" w:line="240" w:lineRule="auto"/>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Component</w:t>
            </w:r>
          </w:p>
        </w:tc>
        <w:tc>
          <w:tcPr>
            <w:tcW w:type="dxa" w:w="62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Specification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Host Machine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Apple Mac Mini M4, 32GB RAM, macOS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Virtualization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UTM (QEMU-based, ARM64 native)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Ubuntu SIEM VM</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6 CPU cores, 12GB RAM, 40GB disk, Ubuntu 26.04 ARM64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Kali Linux VM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2 CPU cores, 4GB RAM, Kali Linux 2023 ARM64</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Network</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Bridged networking (192.168.1.0/24)</w:t>
            </w:r>
          </w:p>
        </w:tc>
      </w:tr>
    </w:tbl>
    <w:p>
      <w:pPr>
        <w:spacing w:after="0" w:before="0" w:line="240" w:lineRule="auto"/>
      </w:pPr>
      <w:r>
        <w:rPr>
          <w:rFonts w:ascii="Arial" w:cs="Arial" w:eastAsia="Arial" w:hAnsi="Arial"/>
          <w:sz w:val="24"/>
          <w:szCs w:val="24"/>
        </w:rPr>
        <w:t xml:space="preserve"/>
      </w:r>
    </w:p>
    <w:p>
      <w:pPr>
        <w:pStyle w:val="Heading2"/>
        <w:spacing w:after="80" w:before="240"/>
      </w:pPr>
      <w:r>
        <w:rPr>
          <w:rFonts w:ascii="Arial" w:cs="Arial" w:eastAsia="Arial" w:hAnsi="Arial"/>
          <w:b/>
          <w:bCs/>
          <w:sz w:val="26"/>
          <w:szCs w:val="26"/>
        </w:rPr>
        <w:t xml:space="preserve">Software Stack</w:t>
      </w:r>
    </w:p>
    <w:p>
      <w:pPr>
        <w:spacing w:after="120" w:before="0" w:line="480" w:lineRule="auto"/>
        <w:jc w:val="left"/>
      </w:pPr>
      <w:r>
        <w:rPr>
          <w:rFonts w:ascii="Arial" w:cs="Arial" w:eastAsia="Arial" w:hAnsi="Arial"/>
          <w:sz w:val="24"/>
          <w:szCs w:val="24"/>
        </w:rPr>
        <w:t xml:space="preserve">The Ubuntu Server VM hosted the full Elastic Stack for log collection and analysis:</w:t>
      </w:r>
    </w:p>
    <w:p>
      <w:pPr>
        <w:pStyle w:val="ListParagraph"/>
        <w:numPr>
          <w:ilvl w:val="0"/>
          <w:numId w:val="2"/>
        </w:numPr>
        <w:spacing w:after="80" w:before="0" w:line="480" w:lineRule="auto"/>
      </w:pPr>
      <w:r>
        <w:rPr>
          <w:rFonts w:ascii="Arial" w:cs="Arial" w:eastAsia="Arial" w:hAnsi="Arial"/>
          <w:sz w:val="24"/>
          <w:szCs w:val="24"/>
        </w:rPr>
        <w:t xml:space="preserve">Elasticsearch 8.19.14 — log storage and indexing</w:t>
      </w:r>
    </w:p>
    <w:p>
      <w:pPr>
        <w:pStyle w:val="ListParagraph"/>
        <w:numPr>
          <w:ilvl w:val="0"/>
          <w:numId w:val="2"/>
        </w:numPr>
        <w:spacing w:after="80" w:before="0" w:line="480" w:lineRule="auto"/>
      </w:pPr>
      <w:r>
        <w:rPr>
          <w:rFonts w:ascii="Arial" w:cs="Arial" w:eastAsia="Arial" w:hAnsi="Arial"/>
          <w:sz w:val="24"/>
          <w:szCs w:val="24"/>
        </w:rPr>
        <w:t xml:space="preserve">Kibana 8.19.14 — visualization, dashboards, and detection rules</w:t>
      </w:r>
    </w:p>
    <w:p>
      <w:pPr>
        <w:pStyle w:val="ListParagraph"/>
        <w:numPr>
          <w:ilvl w:val="0"/>
          <w:numId w:val="2"/>
        </w:numPr>
        <w:spacing w:after="80" w:before="0" w:line="480" w:lineRule="auto"/>
      </w:pPr>
      <w:r>
        <w:rPr>
          <w:rFonts w:ascii="Arial" w:cs="Arial" w:eastAsia="Arial" w:hAnsi="Arial"/>
          <w:sz w:val="24"/>
          <w:szCs w:val="24"/>
        </w:rPr>
        <w:t xml:space="preserve">Elastic Agent 8.19.14 — log collection and forwarding</w:t>
      </w:r>
    </w:p>
    <w:p>
      <w:pPr>
        <w:pStyle w:val="ListParagraph"/>
        <w:numPr>
          <w:ilvl w:val="0"/>
          <w:numId w:val="2"/>
        </w:numPr>
        <w:spacing w:after="80" w:before="0" w:line="480" w:lineRule="auto"/>
      </w:pPr>
      <w:r>
        <w:rPr>
          <w:rFonts w:ascii="Arial" w:cs="Arial" w:eastAsia="Arial" w:hAnsi="Arial"/>
          <w:sz w:val="24"/>
          <w:szCs w:val="24"/>
        </w:rPr>
        <w:t xml:space="preserve">Filebeat 8.19.14 — supplemental log shipping</w:t>
      </w:r>
    </w:p>
    <w:p>
      <w:pPr>
        <w:spacing w:after="0" w:before="0" w:line="240" w:lineRule="auto"/>
      </w:pPr>
      <w:r>
        <w:rPr>
          <w:rFonts w:ascii="Arial" w:cs="Arial" w:eastAsia="Arial" w:hAnsi="Arial"/>
          <w:sz w:val="24"/>
          <w:szCs w:val="24"/>
        </w:rPr>
        <w:t xml:space="preserve"/>
      </w:r>
    </w:p>
    <w:p>
      <w:pPr>
        <w:spacing w:after="120" w:before="0" w:line="480" w:lineRule="auto"/>
        <w:jc w:val="left"/>
      </w:pPr>
      <w:r>
        <w:rPr>
          <w:rFonts w:ascii="Arial" w:cs="Arial" w:eastAsia="Arial" w:hAnsi="Arial"/>
          <w:sz w:val="24"/>
          <w:szCs w:val="24"/>
        </w:rPr>
        <w:t xml:space="preserve">The Kali Linux VM provided the attack toolset:</w:t>
      </w:r>
    </w:p>
    <w:p>
      <w:pPr>
        <w:pStyle w:val="ListParagraph"/>
        <w:numPr>
          <w:ilvl w:val="0"/>
          <w:numId w:val="2"/>
        </w:numPr>
        <w:spacing w:after="80" w:before="0" w:line="480" w:lineRule="auto"/>
      </w:pPr>
      <w:r>
        <w:rPr>
          <w:rFonts w:ascii="Arial" w:cs="Arial" w:eastAsia="Arial" w:hAnsi="Arial"/>
          <w:sz w:val="24"/>
          <w:szCs w:val="24"/>
        </w:rPr>
        <w:t xml:space="preserve">Nmap — network reconnaissance and port scanning</w:t>
      </w:r>
    </w:p>
    <w:p>
      <w:pPr>
        <w:pStyle w:val="ListParagraph"/>
        <w:numPr>
          <w:ilvl w:val="0"/>
          <w:numId w:val="2"/>
        </w:numPr>
        <w:spacing w:after="80" w:before="0" w:line="480" w:lineRule="auto"/>
      </w:pPr>
      <w:r>
        <w:rPr>
          <w:rFonts w:ascii="Arial" w:cs="Arial" w:eastAsia="Arial" w:hAnsi="Arial"/>
          <w:sz w:val="24"/>
          <w:szCs w:val="24"/>
        </w:rPr>
        <w:t xml:space="preserve">Hydra 9.5 — SSH brute force attacks</w:t>
      </w:r>
    </w:p>
    <w:p>
      <w:pPr>
        <w:spacing w:after="0" w:before="0" w:line="240" w:lineRule="auto"/>
      </w:pPr>
      <w:r>
        <w:rPr>
          <w:rFonts w:ascii="Arial" w:cs="Arial" w:eastAsia="Arial" w:hAnsi="Arial"/>
          <w:sz w:val="24"/>
          <w:szCs w:val="24"/>
        </w:rPr>
        <w:t xml:space="preserve"/>
      </w:r>
    </w:p>
    <w:p>
      <w:pPr>
        <w:pStyle w:val="Heading2"/>
        <w:spacing w:after="80" w:before="240"/>
      </w:pPr>
      <w:r>
        <w:rPr>
          <w:rFonts w:ascii="Arial" w:cs="Arial" w:eastAsia="Arial" w:hAnsi="Arial"/>
          <w:b/>
          <w:bCs/>
          <w:sz w:val="26"/>
          <w:szCs w:val="26"/>
        </w:rPr>
        <w:t xml:space="preserve">Technical Challenges</w:t>
      </w:r>
    </w:p>
    <w:p>
      <w:pPr>
        <w:spacing w:after="120" w:before="0" w:line="480" w:lineRule="auto"/>
        <w:jc w:val="left"/>
      </w:pPr>
      <w:r>
        <w:rPr>
          <w:rFonts w:ascii="Arial" w:cs="Arial" w:eastAsia="Arial" w:hAnsi="Arial"/>
          <w:sz w:val="24"/>
          <w:szCs w:val="24"/>
        </w:rPr>
        <w:t xml:space="preserve">Setup on Apple Silicon ran into compatibility issues that are worth noting. Splunk Enterprise has no ARM64 builds for macOS or Linux, and the Wazuh all-in-one installer does not support Ubuntu 26.04 on ARM64. After testing both, the Elastic Stack was chosen because its ARM64 packages installed without issues and performed well on the M4 hardware.</w:t>
      </w:r>
    </w:p>
    <w:p>
      <w:pPr>
        <w:pStyle w:val="Heading1"/>
        <w:spacing w:after="120" w:before="360"/>
      </w:pPr>
      <w:r>
        <w:rPr>
          <w:rFonts w:ascii="Arial" w:cs="Arial" w:eastAsia="Arial" w:hAnsi="Arial"/>
          <w:b/>
          <w:bCs/>
          <w:sz w:val="28"/>
          <w:szCs w:val="28"/>
        </w:rPr>
        <w:t xml:space="preserve">Attack Simulation</w:t>
      </w:r>
    </w:p>
    <w:p>
      <w:pPr>
        <w:pStyle w:val="Heading2"/>
        <w:spacing w:after="80" w:before="240"/>
      </w:pPr>
      <w:r>
        <w:rPr>
          <w:rFonts w:ascii="Arial" w:cs="Arial" w:eastAsia="Arial" w:hAnsi="Arial"/>
          <w:b/>
          <w:bCs/>
          <w:sz w:val="26"/>
          <w:szCs w:val="26"/>
        </w:rPr>
        <w:t xml:space="preserve">Scenario 1 — Network Reconnaissance (MITRE ATT&amp;CK T1046)</w:t>
      </w:r>
    </w:p>
    <w:p>
      <w:pPr>
        <w:spacing w:after="120" w:before="0" w:line="480" w:lineRule="auto"/>
        <w:jc w:val="left"/>
      </w:pPr>
      <w:r>
        <w:rPr>
          <w:rFonts w:ascii="Arial" w:cs="Arial" w:eastAsia="Arial" w:hAnsi="Arial"/>
          <w:sz w:val="24"/>
          <w:szCs w:val="24"/>
        </w:rPr>
        <w:t xml:space="preserve">An Nmap SYN scan was run from the Kali machine against the Ubuntu target to identify open ports and services. The scan used the -sS -A flags for SYN scanning with OS and service detection.</w:t>
      </w:r>
    </w:p>
    <w:p>
      <w:pPr>
        <w:spacing w:after="0" w:before="0" w:line="240" w:lineRule="auto"/>
      </w:pPr>
      <w:r>
        <w:rPr>
          <w:rFonts w:ascii="Arial" w:cs="Arial" w:eastAsia="Arial" w:hAnsi="Arial"/>
          <w:sz w:val="24"/>
          <w:szCs w:val="24"/>
        </w:rPr>
        <w:t xml:space="preserve"/>
      </w:r>
    </w:p>
    <w:p>
      <w:pPr>
        <w:spacing w:after="120" w:before="0" w:line="480" w:lineRule="auto"/>
        <w:jc w:val="left"/>
      </w:pPr>
      <w:r>
        <w:rPr>
          <w:rFonts w:ascii="Arial" w:cs="Arial" w:eastAsia="Arial" w:hAnsi="Arial"/>
          <w:sz w:val="24"/>
          <w:szCs w:val="24"/>
        </w:rPr>
        <w:t xml:space="preserve">Results: Port 22 (SSH) was identified as the only open port. Nmap identified the OS as Linux with aarch64 architecture and resolved the hostname as ubunutu-siem.lan. Scan completed in 114 seconds.</w:t>
      </w:r>
    </w:p>
    <w:p>
      <w:pPr>
        <w:pStyle w:val="Heading2"/>
        <w:spacing w:after="80" w:before="240"/>
      </w:pPr>
      <w:r>
        <w:rPr>
          <w:rFonts w:ascii="Arial" w:cs="Arial" w:eastAsia="Arial" w:hAnsi="Arial"/>
          <w:b/>
          <w:bCs/>
          <w:sz w:val="26"/>
          <w:szCs w:val="26"/>
        </w:rPr>
        <w:t xml:space="preserve">Scenario 2 — SSH Brute Force Attack (MITRE ATT&amp;CK T1110)</w:t>
      </w:r>
    </w:p>
    <w:p>
      <w:pPr>
        <w:spacing w:after="120" w:before="0" w:line="480" w:lineRule="auto"/>
        <w:jc w:val="left"/>
      </w:pPr>
      <w:r>
        <w:rPr>
          <w:rFonts w:ascii="Arial" w:cs="Arial" w:eastAsia="Arial" w:hAnsi="Arial"/>
          <w:sz w:val="24"/>
          <w:szCs w:val="24"/>
        </w:rPr>
        <w:t xml:space="preserve">Hydra was used to perform a dictionary-based brute force attack against the SSH service on port 22. The attack targeted the josh user account using the rockyou.txt wordlist. The attack was run at a reduced rate of 2 parallel tasks with a 3-second wait interval to avoid triggering SSH rate limiting.</w:t>
      </w:r>
    </w:p>
    <w:p>
      <w:pPr>
        <w:spacing w:after="0" w:before="0" w:line="240" w:lineRule="auto"/>
      </w:pPr>
      <w:r>
        <w:rPr>
          <w:rFonts w:ascii="Arial" w:cs="Arial" w:eastAsia="Arial" w:hAnsi="Arial"/>
          <w:sz w:val="24"/>
          <w:szCs w:val="24"/>
        </w:rPr>
        <w:t xml:space="preserve"/>
      </w:r>
    </w:p>
    <w:p>
      <w:pPr>
        <w:spacing w:after="120" w:before="0" w:line="480" w:lineRule="auto"/>
        <w:jc w:val="left"/>
      </w:pPr>
      <w:r>
        <w:rPr>
          <w:rFonts w:ascii="Arial" w:cs="Arial" w:eastAsia="Arial" w:hAnsi="Arial"/>
          <w:sz w:val="24"/>
          <w:szCs w:val="24"/>
        </w:rPr>
        <w:t xml:space="preserve">Results: 654 failed authentication attempts were recorded across multiple attack runs. The SSH daemon rate-limited connections after repeated failures, cutting off individual Hydra sessions. All failed attempts were captured in /var/log/auth.log and forwarded to Elasticsearch by the Elastic Agent.</w:t>
      </w:r>
    </w:p>
    <w:p>
      <w:pPr>
        <w:pStyle w:val="Heading2"/>
        <w:spacing w:after="80" w:before="240"/>
      </w:pPr>
      <w:r>
        <w:rPr>
          <w:rFonts w:ascii="Arial" w:cs="Arial" w:eastAsia="Arial" w:hAnsi="Arial"/>
          <w:b/>
          <w:bCs/>
          <w:sz w:val="26"/>
          <w:szCs w:val="26"/>
        </w:rPr>
        <w:t xml:space="preserve">Scenario 3 — Post-Compromise Activity (MITRE ATT&amp;CK T1136, T1078)</w:t>
      </w:r>
    </w:p>
    <w:p>
      <w:pPr>
        <w:spacing w:after="120" w:before="0" w:line="480" w:lineRule="auto"/>
        <w:jc w:val="left"/>
      </w:pPr>
      <w:r>
        <w:rPr>
          <w:rFonts w:ascii="Arial" w:cs="Arial" w:eastAsia="Arial" w:hAnsi="Arial"/>
          <w:sz w:val="24"/>
          <w:szCs w:val="24"/>
        </w:rPr>
        <w:t xml:space="preserve">After gaining SSH access to the target using valid credentials, post-compromise activity was simulated to represent what an attacker would do after initial access. The following commands were executed on the compromised system:</w:t>
      </w:r>
    </w:p>
    <w:p>
      <w:pPr>
        <w:spacing w:after="0" w:before="0" w:line="240" w:lineRule="auto"/>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Command</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Purpose</w:t>
            </w:r>
          </w:p>
        </w:tc>
        <w:tc>
          <w:tcPr>
            <w:tcW w:type="dxa" w:w="3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MITRE Technique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whoami, id, uname -a</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System reconnaissance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T1033 — System Owner/User Discovery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cat /etc/passwd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User enumeration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T1087 — Account Discovery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ps aux</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Process discovery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T1057 — Process Discovery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useradd -m -s /bin/bash backdoor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Backdoor account creation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T1136 — Create Account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usermod -aG sudo backdoor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Privilege escalation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T1078 — Valid Accounts</w:t>
            </w:r>
          </w:p>
        </w:tc>
      </w:tr>
    </w:tbl>
    <w:p>
      <w:pPr>
        <w:spacing w:after="0" w:before="0" w:line="240" w:lineRule="auto"/>
      </w:pPr>
      <w:r>
        <w:rPr>
          <w:rFonts w:ascii="Arial" w:cs="Arial" w:eastAsia="Arial" w:hAnsi="Arial"/>
          <w:sz w:val="24"/>
          <w:szCs w:val="24"/>
        </w:rPr>
        <w:t xml:space="preserve"/>
      </w:r>
    </w:p>
    <w:p>
      <w:pPr>
        <w:spacing w:after="120" w:before="0" w:line="480" w:lineRule="auto"/>
        <w:jc w:val="left"/>
      </w:pPr>
      <w:r>
        <w:rPr>
          <w:rFonts w:ascii="Arial" w:cs="Arial" w:eastAsia="Arial" w:hAnsi="Arial"/>
          <w:sz w:val="24"/>
          <w:szCs w:val="24"/>
        </w:rPr>
        <w:t xml:space="preserve">The backdoor account was created with full sudo access, representing a persistence mechanism that would survive even if the original compromised account (josh) was disabled.</w:t>
      </w:r>
    </w:p>
    <w:p>
      <w:pPr>
        <w:pStyle w:val="Heading1"/>
        <w:spacing w:after="120" w:before="360"/>
      </w:pPr>
      <w:r>
        <w:rPr>
          <w:rFonts w:ascii="Arial" w:cs="Arial" w:eastAsia="Arial" w:hAnsi="Arial"/>
          <w:b/>
          <w:bCs/>
          <w:sz w:val="28"/>
          <w:szCs w:val="28"/>
        </w:rPr>
        <w:t xml:space="preserve">Detection Results</w:t>
      </w:r>
    </w:p>
    <w:p>
      <w:pPr>
        <w:pStyle w:val="Heading2"/>
        <w:spacing w:after="80" w:before="240"/>
      </w:pPr>
      <w:r>
        <w:rPr>
          <w:rFonts w:ascii="Arial" w:cs="Arial" w:eastAsia="Arial" w:hAnsi="Arial"/>
          <w:b/>
          <w:bCs/>
          <w:sz w:val="26"/>
          <w:szCs w:val="26"/>
        </w:rPr>
        <w:t xml:space="preserve">Log Evidence — Brute Force</w:t>
      </w:r>
    </w:p>
    <w:p>
      <w:pPr>
        <w:spacing w:after="120" w:before="0" w:line="480" w:lineRule="auto"/>
        <w:jc w:val="left"/>
      </w:pPr>
      <w:r>
        <w:rPr>
          <w:rFonts w:ascii="Arial" w:cs="Arial" w:eastAsia="Arial" w:hAnsi="Arial"/>
          <w:sz w:val="24"/>
          <w:szCs w:val="24"/>
        </w:rPr>
        <w:t xml:space="preserve">All failed SSH authentication attempts were captured in the system.auth dataset with event.outcome set to failure and source.ip 192.168.1.18. A search for failed authentication events in Kibana Discover returned 654 matching records. The following fields were present in each event:</w:t>
      </w:r>
    </w:p>
    <w:p>
      <w:pPr>
        <w:pStyle w:val="ListParagraph"/>
        <w:numPr>
          <w:ilvl w:val="0"/>
          <w:numId w:val="2"/>
        </w:numPr>
        <w:spacing w:after="80" w:before="0" w:line="480" w:lineRule="auto"/>
      </w:pPr>
      <w:r>
        <w:rPr>
          <w:rFonts w:ascii="Arial" w:cs="Arial" w:eastAsia="Arial" w:hAnsi="Arial"/>
          <w:sz w:val="24"/>
          <w:szCs w:val="24"/>
        </w:rPr>
        <w:t xml:space="preserve">source.ip: 192.168.1.18 (Kali attacker machine)</w:t>
      </w:r>
    </w:p>
    <w:p>
      <w:pPr>
        <w:pStyle w:val="ListParagraph"/>
        <w:numPr>
          <w:ilvl w:val="0"/>
          <w:numId w:val="2"/>
        </w:numPr>
        <w:spacing w:after="80" w:before="0" w:line="480" w:lineRule="auto"/>
      </w:pPr>
      <w:r>
        <w:rPr>
          <w:rFonts w:ascii="Arial" w:cs="Arial" w:eastAsia="Arial" w:hAnsi="Arial"/>
          <w:sz w:val="24"/>
          <w:szCs w:val="24"/>
        </w:rPr>
        <w:t xml:space="preserve">user.name: josh (targeted account)</w:t>
      </w:r>
    </w:p>
    <w:p>
      <w:pPr>
        <w:pStyle w:val="ListParagraph"/>
        <w:numPr>
          <w:ilvl w:val="0"/>
          <w:numId w:val="2"/>
        </w:numPr>
        <w:spacing w:after="80" w:before="0" w:line="480" w:lineRule="auto"/>
      </w:pPr>
      <w:r>
        <w:rPr>
          <w:rFonts w:ascii="Arial" w:cs="Arial" w:eastAsia="Arial" w:hAnsi="Arial"/>
          <w:sz w:val="24"/>
          <w:szCs w:val="24"/>
        </w:rPr>
        <w:t xml:space="preserve">log.syslog.appname: sshd-session</w:t>
      </w:r>
    </w:p>
    <w:p>
      <w:pPr>
        <w:pStyle w:val="ListParagraph"/>
        <w:numPr>
          <w:ilvl w:val="0"/>
          <w:numId w:val="2"/>
        </w:numPr>
        <w:spacing w:after="80" w:before="0" w:line="480" w:lineRule="auto"/>
      </w:pPr>
      <w:r>
        <w:rPr>
          <w:rFonts w:ascii="Arial" w:cs="Arial" w:eastAsia="Arial" w:hAnsi="Arial"/>
          <w:sz w:val="24"/>
          <w:szCs w:val="24"/>
        </w:rPr>
        <w:t xml:space="preserve">event.outcome: failure</w:t>
      </w:r>
    </w:p>
    <w:p>
      <w:pPr>
        <w:pStyle w:val="ListParagraph"/>
        <w:numPr>
          <w:ilvl w:val="0"/>
          <w:numId w:val="2"/>
        </w:numPr>
        <w:spacing w:after="80" w:before="0" w:line="480" w:lineRule="auto"/>
      </w:pPr>
      <w:r>
        <w:rPr>
          <w:rFonts w:ascii="Arial" w:cs="Arial" w:eastAsia="Arial" w:hAnsi="Arial"/>
          <w:sz w:val="24"/>
          <w:szCs w:val="24"/>
        </w:rPr>
        <w:t xml:space="preserve">event.category: authentication</w:t>
      </w:r>
    </w:p>
    <w:p>
      <w:pPr>
        <w:spacing w:after="0" w:before="0" w:line="240" w:lineRule="auto"/>
      </w:pPr>
      <w:r>
        <w:rPr>
          <w:rFonts w:ascii="Arial" w:cs="Arial" w:eastAsia="Arial" w:hAnsi="Arial"/>
          <w:sz w:val="24"/>
          <w:szCs w:val="24"/>
        </w:rPr>
        <w:t xml:space="preserve"/>
      </w:r>
    </w:p>
    <w:p>
      <w:pPr>
        <w:pStyle w:val="Heading2"/>
        <w:spacing w:after="80" w:before="240"/>
      </w:pPr>
      <w:r>
        <w:rPr>
          <w:rFonts w:ascii="Arial" w:cs="Arial" w:eastAsia="Arial" w:hAnsi="Arial"/>
          <w:b/>
          <w:bCs/>
          <w:sz w:val="26"/>
          <w:szCs w:val="26"/>
        </w:rPr>
        <w:t xml:space="preserve">Log Evidence — Account Modification</w:t>
      </w:r>
    </w:p>
    <w:p>
      <w:pPr>
        <w:spacing w:after="120" w:before="0" w:line="480" w:lineRule="auto"/>
        <w:jc w:val="left"/>
      </w:pPr>
      <w:r>
        <w:rPr>
          <w:rFonts w:ascii="Arial" w:cs="Arial" w:eastAsia="Arial" w:hAnsi="Arial"/>
          <w:sz w:val="24"/>
          <w:szCs w:val="24"/>
        </w:rPr>
        <w:t xml:space="preserve">The backdoor account creation activity was captured in the system.auth dataset with event.category set to iam. Three log entries documented the activity:</w:t>
      </w:r>
    </w:p>
    <w:p>
      <w:pPr>
        <w:spacing w:after="0" w:before="0" w:line="240" w:lineRule="auto"/>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3600"/>
        <w:gridCol w:w="1800"/>
      </w:tblGrid>
      <w:tr>
        <w:tc>
          <w:tcPr>
            <w:tcW w:type="dxa" w:w="2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Timestamp (UTC)</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Process</w:t>
            </w:r>
          </w:p>
        </w:tc>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Action</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Outcome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2026-04-29 16:14:29</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useradd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New user account 'backdoor' created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success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2026-04-29 16:14:30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passwd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Password set for 'backdoor'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success</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2026-04-29 16:14:31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usermod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add 'backdoor' to shadow group 'sudo'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success</w:t>
            </w:r>
          </w:p>
        </w:tc>
      </w:tr>
    </w:tbl>
    <w:p>
      <w:pPr>
        <w:spacing w:after="0" w:before="0" w:line="240" w:lineRule="auto"/>
      </w:pPr>
      <w:r>
        <w:rPr>
          <w:rFonts w:ascii="Arial" w:cs="Arial" w:eastAsia="Arial" w:hAnsi="Arial"/>
          <w:sz w:val="24"/>
          <w:szCs w:val="24"/>
        </w:rPr>
        <w:t xml:space="preserve"/>
      </w:r>
    </w:p>
    <w:p>
      <w:pPr>
        <w:pStyle w:val="Heading2"/>
        <w:spacing w:after="80" w:before="240"/>
      </w:pPr>
      <w:r>
        <w:rPr>
          <w:rFonts w:ascii="Arial" w:cs="Arial" w:eastAsia="Arial" w:hAnsi="Arial"/>
          <w:b/>
          <w:bCs/>
          <w:sz w:val="26"/>
          <w:szCs w:val="26"/>
        </w:rPr>
        <w:t xml:space="preserve">Kibana Alerts</w:t>
      </w:r>
    </w:p>
    <w:p>
      <w:pPr>
        <w:spacing w:after="120" w:before="0" w:line="480" w:lineRule="auto"/>
        <w:jc w:val="left"/>
      </w:pPr>
      <w:r>
        <w:rPr>
          <w:rFonts w:ascii="Arial" w:cs="Arial" w:eastAsia="Arial" w:hAnsi="Arial"/>
          <w:sz w:val="24"/>
          <w:szCs w:val="24"/>
        </w:rPr>
        <w:t xml:space="preserve">Both custom detection rules fired successfully during testing:</w:t>
      </w:r>
    </w:p>
    <w:p>
      <w:pPr>
        <w:spacing w:after="0" w:before="0" w:line="240" w:lineRule="auto"/>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60"/>
        <w:gridCol w:w="1800"/>
        <w:gridCol w:w="1440"/>
        <w:gridCol w:w="11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Rule</w:t>
            </w:r>
          </w:p>
        </w:tc>
        <w:tc>
          <w:tcPr>
            <w:tcW w:type="dxa" w:w="2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Trigger Count</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Source IP</w:t>
            </w:r>
          </w:p>
        </w:tc>
        <w:tc>
          <w:tcPr>
            <w:tcW w:type="dxa" w:w="14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Severity</w:t>
            </w:r>
          </w:p>
        </w:tc>
        <w:tc>
          <w:tcPr>
            <w:tcW w:type="dxa" w:w="1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Status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SSH Brute Force Detection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27 failures in window</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192.168.1.18</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Medium</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Fired — 4 alerts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Suspicious Account Creation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1 useradd/usermod event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N/A (local)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High</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Fired — 1 alert</w:t>
            </w:r>
          </w:p>
        </w:tc>
      </w:tr>
    </w:tbl>
    <w:p>
      <w:pPr>
        <w:spacing w:after="0" w:before="0" w:line="240" w:lineRule="auto"/>
      </w:pPr>
      <w:r>
        <w:rPr>
          <w:rFonts w:ascii="Arial" w:cs="Arial" w:eastAsia="Arial" w:hAnsi="Arial"/>
          <w:sz w:val="24"/>
          <w:szCs w:val="24"/>
        </w:rPr>
        <w:t xml:space="preserve"/>
      </w:r>
    </w:p>
    <w:p>
      <w:pPr>
        <w:pStyle w:val="Heading1"/>
        <w:spacing w:after="120" w:before="360"/>
      </w:pPr>
      <w:r>
        <w:rPr>
          <w:rFonts w:ascii="Arial" w:cs="Arial" w:eastAsia="Arial" w:hAnsi="Arial"/>
          <w:b/>
          <w:bCs/>
          <w:sz w:val="28"/>
          <w:szCs w:val="28"/>
        </w:rPr>
        <w:t xml:space="preserve">MITRE ATT&amp;CK Mapping</w:t>
      </w:r>
    </w:p>
    <w:p>
      <w:pPr>
        <w:spacing w:after="0" w:before="0" w:line="240" w:lineRule="auto"/>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2040"/>
        <w:gridCol w:w="3360"/>
      </w:tblGrid>
      <w:tr>
        <w:tc>
          <w:tcPr>
            <w:tcW w:type="dxa" w:w="14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Technique ID</w:t>
            </w:r>
          </w:p>
        </w:tc>
        <w:tc>
          <w:tcPr>
            <w:tcW w:type="dxa" w:w="25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Technique Name</w:t>
            </w:r>
          </w:p>
        </w:tc>
        <w:tc>
          <w:tcPr>
            <w:tcW w:type="dxa" w:w="20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Tactic</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4"/>
                <w:szCs w:val="24"/>
              </w:rPr>
              <w:t xml:space="preserve">Detection Method</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T1046</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Network Service Scanning</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Reconnaissance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System logs captured nmap SYN scan activity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T1110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Brute Force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Credential Access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Custom threshold rule — 5+ failures from single IP</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T1033</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System Owner/User Discovery</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Discovery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Auth logs captured whoami and id commands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T1087</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Account Discovery</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Discovery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Auth logs captured /etc/passwd access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T1136</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Create Account</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Persistence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4"/>
                <w:szCs w:val="24"/>
              </w:rPr>
              <w:t xml:space="preserve">Custom rule — useradd/usermod activity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T1078</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Valid Accounts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Privilege Escalation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Auth logs captured sudo group modification</w:t>
            </w:r>
          </w:p>
        </w:tc>
      </w:tr>
    </w:tbl>
    <w:p>
      <w:pPr>
        <w:spacing w:after="0" w:before="0" w:line="240" w:lineRule="auto"/>
      </w:pPr>
      <w:r>
        <w:rPr>
          <w:rFonts w:ascii="Arial" w:cs="Arial" w:eastAsia="Arial" w:hAnsi="Arial"/>
          <w:sz w:val="24"/>
          <w:szCs w:val="24"/>
        </w:rPr>
        <w:t xml:space="preserve"/>
      </w:r>
    </w:p>
    <w:p>
      <w:pPr>
        <w:pStyle w:val="Heading1"/>
        <w:spacing w:after="120" w:before="360"/>
      </w:pPr>
      <w:r>
        <w:rPr>
          <w:rFonts w:ascii="Arial" w:cs="Arial" w:eastAsia="Arial" w:hAnsi="Arial"/>
          <w:b/>
          <w:bCs/>
          <w:sz w:val="28"/>
          <w:szCs w:val="28"/>
        </w:rPr>
        <w:t xml:space="preserve">Detection Rules Created</w:t>
      </w:r>
    </w:p>
    <w:p>
      <w:pPr>
        <w:pStyle w:val="Heading2"/>
        <w:spacing w:after="80" w:before="240"/>
      </w:pPr>
      <w:r>
        <w:rPr>
          <w:rFonts w:ascii="Arial" w:cs="Arial" w:eastAsia="Arial" w:hAnsi="Arial"/>
          <w:b/>
          <w:bCs/>
          <w:sz w:val="26"/>
          <w:szCs w:val="26"/>
        </w:rPr>
        <w:t xml:space="preserve">Rule 1 — SSH Brute Force Detection</w:t>
      </w:r>
    </w:p>
    <w:p>
      <w:pPr>
        <w:spacing w:after="120" w:before="0" w:line="480" w:lineRule="auto"/>
        <w:jc w:val="left"/>
      </w:pPr>
      <w:r>
        <w:rPr>
          <w:rFonts w:ascii="Arial" w:cs="Arial" w:eastAsia="Arial" w:hAnsi="Arial"/>
          <w:sz w:val="24"/>
          <w:szCs w:val="24"/>
        </w:rPr>
        <w:t xml:space="preserve">Type: Threshold Rule</w:t>
      </w:r>
    </w:p>
    <w:p>
      <w:pPr>
        <w:spacing w:after="120" w:before="0" w:line="480" w:lineRule="auto"/>
        <w:jc w:val="left"/>
      </w:pPr>
      <w:r>
        <w:rPr>
          <w:rFonts w:ascii="Arial" w:cs="Arial" w:eastAsia="Arial" w:hAnsi="Arial"/>
          <w:sz w:val="24"/>
          <w:szCs w:val="24"/>
        </w:rPr>
        <w:t xml:space="preserve">Query: event.dataset : "system.auth" and event.outcome : "failure"</w:t>
      </w:r>
    </w:p>
    <w:p>
      <w:pPr>
        <w:spacing w:after="120" w:before="0" w:line="480" w:lineRule="auto"/>
        <w:jc w:val="left"/>
      </w:pPr>
      <w:r>
        <w:rPr>
          <w:rFonts w:ascii="Arial" w:cs="Arial" w:eastAsia="Arial" w:hAnsi="Arial"/>
          <w:sz w:val="24"/>
          <w:szCs w:val="24"/>
        </w:rPr>
        <w:t xml:space="preserve">Group by: source.ip | Threshold: &gt;= 5 | Window: 5 minutes</w:t>
      </w:r>
    </w:p>
    <w:p>
      <w:pPr>
        <w:spacing w:after="120" w:before="0" w:line="480" w:lineRule="auto"/>
        <w:jc w:val="left"/>
      </w:pPr>
      <w:r>
        <w:rPr>
          <w:rFonts w:ascii="Arial" w:cs="Arial" w:eastAsia="Arial" w:hAnsi="Arial"/>
          <w:sz w:val="24"/>
          <w:szCs w:val="24"/>
        </w:rPr>
        <w:t xml:space="preserve">Severity: Medium | Risk Score: 47</w:t>
      </w:r>
    </w:p>
    <w:p>
      <w:pPr>
        <w:spacing w:after="0" w:before="0" w:line="240" w:lineRule="auto"/>
      </w:pPr>
      <w:r>
        <w:rPr>
          <w:rFonts w:ascii="Arial" w:cs="Arial" w:eastAsia="Arial" w:hAnsi="Arial"/>
          <w:sz w:val="24"/>
          <w:szCs w:val="24"/>
        </w:rPr>
        <w:t xml:space="preserve"/>
      </w:r>
    </w:p>
    <w:p>
      <w:pPr>
        <w:spacing w:after="120" w:before="0" w:line="480" w:lineRule="auto"/>
        <w:jc w:val="left"/>
      </w:pPr>
      <w:r>
        <w:rPr>
          <w:rFonts w:ascii="Arial" w:cs="Arial" w:eastAsia="Arial" w:hAnsi="Arial"/>
          <w:sz w:val="24"/>
          <w:szCs w:val="24"/>
        </w:rPr>
        <w:t xml:space="preserve">This rule fires when any single IP address generates 5 or more failed SSH login attempts within the 5-minute detection window. This threshold is consistent with automated brute force behavior while avoiding false positives from legitimate repeated login attempts.</w:t>
      </w:r>
    </w:p>
    <w:p>
      <w:pPr>
        <w:pStyle w:val="Heading2"/>
        <w:spacing w:after="80" w:before="240"/>
      </w:pPr>
      <w:r>
        <w:rPr>
          <w:rFonts w:ascii="Arial" w:cs="Arial" w:eastAsia="Arial" w:hAnsi="Arial"/>
          <w:b/>
          <w:bCs/>
          <w:sz w:val="26"/>
          <w:szCs w:val="26"/>
        </w:rPr>
        <w:t xml:space="preserve">Rule 2 — Suspicious Account Creation or Modification</w:t>
      </w:r>
    </w:p>
    <w:p>
      <w:pPr>
        <w:spacing w:after="120" w:before="0" w:line="480" w:lineRule="auto"/>
        <w:jc w:val="left"/>
      </w:pPr>
      <w:r>
        <w:rPr>
          <w:rFonts w:ascii="Arial" w:cs="Arial" w:eastAsia="Arial" w:hAnsi="Arial"/>
          <w:sz w:val="24"/>
          <w:szCs w:val="24"/>
        </w:rPr>
        <w:t xml:space="preserve">Type: Threshold Rule</w:t>
      </w:r>
    </w:p>
    <w:p>
      <w:pPr>
        <w:spacing w:after="120" w:before="0" w:line="480" w:lineRule="auto"/>
        <w:jc w:val="left"/>
      </w:pPr>
      <w:r>
        <w:rPr>
          <w:rFonts w:ascii="Arial" w:cs="Arial" w:eastAsia="Arial" w:hAnsi="Arial"/>
          <w:sz w:val="24"/>
          <w:szCs w:val="24"/>
        </w:rPr>
        <w:t xml:space="preserve">Query: event.dataset : "system.auth" and log.syslog.appname : "useradd" or log.syslog.appname : "usermod"</w:t>
      </w:r>
    </w:p>
    <w:p>
      <w:pPr>
        <w:spacing w:after="120" w:before="0" w:line="480" w:lineRule="auto"/>
        <w:jc w:val="left"/>
      </w:pPr>
      <w:r>
        <w:rPr>
          <w:rFonts w:ascii="Arial" w:cs="Arial" w:eastAsia="Arial" w:hAnsi="Arial"/>
          <w:sz w:val="24"/>
          <w:szCs w:val="24"/>
        </w:rPr>
        <w:t xml:space="preserve">Threshold: &gt;= 1 | Window: 5 minutes</w:t>
      </w:r>
    </w:p>
    <w:p>
      <w:pPr>
        <w:spacing w:after="120" w:before="0" w:line="480" w:lineRule="auto"/>
        <w:jc w:val="left"/>
      </w:pPr>
      <w:r>
        <w:rPr>
          <w:rFonts w:ascii="Arial" w:cs="Arial" w:eastAsia="Arial" w:hAnsi="Arial"/>
          <w:sz w:val="24"/>
          <w:szCs w:val="24"/>
        </w:rPr>
        <w:t xml:space="preserve">Severity: High | Risk Score: 73</w:t>
      </w:r>
    </w:p>
    <w:p>
      <w:pPr>
        <w:spacing w:after="0" w:before="0" w:line="240" w:lineRule="auto"/>
      </w:pPr>
      <w:r>
        <w:rPr>
          <w:rFonts w:ascii="Arial" w:cs="Arial" w:eastAsia="Arial" w:hAnsi="Arial"/>
          <w:sz w:val="24"/>
          <w:szCs w:val="24"/>
        </w:rPr>
        <w:t xml:space="preserve"/>
      </w:r>
    </w:p>
    <w:p>
      <w:pPr>
        <w:spacing w:after="120" w:before="0" w:line="480" w:lineRule="auto"/>
        <w:jc w:val="left"/>
      </w:pPr>
      <w:r>
        <w:rPr>
          <w:rFonts w:ascii="Arial" w:cs="Arial" w:eastAsia="Arial" w:hAnsi="Arial"/>
          <w:sz w:val="24"/>
          <w:szCs w:val="24"/>
        </w:rPr>
        <w:t xml:space="preserve">This rule fires on any account creation or modification event. In a production environment, legitimate account changes should be infrequent and managed through a formal change control process. Any occurrence warrants immediate investigation.</w:t>
      </w:r>
    </w:p>
    <w:p>
      <w:pPr>
        <w:pStyle w:val="Heading1"/>
        <w:spacing w:after="120" w:before="360"/>
      </w:pPr>
      <w:r>
        <w:rPr>
          <w:rFonts w:ascii="Arial" w:cs="Arial" w:eastAsia="Arial" w:hAnsi="Arial"/>
          <w:b/>
          <w:bCs/>
          <w:sz w:val="28"/>
          <w:szCs w:val="28"/>
        </w:rPr>
        <w:t xml:space="preserve">Recommendations</w:t>
      </w:r>
    </w:p>
    <w:p>
      <w:pPr>
        <w:spacing w:after="120" w:before="0" w:line="480" w:lineRule="auto"/>
        <w:jc w:val="left"/>
      </w:pPr>
      <w:r>
        <w:rPr>
          <w:rFonts w:ascii="Arial" w:cs="Arial" w:eastAsia="Arial" w:hAnsi="Arial"/>
          <w:sz w:val="24"/>
          <w:szCs w:val="24"/>
        </w:rPr>
        <w:t xml:space="preserve">The following controls would reduce the attack surface and improve detection capability based on findings from this lab:</w:t>
      </w:r>
    </w:p>
    <w:p>
      <w:pPr>
        <w:spacing w:after="0" w:before="0" w:line="240" w:lineRule="auto"/>
      </w:pPr>
      <w:r>
        <w:rPr>
          <w:rFonts w:ascii="Arial" w:cs="Arial" w:eastAsia="Arial" w:hAnsi="Arial"/>
          <w:sz w:val="24"/>
          <w:szCs w:val="24"/>
        </w:rPr>
        <w:t xml:space="preserve"/>
      </w:r>
    </w:p>
    <w:p>
      <w:pPr>
        <w:pStyle w:val="ListParagraph"/>
        <w:numPr>
          <w:ilvl w:val="0"/>
          <w:numId w:val="2"/>
        </w:numPr>
        <w:spacing w:after="80" w:before="0" w:line="480" w:lineRule="auto"/>
      </w:pPr>
      <w:r>
        <w:rPr>
          <w:rFonts w:ascii="Arial" w:cs="Arial" w:eastAsia="Arial" w:hAnsi="Arial"/>
          <w:sz w:val="24"/>
          <w:szCs w:val="24"/>
        </w:rPr>
        <w:t xml:space="preserve">Implement MFA for SSH access. Password-based SSH authentication is inherently vulnerable to brute force regardless of password complexity. Requiring a second factor eliminates this risk.</w:t>
      </w:r>
    </w:p>
    <w:p>
      <w:pPr>
        <w:pStyle w:val="ListParagraph"/>
        <w:numPr>
          <w:ilvl w:val="0"/>
          <w:numId w:val="2"/>
        </w:numPr>
        <w:spacing w:after="80" w:before="0" w:line="480" w:lineRule="auto"/>
      </w:pPr>
      <w:r>
        <w:rPr>
          <w:rFonts w:ascii="Arial" w:cs="Arial" w:eastAsia="Arial" w:hAnsi="Arial"/>
          <w:sz w:val="24"/>
          <w:szCs w:val="24"/>
        </w:rPr>
        <w:t xml:space="preserve">Deploy fail2ban or a similar automated IP blocking tool. This would cut off brute force attempts automatically after a configurable failure threshold, reducing noise in SIEM logs.</w:t>
      </w:r>
    </w:p>
    <w:p>
      <w:pPr>
        <w:pStyle w:val="ListParagraph"/>
        <w:numPr>
          <w:ilvl w:val="0"/>
          <w:numId w:val="2"/>
        </w:numPr>
        <w:spacing w:after="80" w:before="0" w:line="480" w:lineRule="auto"/>
      </w:pPr>
      <w:r>
        <w:rPr>
          <w:rFonts w:ascii="Arial" w:cs="Arial" w:eastAsia="Arial" w:hAnsi="Arial"/>
          <w:sz w:val="24"/>
          <w:szCs w:val="24"/>
        </w:rPr>
        <w:t xml:space="preserve">Restrict SSH access by source IP. If remote access is only needed from known locations, firewall rules limiting SSH to specific source addresses would prevent external brute force attempts entirely.</w:t>
      </w:r>
    </w:p>
    <w:p>
      <w:pPr>
        <w:pStyle w:val="ListParagraph"/>
        <w:numPr>
          <w:ilvl w:val="0"/>
          <w:numId w:val="2"/>
        </w:numPr>
        <w:spacing w:after="80" w:before="0" w:line="480" w:lineRule="auto"/>
      </w:pPr>
      <w:r>
        <w:rPr>
          <w:rFonts w:ascii="Arial" w:cs="Arial" w:eastAsia="Arial" w:hAnsi="Arial"/>
          <w:sz w:val="24"/>
          <w:szCs w:val="24"/>
        </w:rPr>
        <w:t xml:space="preserve">Implement privileged access management. Any account creation or sudo group modification should require approval through a formal change management process with documented justification.</w:t>
      </w:r>
    </w:p>
    <w:p>
      <w:pPr>
        <w:pStyle w:val="ListParagraph"/>
        <w:numPr>
          <w:ilvl w:val="0"/>
          <w:numId w:val="2"/>
        </w:numPr>
        <w:spacing w:after="80" w:before="0" w:line="480" w:lineRule="auto"/>
      </w:pPr>
      <w:r>
        <w:rPr>
          <w:rFonts w:ascii="Arial" w:cs="Arial" w:eastAsia="Arial" w:hAnsi="Arial"/>
          <w:sz w:val="24"/>
          <w:szCs w:val="24"/>
        </w:rPr>
        <w:t xml:space="preserve">Expand auditd configuration. The current setup captures useradd and usermod activity. A full auditd deployment would provide granular visibility into all privileged commands with user attribution.</w:t>
      </w:r>
    </w:p>
    <w:p>
      <w:pPr>
        <w:pStyle w:val="ListParagraph"/>
        <w:numPr>
          <w:ilvl w:val="0"/>
          <w:numId w:val="2"/>
        </w:numPr>
        <w:spacing w:after="80" w:before="0" w:line="480" w:lineRule="auto"/>
      </w:pPr>
      <w:r>
        <w:rPr>
          <w:rFonts w:ascii="Arial" w:cs="Arial" w:eastAsia="Arial" w:hAnsi="Arial"/>
          <w:sz w:val="24"/>
          <w:szCs w:val="24"/>
        </w:rPr>
        <w:t xml:space="preserve">Enable alert notification integrations. The current detection rules fire alerts in Kibana but do not notify analysts through external channels. Integrating with email or Slack would reduce mean time to detect.</w:t>
      </w:r>
    </w:p>
    <w:p>
      <w:pPr>
        <w:pStyle w:val="Heading1"/>
        <w:spacing w:after="120" w:before="360"/>
      </w:pPr>
      <w:r>
        <w:rPr>
          <w:rFonts w:ascii="Arial" w:cs="Arial" w:eastAsia="Arial" w:hAnsi="Arial"/>
          <w:b/>
          <w:bCs/>
          <w:sz w:val="28"/>
          <w:szCs w:val="28"/>
        </w:rPr>
        <w:t xml:space="preserve">Conclusion</w:t>
      </w:r>
    </w:p>
    <w:p>
      <w:pPr>
        <w:spacing w:after="120" w:before="0" w:line="480" w:lineRule="auto"/>
        <w:jc w:val="left"/>
      </w:pPr>
      <w:r>
        <w:rPr>
          <w:rFonts w:ascii="Arial" w:cs="Arial" w:eastAsia="Arial" w:hAnsi="Arial"/>
          <w:sz w:val="24"/>
          <w:szCs w:val="24"/>
        </w:rPr>
        <w:t xml:space="preserve">This lab demonstrated a complete attack detection workflow — from initial network reconnaissance through post-compromise privilege escalation — using the same tooling found in real security operations environments. Every phase of the simulated attack was captured in the SIEM, alerted on through detection rules, and visualized in a custom dashboard.</w:t>
      </w:r>
    </w:p>
    <w:p>
      <w:pPr>
        <w:spacing w:after="0" w:before="0" w:line="240" w:lineRule="auto"/>
      </w:pPr>
      <w:r>
        <w:rPr>
          <w:rFonts w:ascii="Arial" w:cs="Arial" w:eastAsia="Arial" w:hAnsi="Arial"/>
          <w:sz w:val="24"/>
          <w:szCs w:val="24"/>
        </w:rPr>
        <w:t xml:space="preserve"/>
      </w:r>
    </w:p>
    <w:p>
      <w:pPr>
        <w:spacing w:after="120" w:before="0" w:line="480" w:lineRule="auto"/>
        <w:jc w:val="left"/>
      </w:pPr>
      <w:r>
        <w:rPr>
          <w:rFonts w:ascii="Arial" w:cs="Arial" w:eastAsia="Arial" w:hAnsi="Arial"/>
          <w:sz w:val="24"/>
          <w:szCs w:val="24"/>
        </w:rPr>
        <w:t xml:space="preserve">Building the lab on Apple Silicon hardware added a layer of practical complexity that reinforced real-world troubleshooting skills. Compatibility issues with ARM64 required evaluating multiple SIEM platforms before landing on the Elastic Stack, which turned out to be a better fit for ARM64 than the original plan.</w:t>
      </w:r>
    </w:p>
    <w:p>
      <w:pPr>
        <w:spacing w:after="0" w:before="0" w:line="240" w:lineRule="auto"/>
      </w:pPr>
      <w:r>
        <w:rPr>
          <w:rFonts w:ascii="Arial" w:cs="Arial" w:eastAsia="Arial" w:hAnsi="Arial"/>
          <w:sz w:val="24"/>
          <w:szCs w:val="24"/>
        </w:rPr>
        <w:t xml:space="preserve"/>
      </w:r>
    </w:p>
    <w:p>
      <w:pPr>
        <w:spacing w:after="120" w:before="0" w:line="480" w:lineRule="auto"/>
        <w:jc w:val="left"/>
      </w:pPr>
      <w:r>
        <w:rPr>
          <w:rFonts w:ascii="Arial" w:cs="Arial" w:eastAsia="Arial" w:hAnsi="Arial"/>
          <w:sz w:val="24"/>
          <w:szCs w:val="24"/>
        </w:rPr>
        <w:t xml:space="preserve">Working directly in Kibana to search logs, write detection rules, and build dashboards provided hands-on exposure to the daily workflow of a SOC analyst. Watching the dashboard populate with real attack data and seeing detection rules fire on actual simulated threats was more useful than following a guided lab. The environment is still running and will be used for more attack simulations going forward.</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360"/>
      </w:tabs>
      <w:spacing w:after="0"/>
    </w:pPr>
    <w:r>
      <w:rPr>
        <w:rFonts w:ascii="Arial" w:cs="Arial" w:eastAsia="Arial" w:hAnsi="Arial"/>
        <w:color w:val="888888"/>
        <w:sz w:val="18"/>
        <w:szCs w:val="18"/>
      </w:rPr>
      <w:t xml:space="preserve">SOC Home Lab — Attack Detection &amp; Incident Response Report</w:t>
    </w:r>
    <w:r>
      <w:rPr>
        <w:rFonts w:ascii="Arial" w:cs="Arial" w:eastAsia="Arial" w:hAnsi="Arial"/>
        <w:color w:val="888888"/>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4057"/>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2026-04-29T17:04:14.865Z</dcterms:created>
  <dcterms:modified xsi:type="dcterms:W3CDTF">2026-04-29T17:04:14.866Z</dcterms:modified>
</cp:coreProperties>
</file>

<file path=docProps/custom.xml><?xml version="1.0" encoding="utf-8"?>
<Properties xmlns="http://schemas.openxmlformats.org/officeDocument/2006/custom-properties" xmlns:vt="http://schemas.openxmlformats.org/officeDocument/2006/docPropsVTypes"/>
</file>