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F50EE" w14:textId="6CA43768" w:rsidR="00D12200" w:rsidRDefault="00821708" w:rsidP="00D12200">
      <w:pPr>
        <w:tabs>
          <w:tab w:val="center" w:pos="0"/>
        </w:tabs>
        <w:spacing w:line="360" w:lineRule="auto"/>
        <w:rPr>
          <w:bCs/>
        </w:rPr>
      </w:pPr>
      <w:r w:rsidRPr="00821708">
        <w:t>The following are environmental factors observed during property inspection:</w:t>
      </w:r>
      <w:r w:rsidR="00D12200">
        <w:t xml:space="preserve"> </w:t>
      </w:r>
    </w:p>
    <w:p w14:paraId="5DF09CD7" w14:textId="2DC1D11C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ind w:left="360"/>
        <w:rPr>
          <w:bCs/>
        </w:rPr>
      </w:pPr>
      <w:r>
        <w:rPr>
          <w:bCs/>
        </w:rPr>
        <w:t>Cleanliness/orderliness of operations.</w:t>
      </w:r>
    </w:p>
    <w:p w14:paraId="72BDD0E6" w14:textId="77777777" w:rsidR="00D12200" w:rsidRDefault="00D12200" w:rsidP="00D12200">
      <w:pPr>
        <w:tabs>
          <w:tab w:val="center" w:pos="0"/>
          <w:tab w:val="num" w:pos="720"/>
        </w:tabs>
        <w:spacing w:after="120"/>
        <w:ind w:left="360"/>
        <w:rPr>
          <w:b/>
          <w:bCs/>
        </w:rPr>
      </w:pPr>
      <w:r>
        <w:rPr>
          <w:b/>
          <w:bCs/>
        </w:rPr>
        <w:t>Average.</w:t>
      </w:r>
    </w:p>
    <w:p w14:paraId="7703FDDD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ind w:hanging="720"/>
        <w:rPr>
          <w:bCs/>
        </w:rPr>
      </w:pPr>
      <w:r>
        <w:rPr>
          <w:bCs/>
        </w:rPr>
        <w:t>Standpipes, vents, ground subsidence, or other indications of underground storage tanks.</w:t>
      </w:r>
    </w:p>
    <w:p w14:paraId="6F2F004B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792B2492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 xml:space="preserve">Denuded or dead vegetation </w:t>
      </w:r>
      <w:proofErr w:type="gramStart"/>
      <w:r>
        <w:rPr>
          <w:bCs/>
        </w:rPr>
        <w:t>indicating</w:t>
      </w:r>
      <w:proofErr w:type="gramEnd"/>
      <w:r>
        <w:rPr>
          <w:bCs/>
        </w:rPr>
        <w:t xml:space="preserve"> spills or dumping.</w:t>
      </w:r>
    </w:p>
    <w:p w14:paraId="0726E177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 xml:space="preserve">None </w:t>
      </w:r>
      <w:r>
        <w:rPr>
          <w:b/>
          <w:bCs/>
        </w:rPr>
        <w:t>observed</w:t>
      </w:r>
      <w:r w:rsidRPr="00E85664">
        <w:rPr>
          <w:b/>
          <w:bCs/>
        </w:rPr>
        <w:t>.</w:t>
      </w:r>
    </w:p>
    <w:p w14:paraId="79A43F69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Discoloration of soil indicating spills or dumping.</w:t>
      </w:r>
    </w:p>
    <w:p w14:paraId="2D218D4A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7B362A51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Standing water or leading pipes, valves, or containers indicating defective storage facilities.</w:t>
      </w:r>
    </w:p>
    <w:p w14:paraId="68026ED8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4063336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Unusual smells or noxious odors inside or outside of any building.</w:t>
      </w:r>
    </w:p>
    <w:p w14:paraId="38B7D594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7F895C76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Signs of explosions or chemical spills.</w:t>
      </w:r>
    </w:p>
    <w:p w14:paraId="53AD28EE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35081B49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Storage barrels, drums, or containers filled with liquid chemicals.</w:t>
      </w:r>
    </w:p>
    <w:p w14:paraId="130B9DC8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3FB0C87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Refuse piles, incinerators, dump areas or abandoned vehicles.</w:t>
      </w:r>
    </w:p>
    <w:p w14:paraId="7C0749A7" w14:textId="77777777" w:rsidR="00D12200" w:rsidRPr="00E85664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>None observed.</w:t>
      </w:r>
    </w:p>
    <w:p w14:paraId="3EA1965C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Wetlands, bogs, or lakes on or near the property.</w:t>
      </w:r>
    </w:p>
    <w:p w14:paraId="581229A7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 w:rsidRPr="00E85664">
        <w:rPr>
          <w:b/>
          <w:bCs/>
        </w:rPr>
        <w:t>None observed.</w:t>
      </w:r>
    </w:p>
    <w:p w14:paraId="4BD4CA87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General topography of the site.</w:t>
      </w:r>
    </w:p>
    <w:p w14:paraId="3D6A753C" w14:textId="77777777" w:rsidR="00D12200" w:rsidRDefault="00D12200" w:rsidP="00D12200">
      <w:pPr>
        <w:tabs>
          <w:tab w:val="center" w:pos="0"/>
        </w:tabs>
        <w:ind w:left="360"/>
        <w:rPr>
          <w:b/>
          <w:bCs/>
        </w:rPr>
      </w:pPr>
      <w:r>
        <w:rPr>
          <w:b/>
          <w:bCs/>
        </w:rPr>
        <w:t xml:space="preserve">Generally flat.  </w:t>
      </w:r>
    </w:p>
    <w:p w14:paraId="3820509F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Indications of asbestos to the best of my ability.</w:t>
      </w:r>
    </w:p>
    <w:p w14:paraId="4AC1A4B9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01D9398F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Mounds or depressions which might indicate buried substances.</w:t>
      </w:r>
    </w:p>
    <w:p w14:paraId="0581C917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5F0C3C4A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>Electrical equipment or transformers.</w:t>
      </w:r>
    </w:p>
    <w:p w14:paraId="7371D7E9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7174EBEB" w14:textId="77777777" w:rsidR="00D12200" w:rsidRDefault="00D12200" w:rsidP="00D12200">
      <w:pPr>
        <w:numPr>
          <w:ilvl w:val="0"/>
          <w:numId w:val="20"/>
        </w:numPr>
        <w:tabs>
          <w:tab w:val="clear" w:pos="720"/>
          <w:tab w:val="center" w:pos="0"/>
          <w:tab w:val="num" w:pos="360"/>
        </w:tabs>
        <w:spacing w:before="120"/>
        <w:ind w:left="360"/>
        <w:rPr>
          <w:bCs/>
        </w:rPr>
      </w:pPr>
      <w:r>
        <w:rPr>
          <w:bCs/>
        </w:rPr>
        <w:t xml:space="preserve">Unexplained vehicle tracks </w:t>
      </w:r>
      <w:proofErr w:type="gramStart"/>
      <w:r>
        <w:rPr>
          <w:bCs/>
        </w:rPr>
        <w:t>indicating</w:t>
      </w:r>
      <w:proofErr w:type="gramEnd"/>
      <w:r>
        <w:rPr>
          <w:bCs/>
        </w:rPr>
        <w:t xml:space="preserve"> unreported disposal activity.  </w:t>
      </w:r>
    </w:p>
    <w:p w14:paraId="2D8B9454" w14:textId="77777777" w:rsidR="00D12200" w:rsidRPr="009361F4" w:rsidRDefault="00D12200" w:rsidP="00D12200">
      <w:pPr>
        <w:tabs>
          <w:tab w:val="center" w:pos="0"/>
        </w:tabs>
        <w:ind w:left="360"/>
        <w:rPr>
          <w:b/>
          <w:bCs/>
        </w:rPr>
      </w:pPr>
      <w:r w:rsidRPr="009361F4">
        <w:rPr>
          <w:b/>
          <w:bCs/>
        </w:rPr>
        <w:t>None observed.</w:t>
      </w:r>
    </w:p>
    <w:p w14:paraId="1EB7A67E" w14:textId="1039C973" w:rsidR="003D794D" w:rsidRDefault="003D794D" w:rsidP="003D794D">
      <w:pPr>
        <w:pStyle w:val="CustomBulletStyle"/>
        <w:numPr>
          <w:ilvl w:val="0"/>
          <w:numId w:val="0"/>
        </w:numPr>
      </w:pPr>
    </w:p>
    <w:p w14:paraId="5CBAA44A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7A4F6E61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4758B732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04E46C49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066E900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12C5EE5E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5F57BD5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6DAFC519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469BA4A6" w14:textId="77777777" w:rsidR="00D12200" w:rsidRDefault="00D12200" w:rsidP="003D794D">
      <w:pPr>
        <w:pStyle w:val="CustomBulletStyle"/>
        <w:numPr>
          <w:ilvl w:val="0"/>
          <w:numId w:val="0"/>
        </w:numPr>
      </w:pPr>
    </w:p>
    <w:p w14:paraId="781C8D1E" w14:textId="77777777" w:rsidR="00D12200" w:rsidRDefault="00D12200" w:rsidP="00D12200">
      <w:pPr>
        <w:tabs>
          <w:tab w:val="center" w:pos="0"/>
        </w:tabs>
        <w:spacing w:before="120" w:line="360" w:lineRule="auto"/>
        <w:rPr>
          <w:bCs/>
        </w:rPr>
      </w:pPr>
      <w:r w:rsidRPr="00E85664">
        <w:rPr>
          <w:bCs/>
        </w:rPr>
        <w:lastRenderedPageBreak/>
        <w:t xml:space="preserve">The following </w:t>
      </w:r>
      <w:r>
        <w:rPr>
          <w:bCs/>
        </w:rPr>
        <w:t>site data was gathered during the property inspection and independent analysis: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2510"/>
        <w:gridCol w:w="21"/>
        <w:gridCol w:w="2011"/>
        <w:gridCol w:w="29"/>
        <w:gridCol w:w="2714"/>
      </w:tblGrid>
      <w:tr w:rsidR="00D12200" w:rsidRPr="00B74FEA" w14:paraId="3C71416E" w14:textId="77777777" w:rsidTr="006F5066">
        <w:trPr>
          <w:jc w:val="center"/>
        </w:trPr>
        <w:tc>
          <w:tcPr>
            <w:tcW w:w="2065" w:type="dxa"/>
            <w:shd w:val="clear" w:color="auto" w:fill="A6A6A6" w:themeFill="background1" w:themeFillShade="A6"/>
          </w:tcPr>
          <w:p w14:paraId="7A5EAFDB" w14:textId="77777777" w:rsidR="00D12200" w:rsidRPr="00B74FEA" w:rsidRDefault="00D12200" w:rsidP="00FF4EC7">
            <w:pPr>
              <w:tabs>
                <w:tab w:val="center" w:pos="0"/>
              </w:tabs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SITE ELEMENT</w:t>
            </w:r>
          </w:p>
        </w:tc>
        <w:tc>
          <w:tcPr>
            <w:tcW w:w="2510" w:type="dxa"/>
            <w:shd w:val="clear" w:color="auto" w:fill="A6A6A6" w:themeFill="background1" w:themeFillShade="A6"/>
          </w:tcPr>
          <w:p w14:paraId="1D8D5D6C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061" w:type="dxa"/>
            <w:gridSpan w:val="3"/>
            <w:shd w:val="clear" w:color="auto" w:fill="A6A6A6" w:themeFill="background1" w:themeFillShade="A6"/>
          </w:tcPr>
          <w:p w14:paraId="5345AB42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SITE ELEMENT</w:t>
            </w:r>
          </w:p>
        </w:tc>
        <w:tc>
          <w:tcPr>
            <w:tcW w:w="2714" w:type="dxa"/>
            <w:shd w:val="clear" w:color="auto" w:fill="A6A6A6" w:themeFill="background1" w:themeFillShade="A6"/>
          </w:tcPr>
          <w:p w14:paraId="32C7F791" w14:textId="77777777" w:rsidR="00D12200" w:rsidRPr="00B74FEA" w:rsidRDefault="00D12200" w:rsidP="00FF4EC7">
            <w:pPr>
              <w:tabs>
                <w:tab w:val="center" w:pos="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D12200" w:rsidRPr="00B74FEA" w14:paraId="6D465FCB" w14:textId="77777777" w:rsidTr="006F5066">
        <w:trPr>
          <w:jc w:val="center"/>
        </w:trPr>
        <w:tc>
          <w:tcPr>
            <w:tcW w:w="2065" w:type="dxa"/>
          </w:tcPr>
          <w:p w14:paraId="5FE7E4F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Approach</w:t>
            </w:r>
          </w:p>
        </w:tc>
        <w:tc>
          <w:tcPr>
            <w:tcW w:w="2510" w:type="dxa"/>
          </w:tcPr>
          <w:p w14:paraId="5E46AC11" w14:textId="7AAB14EC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844030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Waterfront</w:t>
            </w:r>
            <w:r>
              <w:rPr>
                <w:b/>
                <w:bCs/>
                <w:sz w:val="20"/>
                <w:szCs w:val="20"/>
              </w:rPr>
              <w:t>/Wetlands</w:t>
            </w:r>
          </w:p>
        </w:tc>
        <w:tc>
          <w:tcPr>
            <w:tcW w:w="2714" w:type="dxa"/>
          </w:tcPr>
          <w:p w14:paraId="44362C18" w14:textId="3572D43D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18E2708" w14:textId="77777777" w:rsidTr="006F5066">
        <w:trPr>
          <w:jc w:val="center"/>
        </w:trPr>
        <w:tc>
          <w:tcPr>
            <w:tcW w:w="2065" w:type="dxa"/>
            <w:vMerge w:val="restart"/>
          </w:tcPr>
          <w:p w14:paraId="3FD5EF19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2510" w:type="dxa"/>
            <w:vMerge w:val="restart"/>
          </w:tcPr>
          <w:p w14:paraId="0D4271C5" w14:textId="104E95B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9134452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Nuisances(s)</w:t>
            </w:r>
          </w:p>
        </w:tc>
        <w:tc>
          <w:tcPr>
            <w:tcW w:w="2714" w:type="dxa"/>
          </w:tcPr>
          <w:p w14:paraId="0330C8A5" w14:textId="1144F29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4C6B42F" w14:textId="77777777" w:rsidTr="006F5066">
        <w:trPr>
          <w:jc w:val="center"/>
        </w:trPr>
        <w:tc>
          <w:tcPr>
            <w:tcW w:w="2065" w:type="dxa"/>
            <w:vMerge/>
          </w:tcPr>
          <w:p w14:paraId="457BFD27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0" w:type="dxa"/>
            <w:vMerge/>
          </w:tcPr>
          <w:p w14:paraId="40ABA83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14601D2C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Hazards</w:t>
            </w:r>
          </w:p>
        </w:tc>
        <w:tc>
          <w:tcPr>
            <w:tcW w:w="2714" w:type="dxa"/>
          </w:tcPr>
          <w:p w14:paraId="464BCB65" w14:textId="1D1A665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259D514" w14:textId="77777777" w:rsidTr="006F5066">
        <w:trPr>
          <w:jc w:val="center"/>
        </w:trPr>
        <w:tc>
          <w:tcPr>
            <w:tcW w:w="2065" w:type="dxa"/>
            <w:vMerge/>
          </w:tcPr>
          <w:p w14:paraId="35FB6EC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10" w:type="dxa"/>
            <w:vMerge/>
          </w:tcPr>
          <w:p w14:paraId="09D4A96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3E727163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Contamination</w:t>
            </w:r>
          </w:p>
        </w:tc>
        <w:tc>
          <w:tcPr>
            <w:tcW w:w="2714" w:type="dxa"/>
          </w:tcPr>
          <w:p w14:paraId="4774AE91" w14:textId="18D3E966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5403B04" w14:textId="77777777" w:rsidTr="006F5066">
        <w:trPr>
          <w:jc w:val="center"/>
        </w:trPr>
        <w:tc>
          <w:tcPr>
            <w:tcW w:w="2065" w:type="dxa"/>
          </w:tcPr>
          <w:p w14:paraId="2B50496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Surrounding Uses</w:t>
            </w:r>
          </w:p>
        </w:tc>
        <w:tc>
          <w:tcPr>
            <w:tcW w:w="2510" w:type="dxa"/>
          </w:tcPr>
          <w:p w14:paraId="421C5519" w14:textId="31D2BAF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3F97CC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Restrictive Covenants</w:t>
            </w:r>
          </w:p>
        </w:tc>
        <w:tc>
          <w:tcPr>
            <w:tcW w:w="2714" w:type="dxa"/>
          </w:tcPr>
          <w:p w14:paraId="25345F7E" w14:textId="14ADBBD5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EA116BD" w14:textId="77777777" w:rsidTr="006F5066">
        <w:trPr>
          <w:jc w:val="center"/>
        </w:trPr>
        <w:tc>
          <w:tcPr>
            <w:tcW w:w="2065" w:type="dxa"/>
          </w:tcPr>
          <w:p w14:paraId="6C24E4EA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Frontage</w:t>
            </w:r>
          </w:p>
        </w:tc>
        <w:tc>
          <w:tcPr>
            <w:tcW w:w="2510" w:type="dxa"/>
          </w:tcPr>
          <w:p w14:paraId="5E6EC464" w14:textId="7C5A7621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5A711302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Common Elements</w:t>
            </w:r>
          </w:p>
        </w:tc>
        <w:tc>
          <w:tcPr>
            <w:tcW w:w="2714" w:type="dxa"/>
          </w:tcPr>
          <w:p w14:paraId="3EF31608" w14:textId="680BA2A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24E4FDA1" w14:textId="77777777" w:rsidTr="006F5066">
        <w:trPr>
          <w:jc w:val="center"/>
        </w:trPr>
        <w:tc>
          <w:tcPr>
            <w:tcW w:w="2065" w:type="dxa"/>
          </w:tcPr>
          <w:p w14:paraId="7490825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Visibility</w:t>
            </w:r>
          </w:p>
        </w:tc>
        <w:tc>
          <w:tcPr>
            <w:tcW w:w="2510" w:type="dxa"/>
          </w:tcPr>
          <w:p w14:paraId="66E67045" w14:textId="6C7D9A6D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316DE75A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Easements</w:t>
            </w:r>
          </w:p>
        </w:tc>
        <w:tc>
          <w:tcPr>
            <w:tcW w:w="2714" w:type="dxa"/>
          </w:tcPr>
          <w:p w14:paraId="60512AD4" w14:textId="216CF848" w:rsidR="00D12200" w:rsidRPr="008811C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11E5B9B8" w14:textId="77777777" w:rsidTr="006F5066">
        <w:trPr>
          <w:jc w:val="center"/>
        </w:trPr>
        <w:tc>
          <w:tcPr>
            <w:tcW w:w="2065" w:type="dxa"/>
          </w:tcPr>
          <w:p w14:paraId="7FE2D19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2510" w:type="dxa"/>
          </w:tcPr>
          <w:p w14:paraId="3B8E9DD7" w14:textId="299A3140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694A05D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Encumbrances</w:t>
            </w:r>
          </w:p>
        </w:tc>
        <w:tc>
          <w:tcPr>
            <w:tcW w:w="2714" w:type="dxa"/>
          </w:tcPr>
          <w:p w14:paraId="57CDEC0E" w14:textId="6D1A56C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71094F1" w14:textId="77777777" w:rsidTr="006F5066">
        <w:trPr>
          <w:jc w:val="center"/>
        </w:trPr>
        <w:tc>
          <w:tcPr>
            <w:tcW w:w="2065" w:type="dxa"/>
          </w:tcPr>
          <w:p w14:paraId="35127926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Shape</w:t>
            </w:r>
          </w:p>
        </w:tc>
        <w:tc>
          <w:tcPr>
            <w:tcW w:w="2510" w:type="dxa"/>
          </w:tcPr>
          <w:p w14:paraId="20BE6E37" w14:textId="1B601C3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496EB6D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Clouds</w:t>
            </w:r>
          </w:p>
        </w:tc>
        <w:tc>
          <w:tcPr>
            <w:tcW w:w="2714" w:type="dxa"/>
          </w:tcPr>
          <w:p w14:paraId="6CD29E52" w14:textId="2681365E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1E3138F7" w14:textId="77777777" w:rsidTr="006F5066">
        <w:trPr>
          <w:jc w:val="center"/>
        </w:trPr>
        <w:tc>
          <w:tcPr>
            <w:tcW w:w="2065" w:type="dxa"/>
          </w:tcPr>
          <w:p w14:paraId="022EC3C9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Topography</w:t>
            </w:r>
          </w:p>
        </w:tc>
        <w:tc>
          <w:tcPr>
            <w:tcW w:w="2510" w:type="dxa"/>
          </w:tcPr>
          <w:p w14:paraId="5719AE84" w14:textId="5127847B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0F48D626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Anticipated Public or private improvements</w:t>
            </w:r>
          </w:p>
        </w:tc>
        <w:tc>
          <w:tcPr>
            <w:tcW w:w="2714" w:type="dxa"/>
          </w:tcPr>
          <w:p w14:paraId="784C3243" w14:textId="460F6EAB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31CCC7E8" w14:textId="77777777" w:rsidTr="006F5066">
        <w:trPr>
          <w:jc w:val="center"/>
        </w:trPr>
        <w:tc>
          <w:tcPr>
            <w:tcW w:w="2065" w:type="dxa"/>
          </w:tcPr>
          <w:p w14:paraId="616322B0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Soils</w:t>
            </w:r>
          </w:p>
        </w:tc>
        <w:tc>
          <w:tcPr>
            <w:tcW w:w="2510" w:type="dxa"/>
          </w:tcPr>
          <w:p w14:paraId="3336944D" w14:textId="7412515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61" w:type="dxa"/>
            <w:gridSpan w:val="3"/>
          </w:tcPr>
          <w:p w14:paraId="4FE42A0F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Utilities/Services</w:t>
            </w:r>
          </w:p>
        </w:tc>
        <w:tc>
          <w:tcPr>
            <w:tcW w:w="2714" w:type="dxa"/>
          </w:tcPr>
          <w:p w14:paraId="7F2E645A" w14:textId="59156AA4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5A67BC87" w14:textId="77777777" w:rsidTr="006F5066">
        <w:trPr>
          <w:jc w:val="center"/>
        </w:trPr>
        <w:tc>
          <w:tcPr>
            <w:tcW w:w="2065" w:type="dxa"/>
          </w:tcPr>
          <w:p w14:paraId="181DE8D3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Drainage</w:t>
            </w:r>
          </w:p>
        </w:tc>
        <w:tc>
          <w:tcPr>
            <w:tcW w:w="2531" w:type="dxa"/>
            <w:gridSpan w:val="2"/>
          </w:tcPr>
          <w:p w14:paraId="4E799C73" w14:textId="7DC7CE65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11" w:type="dxa"/>
          </w:tcPr>
          <w:p w14:paraId="2A73D1A7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Excess/Surplus Land</w:t>
            </w:r>
          </w:p>
        </w:tc>
        <w:tc>
          <w:tcPr>
            <w:tcW w:w="2743" w:type="dxa"/>
            <w:gridSpan w:val="2"/>
          </w:tcPr>
          <w:p w14:paraId="383EC065" w14:textId="25A8EB3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6A495EE9" w14:textId="77777777" w:rsidTr="006F5066">
        <w:trPr>
          <w:jc w:val="center"/>
        </w:trPr>
        <w:tc>
          <w:tcPr>
            <w:tcW w:w="2065" w:type="dxa"/>
          </w:tcPr>
          <w:p w14:paraId="58B87F14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Flood Area</w:t>
            </w:r>
          </w:p>
        </w:tc>
        <w:tc>
          <w:tcPr>
            <w:tcW w:w="2531" w:type="dxa"/>
            <w:gridSpan w:val="2"/>
          </w:tcPr>
          <w:p w14:paraId="38EFFBA8" w14:textId="7545FDB0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  <w:tc>
          <w:tcPr>
            <w:tcW w:w="2011" w:type="dxa"/>
          </w:tcPr>
          <w:p w14:paraId="69962A41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 w:rsidRPr="00B74FEA">
              <w:rPr>
                <w:b/>
                <w:bCs/>
                <w:sz w:val="20"/>
                <w:szCs w:val="20"/>
              </w:rPr>
              <w:t>Current Use of Site</w:t>
            </w:r>
          </w:p>
        </w:tc>
        <w:tc>
          <w:tcPr>
            <w:tcW w:w="2743" w:type="dxa"/>
            <w:gridSpan w:val="2"/>
          </w:tcPr>
          <w:p w14:paraId="40DFF1BB" w14:textId="5C54B4C9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53A315F4" w14:textId="77777777" w:rsidTr="006F5066">
        <w:trPr>
          <w:jc w:val="center"/>
        </w:trPr>
        <w:tc>
          <w:tcPr>
            <w:tcW w:w="2065" w:type="dxa"/>
          </w:tcPr>
          <w:p w14:paraId="1BCAF188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Entitlements</w:t>
            </w:r>
          </w:p>
        </w:tc>
        <w:tc>
          <w:tcPr>
            <w:tcW w:w="7285" w:type="dxa"/>
            <w:gridSpan w:val="5"/>
          </w:tcPr>
          <w:p w14:paraId="53A09C90" w14:textId="192232AA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  <w:tr w:rsidR="00D12200" w:rsidRPr="00B74FEA" w14:paraId="0E3EAB03" w14:textId="77777777" w:rsidTr="006F5066">
        <w:trPr>
          <w:jc w:val="center"/>
        </w:trPr>
        <w:tc>
          <w:tcPr>
            <w:tcW w:w="2065" w:type="dxa"/>
          </w:tcPr>
          <w:p w14:paraId="328E2315" w14:textId="77777777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Conclusions</w:t>
            </w:r>
          </w:p>
        </w:tc>
        <w:tc>
          <w:tcPr>
            <w:tcW w:w="7285" w:type="dxa"/>
            <w:gridSpan w:val="5"/>
          </w:tcPr>
          <w:p w14:paraId="11E4B69F" w14:textId="4FFE629F" w:rsidR="00D12200" w:rsidRPr="00B74FEA" w:rsidRDefault="00D12200" w:rsidP="00FF4EC7">
            <w:pPr>
              <w:tabs>
                <w:tab w:val="center" w:pos="0"/>
              </w:tabs>
              <w:spacing w:before="120"/>
              <w:rPr>
                <w:bCs/>
                <w:sz w:val="20"/>
                <w:szCs w:val="20"/>
              </w:rPr>
            </w:pPr>
          </w:p>
        </w:tc>
      </w:tr>
    </w:tbl>
    <w:p w14:paraId="15333CE0" w14:textId="77777777" w:rsidR="00D12200" w:rsidRDefault="00D12200" w:rsidP="00D12200">
      <w:pPr>
        <w:spacing w:before="120" w:line="360" w:lineRule="auto"/>
        <w:rPr>
          <w:b/>
        </w:rPr>
      </w:pPr>
    </w:p>
    <w:p w14:paraId="4676C9EE" w14:textId="036EFDAD" w:rsidR="00D12200" w:rsidRPr="00382B93" w:rsidRDefault="00D12200" w:rsidP="00382B93">
      <w:pPr>
        <w:widowControl/>
        <w:autoSpaceDE/>
        <w:autoSpaceDN/>
        <w:adjustRightInd/>
        <w:rPr>
          <w:b/>
        </w:rPr>
      </w:pPr>
    </w:p>
    <w:sectPr w:rsidR="00D12200" w:rsidRPr="00382B93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7D1F0" w14:textId="77777777" w:rsidR="00654A98" w:rsidRDefault="00654A98">
      <w:r>
        <w:separator/>
      </w:r>
    </w:p>
  </w:endnote>
  <w:endnote w:type="continuationSeparator" w:id="0">
    <w:p w14:paraId="2641190A" w14:textId="77777777" w:rsidR="00654A98" w:rsidRDefault="0065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3E522" w14:textId="77777777" w:rsidR="00654A98" w:rsidRDefault="00654A98">
      <w:r>
        <w:separator/>
      </w:r>
    </w:p>
  </w:footnote>
  <w:footnote w:type="continuationSeparator" w:id="0">
    <w:p w14:paraId="7DD722DB" w14:textId="77777777" w:rsidR="00654A98" w:rsidRDefault="00654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44FF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3E8F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B93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4B6E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4A98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5ED"/>
    <w:rsid w:val="006F2A79"/>
    <w:rsid w:val="006F2E8B"/>
    <w:rsid w:val="006F33D7"/>
    <w:rsid w:val="006F3F39"/>
    <w:rsid w:val="006F5066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BC9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5E3D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025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1708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149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D726D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2200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2BE9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1717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3</cp:revision>
  <cp:lastPrinted>2023-04-20T13:34:00Z</cp:lastPrinted>
  <dcterms:created xsi:type="dcterms:W3CDTF">2025-01-27T19:28:00Z</dcterms:created>
  <dcterms:modified xsi:type="dcterms:W3CDTF">2025-01-27T19:33:00Z</dcterms:modified>
</cp:coreProperties>
</file>