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E4CD6" w:rsidRPr="006F4367" w:rsidRDefault="00A948E0" w:rsidP="007776D8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</w:t>
      </w:r>
    </w:p>
    <w:p w:rsidR="001E4CD6" w:rsidRDefault="001E4CD6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 w:rsidR="00BB4A53">
        <w:rPr>
          <w:rFonts w:ascii="Times New Roman" w:hAnsi="Times New Roman" w:cs="Times New Roman"/>
          <w:sz w:val="32"/>
          <w:szCs w:val="32"/>
        </w:rPr>
        <w:t>STUDENT</w:t>
      </w:r>
    </w:p>
    <w:p w:rsidR="00497676" w:rsidRDefault="00497676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497676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97676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B23FB" w:rsidRDefault="000B23FB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97676" w:rsidRDefault="00497676" w:rsidP="007776D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4976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E4CD6" w:rsidRPr="006F4367" w:rsidRDefault="001E4CD6" w:rsidP="007776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1E4CD6" w:rsidRPr="006F4367" w:rsidTr="005867A4">
        <w:tc>
          <w:tcPr>
            <w:tcW w:w="3385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1E4CD6" w:rsidRPr="006F4367" w:rsidTr="005867A4">
        <w:tc>
          <w:tcPr>
            <w:tcW w:w="3385" w:type="dxa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1E4CD6" w:rsidRPr="006F4367" w:rsidRDefault="001E4CD6" w:rsidP="007776D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1E4CD6" w:rsidRPr="006F4367" w:rsidRDefault="00612358" w:rsidP="0061235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</w:t>
            </w:r>
            <w:bookmarkStart w:id="0" w:name="_GoBack"/>
            <w:bookmarkEnd w:id="0"/>
            <w:r w:rsidR="001E4CD6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1E4CD6" w:rsidRPr="006F4367" w:rsidRDefault="001E4CD6" w:rsidP="007776D8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2F4612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p w:rsidR="000B23FB" w:rsidRDefault="000B23FB" w:rsidP="007776D8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8686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0B7" w:rsidRPr="002B40B7" w:rsidRDefault="002B40B7" w:rsidP="002B40B7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B40B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271B42" w:rsidRDefault="002B40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2184" w:history="1">
            <w:r w:rsidR="00271B42" w:rsidRPr="00CB3A32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271B42">
              <w:rPr>
                <w:rFonts w:eastAsiaTheme="minorEastAsia"/>
                <w:noProof/>
                <w:lang w:val="es-PE" w:eastAsia="es-PE"/>
              </w:rPr>
              <w:tab/>
            </w:r>
            <w:r w:rsidR="00271B42" w:rsidRPr="00CB3A32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 funcionales</w:t>
            </w:r>
            <w:r w:rsidR="00271B42">
              <w:rPr>
                <w:noProof/>
                <w:webHidden/>
              </w:rPr>
              <w:tab/>
            </w:r>
            <w:r w:rsidR="00271B42">
              <w:rPr>
                <w:noProof/>
                <w:webHidden/>
              </w:rPr>
              <w:fldChar w:fldCharType="begin"/>
            </w:r>
            <w:r w:rsidR="00271B42">
              <w:rPr>
                <w:noProof/>
                <w:webHidden/>
              </w:rPr>
              <w:instrText xml:space="preserve"> PAGEREF _Toc21532184 \h </w:instrText>
            </w:r>
            <w:r w:rsidR="00271B42">
              <w:rPr>
                <w:noProof/>
                <w:webHidden/>
              </w:rPr>
            </w:r>
            <w:r w:rsidR="00271B42">
              <w:rPr>
                <w:noProof/>
                <w:webHidden/>
              </w:rPr>
              <w:fldChar w:fldCharType="separate"/>
            </w:r>
            <w:r w:rsidR="00271B42">
              <w:rPr>
                <w:noProof/>
                <w:webHidden/>
              </w:rPr>
              <w:t>3</w:t>
            </w:r>
            <w:r w:rsidR="00271B42">
              <w:rPr>
                <w:noProof/>
                <w:webHidden/>
              </w:rPr>
              <w:fldChar w:fldCharType="end"/>
            </w:r>
          </w:hyperlink>
        </w:p>
        <w:p w:rsidR="00271B42" w:rsidRDefault="008759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2185" w:history="1">
            <w:r w:rsidR="00271B42" w:rsidRPr="00CB3A32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271B42">
              <w:rPr>
                <w:rFonts w:eastAsiaTheme="minorEastAsia"/>
                <w:noProof/>
                <w:lang w:val="es-PE" w:eastAsia="es-PE"/>
              </w:rPr>
              <w:tab/>
            </w:r>
            <w:r w:rsidR="00271B42" w:rsidRPr="00CB3A32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 no funcionales</w:t>
            </w:r>
            <w:r w:rsidR="00271B42">
              <w:rPr>
                <w:noProof/>
                <w:webHidden/>
              </w:rPr>
              <w:tab/>
            </w:r>
            <w:r w:rsidR="00271B42">
              <w:rPr>
                <w:noProof/>
                <w:webHidden/>
              </w:rPr>
              <w:fldChar w:fldCharType="begin"/>
            </w:r>
            <w:r w:rsidR="00271B42">
              <w:rPr>
                <w:noProof/>
                <w:webHidden/>
              </w:rPr>
              <w:instrText xml:space="preserve"> PAGEREF _Toc21532185 \h </w:instrText>
            </w:r>
            <w:r w:rsidR="00271B42">
              <w:rPr>
                <w:noProof/>
                <w:webHidden/>
              </w:rPr>
            </w:r>
            <w:r w:rsidR="00271B42">
              <w:rPr>
                <w:noProof/>
                <w:webHidden/>
              </w:rPr>
              <w:fldChar w:fldCharType="separate"/>
            </w:r>
            <w:r w:rsidR="00271B42">
              <w:rPr>
                <w:noProof/>
                <w:webHidden/>
              </w:rPr>
              <w:t>4</w:t>
            </w:r>
            <w:r w:rsidR="00271B42">
              <w:rPr>
                <w:noProof/>
                <w:webHidden/>
              </w:rPr>
              <w:fldChar w:fldCharType="end"/>
            </w:r>
          </w:hyperlink>
        </w:p>
        <w:p w:rsidR="002B40B7" w:rsidRPr="00CD3C06" w:rsidRDefault="002B40B7" w:rsidP="00CD3C06">
          <w:r>
            <w:rPr>
              <w:b/>
              <w:bCs/>
            </w:rPr>
            <w:fldChar w:fldCharType="end"/>
          </w:r>
        </w:p>
      </w:sdtContent>
    </w:sdt>
    <w:p w:rsidR="00CD3C06" w:rsidRDefault="00CD3C06" w:rsidP="00CD3C06">
      <w:pPr>
        <w:pStyle w:val="Ttulo1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Default="00CD3C06" w:rsidP="00CD3C06"/>
    <w:p w:rsidR="00CD3C06" w:rsidRPr="00CD3C06" w:rsidRDefault="00CD3C06" w:rsidP="00CD3C06"/>
    <w:p w:rsidR="000B23FB" w:rsidRDefault="00794D5E" w:rsidP="007776D8">
      <w:pPr>
        <w:pStyle w:val="Ttulo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2184"/>
      <w:r w:rsidRPr="00D61A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Requisitos funcionales</w:t>
      </w:r>
      <w:bookmarkEnd w:id="1"/>
    </w:p>
    <w:p w:rsidR="00F121AD" w:rsidRPr="00F121AD" w:rsidRDefault="00F121AD" w:rsidP="00F121AD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6089"/>
      </w:tblGrid>
      <w:tr w:rsidR="00F121AD" w:rsidTr="00F121AD">
        <w:tc>
          <w:tcPr>
            <w:tcW w:w="1697" w:type="dxa"/>
            <w:shd w:val="clear" w:color="auto" w:fill="A8D08D" w:themeFill="accent6" w:themeFillTint="99"/>
          </w:tcPr>
          <w:p w:rsidR="00F121AD" w:rsidRPr="00462CDB" w:rsidRDefault="00F121AD" w:rsidP="00586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1</w:t>
            </w:r>
          </w:p>
        </w:tc>
        <w:tc>
          <w:tcPr>
            <w:tcW w:w="6089" w:type="dxa"/>
            <w:shd w:val="clear" w:color="auto" w:fill="A8D08D" w:themeFill="accent6" w:themeFillTint="99"/>
          </w:tcPr>
          <w:p w:rsidR="00F121AD" w:rsidRPr="00462CDB" w:rsidRDefault="005374BB" w:rsidP="00537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Consultar Evaluación Adaptativa</w:t>
            </w:r>
          </w:p>
        </w:tc>
      </w:tr>
      <w:tr w:rsidR="00F121AD" w:rsidTr="00F121AD">
        <w:tc>
          <w:tcPr>
            <w:tcW w:w="1697" w:type="dxa"/>
          </w:tcPr>
          <w:p w:rsidR="00F121AD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6089" w:type="dxa"/>
          </w:tcPr>
          <w:p w:rsidR="00F121AD" w:rsidRDefault="008A30CA" w:rsidP="009C01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la evaluación o lista de evaluaciones adaptativas habilitadas por el docente cuando el </w:t>
            </w:r>
            <w:r w:rsidR="006F35D7">
              <w:rPr>
                <w:rFonts w:ascii="Times New Roman" w:hAnsi="Times New Roman" w:cs="Times New Roman"/>
                <w:sz w:val="24"/>
                <w:szCs w:val="24"/>
              </w:rPr>
              <w:t>estudiante presione el icono de evaluación.</w:t>
            </w:r>
          </w:p>
        </w:tc>
      </w:tr>
      <w:tr w:rsidR="00F121AD" w:rsidTr="00F121AD">
        <w:tc>
          <w:tcPr>
            <w:tcW w:w="1697" w:type="dxa"/>
          </w:tcPr>
          <w:p w:rsidR="00F121AD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6089" w:type="dxa"/>
          </w:tcPr>
          <w:p w:rsidR="00F121AD" w:rsidRDefault="00AF2B35" w:rsidP="0058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la evaluación o lista de evaluaciones adaptativas con la siguiente información adicional: Área curricular, competencia, periodo (primer bimestre, segundo bimestre, tercer bimestre, cuarto bimestre).</w:t>
            </w:r>
          </w:p>
        </w:tc>
      </w:tr>
    </w:tbl>
    <w:p w:rsidR="00F14A43" w:rsidRDefault="00F14A43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6089"/>
      </w:tblGrid>
      <w:tr w:rsidR="00361A55" w:rsidTr="005867A4">
        <w:tc>
          <w:tcPr>
            <w:tcW w:w="1697" w:type="dxa"/>
            <w:shd w:val="clear" w:color="auto" w:fill="A8D08D" w:themeFill="accent6" w:themeFillTint="99"/>
          </w:tcPr>
          <w:p w:rsidR="00361A55" w:rsidRPr="00462CDB" w:rsidRDefault="00361A55" w:rsidP="00586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2</w:t>
            </w:r>
          </w:p>
        </w:tc>
        <w:tc>
          <w:tcPr>
            <w:tcW w:w="6089" w:type="dxa"/>
            <w:shd w:val="clear" w:color="auto" w:fill="A8D08D" w:themeFill="accent6" w:themeFillTint="99"/>
          </w:tcPr>
          <w:p w:rsidR="00361A55" w:rsidRPr="00462CDB" w:rsidRDefault="005374BB" w:rsidP="005374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Iniciar Evaluación Adaptativa</w:t>
            </w:r>
          </w:p>
        </w:tc>
      </w:tr>
      <w:tr w:rsidR="0058395D" w:rsidTr="005867A4">
        <w:tc>
          <w:tcPr>
            <w:tcW w:w="1697" w:type="dxa"/>
          </w:tcPr>
          <w:p w:rsidR="0058395D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6089" w:type="dxa"/>
          </w:tcPr>
          <w:p w:rsidR="0058395D" w:rsidRDefault="0058395D" w:rsidP="005839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una pantalla con el icono de pregunta con una animación.</w:t>
            </w:r>
          </w:p>
        </w:tc>
      </w:tr>
      <w:tr w:rsidR="0058395D" w:rsidTr="005867A4">
        <w:tc>
          <w:tcPr>
            <w:tcW w:w="1697" w:type="dxa"/>
          </w:tcPr>
          <w:p w:rsidR="0058395D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6089" w:type="dxa"/>
          </w:tcPr>
          <w:p w:rsidR="0058395D" w:rsidRDefault="0058395D" w:rsidP="005839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la pantalla de la evaluación adaptativa que selecciono para empezar a resolver, cuando pulse el icono de pregunta.</w:t>
            </w:r>
          </w:p>
        </w:tc>
      </w:tr>
      <w:tr w:rsidR="003D06FE" w:rsidTr="005867A4">
        <w:tc>
          <w:tcPr>
            <w:tcW w:w="1697" w:type="dxa"/>
          </w:tcPr>
          <w:p w:rsidR="003D06FE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6089" w:type="dxa"/>
          </w:tcPr>
          <w:p w:rsidR="003D06FE" w:rsidRDefault="003D06FE" w:rsidP="00C14E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</w:t>
            </w:r>
            <w:r w:rsidR="00C14E57">
              <w:rPr>
                <w:rFonts w:ascii="Times New Roman" w:hAnsi="Times New Roman" w:cs="Times New Roman"/>
                <w:sz w:val="24"/>
                <w:szCs w:val="24"/>
              </w:rPr>
              <w:t>calcular el nivel de conocimiento a priori para lanzar por primera vez la primera pregunta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4E57">
              <w:rPr>
                <w:rFonts w:ascii="Times New Roman" w:hAnsi="Times New Roman" w:cs="Times New Roman"/>
                <w:sz w:val="24"/>
                <w:szCs w:val="24"/>
              </w:rPr>
              <w:t>en base al promedio de las evaluaciones tradicionales registradas en el sistema de escritorio “Nimodo Teacher”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395D" w:rsidTr="005867A4">
        <w:tc>
          <w:tcPr>
            <w:tcW w:w="1697" w:type="dxa"/>
          </w:tcPr>
          <w:p w:rsidR="0058395D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6089" w:type="dxa"/>
          </w:tcPr>
          <w:p w:rsidR="0058395D" w:rsidRDefault="0058395D" w:rsidP="005839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es que no existen preguntas registradas en la base de datos relacionadas a la evaluación adaptativa seleccionada</w:t>
            </w:r>
            <w:r w:rsidR="009C0169">
              <w:rPr>
                <w:rFonts w:ascii="Times New Roman" w:hAnsi="Times New Roman" w:cs="Times New Roman"/>
                <w:sz w:val="24"/>
                <w:szCs w:val="24"/>
              </w:rPr>
              <w:t xml:space="preserve">, por lo tanto impedir realizar la </w:t>
            </w:r>
            <w:r w:rsidR="00906811">
              <w:rPr>
                <w:rFonts w:ascii="Times New Roman" w:hAnsi="Times New Roman" w:cs="Times New Roman"/>
                <w:sz w:val="24"/>
                <w:szCs w:val="24"/>
              </w:rPr>
              <w:t>evaluación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1A55" w:rsidRDefault="00361A55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6089"/>
      </w:tblGrid>
      <w:tr w:rsidR="00361A55" w:rsidTr="005867A4">
        <w:tc>
          <w:tcPr>
            <w:tcW w:w="1697" w:type="dxa"/>
            <w:shd w:val="clear" w:color="auto" w:fill="A8D08D" w:themeFill="accent6" w:themeFillTint="99"/>
          </w:tcPr>
          <w:p w:rsidR="00361A55" w:rsidRPr="00462CDB" w:rsidRDefault="00361A55" w:rsidP="005867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3</w:t>
            </w:r>
          </w:p>
        </w:tc>
        <w:tc>
          <w:tcPr>
            <w:tcW w:w="6089" w:type="dxa"/>
            <w:shd w:val="clear" w:color="auto" w:fill="A8D08D" w:themeFill="accent6" w:themeFillTint="99"/>
          </w:tcPr>
          <w:p w:rsidR="00361A55" w:rsidRPr="00462CDB" w:rsidRDefault="003550BE" w:rsidP="00355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Calificar pregunta visual o auditiva</w:t>
            </w:r>
          </w:p>
        </w:tc>
      </w:tr>
      <w:tr w:rsidR="00361A55" w:rsidTr="005867A4">
        <w:tc>
          <w:tcPr>
            <w:tcW w:w="1697" w:type="dxa"/>
          </w:tcPr>
          <w:p w:rsidR="00361A55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6089" w:type="dxa"/>
          </w:tcPr>
          <w:p w:rsidR="00361A55" w:rsidRDefault="003D06FE" w:rsidP="00580A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una pantalla con la preg</w:t>
            </w:r>
            <w:r w:rsidR="00580A74">
              <w:rPr>
                <w:rFonts w:ascii="Times New Roman" w:hAnsi="Times New Roman" w:cs="Times New Roman"/>
                <w:sz w:val="24"/>
                <w:szCs w:val="24"/>
              </w:rPr>
              <w:t xml:space="preserve">unta lanzada, el cual debe tener la siguiente información: descripción, </w:t>
            </w:r>
            <w:r w:rsidR="00B148E7">
              <w:rPr>
                <w:rFonts w:ascii="Times New Roman" w:hAnsi="Times New Roman" w:cs="Times New Roman"/>
                <w:sz w:val="24"/>
                <w:szCs w:val="24"/>
              </w:rPr>
              <w:t>imagen (si</w:t>
            </w:r>
            <w:r w:rsidR="003F3EAB">
              <w:rPr>
                <w:rFonts w:ascii="Times New Roman" w:hAnsi="Times New Roman" w:cs="Times New Roman"/>
                <w:sz w:val="24"/>
                <w:szCs w:val="24"/>
              </w:rPr>
              <w:t xml:space="preserve"> es pregunta visual) o </w:t>
            </w:r>
            <w:r w:rsidR="00B148E7">
              <w:rPr>
                <w:rFonts w:ascii="Times New Roman" w:hAnsi="Times New Roman" w:cs="Times New Roman"/>
                <w:sz w:val="24"/>
                <w:szCs w:val="24"/>
              </w:rPr>
              <w:t>audio (</w:t>
            </w:r>
            <w:r w:rsidR="003F3EAB">
              <w:rPr>
                <w:rFonts w:ascii="Times New Roman" w:hAnsi="Times New Roman" w:cs="Times New Roman"/>
                <w:sz w:val="24"/>
                <w:szCs w:val="24"/>
              </w:rPr>
              <w:t>si la pregunta es auditiva)</w:t>
            </w:r>
            <w:r w:rsidR="00580A74">
              <w:rPr>
                <w:rFonts w:ascii="Times New Roman" w:hAnsi="Times New Roman" w:cs="Times New Roman"/>
                <w:sz w:val="24"/>
                <w:szCs w:val="24"/>
              </w:rPr>
              <w:t>, alternativas.</w:t>
            </w:r>
          </w:p>
        </w:tc>
      </w:tr>
      <w:tr w:rsidR="00361A55" w:rsidTr="005867A4">
        <w:tc>
          <w:tcPr>
            <w:tcW w:w="1697" w:type="dxa"/>
          </w:tcPr>
          <w:p w:rsidR="00361A55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6089" w:type="dxa"/>
          </w:tcPr>
          <w:p w:rsidR="00361A55" w:rsidRDefault="00580A74" w:rsidP="0058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aplicar una animación a la alternativa seleccionada por el estudiante.</w:t>
            </w:r>
          </w:p>
        </w:tc>
      </w:tr>
      <w:tr w:rsidR="00361A55" w:rsidTr="005867A4">
        <w:tc>
          <w:tcPr>
            <w:tcW w:w="1697" w:type="dxa"/>
          </w:tcPr>
          <w:p w:rsidR="00361A55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6089" w:type="dxa"/>
          </w:tcPr>
          <w:p w:rsidR="00361A55" w:rsidRDefault="00580A74" w:rsidP="0058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botón “Calificar” cada vez que el estudiante selecciona una alternativa.</w:t>
            </w:r>
          </w:p>
        </w:tc>
      </w:tr>
      <w:tr w:rsidR="00361A55" w:rsidTr="005867A4">
        <w:tc>
          <w:tcPr>
            <w:tcW w:w="1697" w:type="dxa"/>
          </w:tcPr>
          <w:p w:rsidR="00361A55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R10</w:t>
            </w:r>
          </w:p>
        </w:tc>
        <w:tc>
          <w:tcPr>
            <w:tcW w:w="6089" w:type="dxa"/>
          </w:tcPr>
          <w:p w:rsidR="00361A55" w:rsidRDefault="00580A74" w:rsidP="00B00F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ocultar las alternativas y el botón “Calificar”, cuando el estudiante presione este último</w:t>
            </w:r>
            <w:r w:rsidR="009F6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0FD2" w:rsidTr="005867A4">
        <w:tc>
          <w:tcPr>
            <w:tcW w:w="1697" w:type="dxa"/>
          </w:tcPr>
          <w:p w:rsidR="00B00FD2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</w:t>
            </w:r>
          </w:p>
        </w:tc>
        <w:tc>
          <w:tcPr>
            <w:tcW w:w="6089" w:type="dxa"/>
          </w:tcPr>
          <w:p w:rsidR="00B00FD2" w:rsidRDefault="00B00FD2" w:rsidP="00B00F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calcular el conocimiento a posteriori respecto al conocimiento a priori. El nuevo nivel de conocimiento a priori será reemplazado por el nivel de conocimiento a posteriori recientemente calculado.(Inferencia Bayesiana)</w:t>
            </w:r>
          </w:p>
        </w:tc>
      </w:tr>
      <w:tr w:rsidR="00B00FD2" w:rsidTr="005867A4">
        <w:tc>
          <w:tcPr>
            <w:tcW w:w="1697" w:type="dxa"/>
          </w:tcPr>
          <w:p w:rsidR="00B00FD2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R12</w:t>
            </w:r>
          </w:p>
        </w:tc>
        <w:tc>
          <w:tcPr>
            <w:tcW w:w="6089" w:type="dxa"/>
          </w:tcPr>
          <w:p w:rsidR="00B00FD2" w:rsidRDefault="00B00FD2" w:rsidP="005867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la siguiente pregunta con el nivel de dificultad incrementado si el estudiante contesto correctamente la pregunta, caso contrario se debe disminuir el nivel de </w:t>
            </w:r>
            <w:r w:rsidR="00E26272"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  <w:r w:rsidR="00911006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Algoritmo TAI)</w:t>
            </w:r>
            <w:r w:rsidR="009110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0A74" w:rsidTr="005867A4">
        <w:tc>
          <w:tcPr>
            <w:tcW w:w="1697" w:type="dxa"/>
          </w:tcPr>
          <w:p w:rsidR="00580A74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R13</w:t>
            </w:r>
          </w:p>
        </w:tc>
        <w:tc>
          <w:tcPr>
            <w:tcW w:w="6089" w:type="dxa"/>
          </w:tcPr>
          <w:p w:rsidR="00580A74" w:rsidRDefault="00580A74" w:rsidP="00126C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finalizar la evaluación</w:t>
            </w:r>
            <w:r w:rsidR="00126C89">
              <w:rPr>
                <w:rFonts w:ascii="Times New Roman" w:hAnsi="Times New Roman" w:cs="Times New Roman"/>
                <w:sz w:val="24"/>
                <w:szCs w:val="24"/>
              </w:rPr>
              <w:t xml:space="preserve"> adaptativa según el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iempo configurado por el docente</w:t>
            </w:r>
            <w:r w:rsidR="009F6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(primer criterio de parada)</w:t>
            </w:r>
          </w:p>
        </w:tc>
      </w:tr>
      <w:tr w:rsidR="00580A74" w:rsidTr="005867A4">
        <w:tc>
          <w:tcPr>
            <w:tcW w:w="1697" w:type="dxa"/>
          </w:tcPr>
          <w:p w:rsidR="00580A74" w:rsidRDefault="00A35428" w:rsidP="00A354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R14</w:t>
            </w:r>
          </w:p>
        </w:tc>
        <w:tc>
          <w:tcPr>
            <w:tcW w:w="6089" w:type="dxa"/>
          </w:tcPr>
          <w:p w:rsidR="00580A74" w:rsidRDefault="00580A74" w:rsidP="00B7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finalizar la evaluación cuando ya no existan </w:t>
            </w:r>
            <w:r w:rsidR="009F6687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B00FD2">
              <w:rPr>
                <w:rFonts w:ascii="Times New Roman" w:hAnsi="Times New Roman" w:cs="Times New Roman"/>
                <w:sz w:val="24"/>
                <w:szCs w:val="24"/>
              </w:rPr>
              <w:t xml:space="preserve"> preguntas </w:t>
            </w:r>
            <w:r w:rsidR="00B74783">
              <w:rPr>
                <w:rFonts w:ascii="Times New Roman" w:hAnsi="Times New Roman" w:cs="Times New Roman"/>
                <w:sz w:val="24"/>
                <w:szCs w:val="24"/>
              </w:rPr>
              <w:t xml:space="preserve">que mostrar del </w:t>
            </w:r>
            <w:r w:rsidR="00CC3304">
              <w:rPr>
                <w:rFonts w:ascii="Times New Roman" w:hAnsi="Times New Roman" w:cs="Times New Roman"/>
                <w:sz w:val="24"/>
                <w:szCs w:val="24"/>
              </w:rPr>
              <w:t>banco de preguntas</w:t>
            </w:r>
            <w:r w:rsidR="00B7478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F3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72F91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="00B00FD2">
              <w:rPr>
                <w:rFonts w:ascii="Times New Roman" w:hAnsi="Times New Roman" w:cs="Times New Roman"/>
                <w:sz w:val="24"/>
                <w:szCs w:val="24"/>
              </w:rPr>
              <w:t xml:space="preserve"> criterio de parada).</w:t>
            </w:r>
          </w:p>
        </w:tc>
      </w:tr>
    </w:tbl>
    <w:p w:rsidR="00361A55" w:rsidRDefault="00361A55" w:rsidP="00F14A43"/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6089"/>
      </w:tblGrid>
      <w:tr w:rsidR="003550BE" w:rsidTr="00027F61">
        <w:tc>
          <w:tcPr>
            <w:tcW w:w="1697" w:type="dxa"/>
            <w:shd w:val="clear" w:color="auto" w:fill="A8D08D" w:themeFill="accent6" w:themeFillTint="99"/>
          </w:tcPr>
          <w:p w:rsidR="003550BE" w:rsidRPr="00462CDB" w:rsidRDefault="001F404C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Proceso 4</w:t>
            </w:r>
          </w:p>
        </w:tc>
        <w:tc>
          <w:tcPr>
            <w:tcW w:w="6089" w:type="dxa"/>
            <w:shd w:val="clear" w:color="auto" w:fill="A8D08D" w:themeFill="accent6" w:themeFillTint="99"/>
          </w:tcPr>
          <w:p w:rsidR="003550BE" w:rsidRPr="00462CDB" w:rsidRDefault="003550BE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Finalizar Evaluación Adaptativa</w:t>
            </w:r>
          </w:p>
        </w:tc>
      </w:tr>
      <w:tr w:rsidR="003550BE" w:rsidTr="00027F61">
        <w:tc>
          <w:tcPr>
            <w:tcW w:w="1697" w:type="dxa"/>
          </w:tcPr>
          <w:p w:rsidR="003550BE" w:rsidRDefault="009B76D8" w:rsidP="009B7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R15</w:t>
            </w:r>
          </w:p>
        </w:tc>
        <w:tc>
          <w:tcPr>
            <w:tcW w:w="6089" w:type="dxa"/>
          </w:tcPr>
          <w:p w:rsidR="003550BE" w:rsidRDefault="00CB1AF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registrar </w:t>
            </w:r>
            <w:r w:rsidR="0015217A">
              <w:rPr>
                <w:rFonts w:ascii="Times New Roman" w:hAnsi="Times New Roman" w:cs="Times New Roman"/>
                <w:sz w:val="24"/>
                <w:szCs w:val="24"/>
              </w:rPr>
              <w:t>los resultados de cada una de las preguntas de la evaluación adaptativa.</w:t>
            </w:r>
          </w:p>
        </w:tc>
      </w:tr>
      <w:tr w:rsidR="003550BE" w:rsidTr="00027F61">
        <w:tc>
          <w:tcPr>
            <w:tcW w:w="1697" w:type="dxa"/>
          </w:tcPr>
          <w:p w:rsidR="003550BE" w:rsidRDefault="009B76D8" w:rsidP="009B7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R16</w:t>
            </w:r>
          </w:p>
        </w:tc>
        <w:tc>
          <w:tcPr>
            <w:tcW w:w="6089" w:type="dxa"/>
          </w:tcPr>
          <w:p w:rsidR="003550BE" w:rsidRDefault="0015217A" w:rsidP="00EF6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mostrar </w:t>
            </w:r>
            <w:r w:rsidR="00EF6F91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pantalla la cantidad total de preguntas correctas e incorrectas.</w:t>
            </w:r>
          </w:p>
        </w:tc>
      </w:tr>
      <w:tr w:rsidR="003550BE" w:rsidTr="00027F61">
        <w:tc>
          <w:tcPr>
            <w:tcW w:w="1697" w:type="dxa"/>
          </w:tcPr>
          <w:p w:rsidR="003550BE" w:rsidRDefault="009B76D8" w:rsidP="009B7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R17</w:t>
            </w:r>
          </w:p>
        </w:tc>
        <w:tc>
          <w:tcPr>
            <w:tcW w:w="6089" w:type="dxa"/>
          </w:tcPr>
          <w:p w:rsidR="003550BE" w:rsidRDefault="0015217A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de enviar una notificación el tiempo real al sistema de escritorio “Nimodo Teacher”, para que el </w:t>
            </w:r>
            <w:r w:rsidR="00E52E1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ocente sepa </w:t>
            </w:r>
            <w:r w:rsidR="00E52E10">
              <w:rPr>
                <w:rFonts w:ascii="Times New Roman" w:hAnsi="Times New Roman" w:cs="Times New Roman"/>
                <w:sz w:val="24"/>
                <w:szCs w:val="24"/>
              </w:rPr>
              <w:t>quién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finalizo la evaluación adaptativa y </w:t>
            </w:r>
            <w:r w:rsidR="00E52E10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consultar los resultados.</w:t>
            </w:r>
          </w:p>
        </w:tc>
      </w:tr>
      <w:tr w:rsidR="003550BE" w:rsidTr="00027F61">
        <w:tc>
          <w:tcPr>
            <w:tcW w:w="1697" w:type="dxa"/>
          </w:tcPr>
          <w:p w:rsidR="003550BE" w:rsidRDefault="009B76D8" w:rsidP="009B76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R18</w:t>
            </w:r>
          </w:p>
        </w:tc>
        <w:tc>
          <w:tcPr>
            <w:tcW w:w="6089" w:type="dxa"/>
          </w:tcPr>
          <w:p w:rsidR="003550BE" w:rsidRDefault="00EF6F91" w:rsidP="009B4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mostrar un mensaje de alerta si el estudiante ya tiene registrado una evaluación adaptativa de la misma área curricular, competencia</w:t>
            </w:r>
            <w:r w:rsidR="009B418F">
              <w:rPr>
                <w:rFonts w:ascii="Times New Roman" w:hAnsi="Times New Roman" w:cs="Times New Roman"/>
                <w:sz w:val="24"/>
                <w:szCs w:val="24"/>
              </w:rPr>
              <w:t>, periodo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no debe registrar los resultados.</w:t>
            </w:r>
          </w:p>
        </w:tc>
      </w:tr>
    </w:tbl>
    <w:p w:rsidR="003550BE" w:rsidRPr="00F14A43" w:rsidRDefault="003550BE" w:rsidP="00F14A43"/>
    <w:p w:rsidR="00794D5E" w:rsidRPr="00D61AE5" w:rsidRDefault="00794D5E" w:rsidP="007776D8">
      <w:pPr>
        <w:pStyle w:val="Ttulo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2185"/>
      <w:r w:rsidRPr="00D61A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Requisitos no funcionales</w:t>
      </w:r>
      <w:bookmarkEnd w:id="2"/>
    </w:p>
    <w:p w:rsidR="00794D5E" w:rsidRDefault="00794D5E" w:rsidP="007776D8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096"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Funcionalidad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Subcaracterística 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estar implementado según la especificación de requisitos.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Adecuación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597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resultados de las consultas en el sistema deben ser exactos (valores numéricos, porcentajes, etc.)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Exactitud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4597" w:type="dxa"/>
          </w:tcPr>
          <w:p w:rsidR="00C01B52" w:rsidRPr="00B65610" w:rsidRDefault="00C01B52" w:rsidP="00F70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permitir consultar información generada desde una a</w:t>
            </w:r>
            <w:r w:rsidR="00F70D04">
              <w:rPr>
                <w:rFonts w:ascii="Times New Roman" w:hAnsi="Times New Roman" w:cs="Times New Roman"/>
                <w:sz w:val="24"/>
                <w:szCs w:val="24"/>
              </w:rPr>
              <w:t>plicación de escritorio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Interoperabilidad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información debe ser confidencial, por ello el sistema debe tener acceso bajo una cuenta de usuario y contraseña, previamente habilitado por el administrador del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 de acceso</w:t>
            </w:r>
          </w:p>
        </w:tc>
      </w:tr>
    </w:tbl>
    <w:p w:rsidR="00C01B52" w:rsidRDefault="00C01B52" w:rsidP="00C01B52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Usabilidad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operar con éxito el sistema luego de una demostración o de algún tutorial.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entendido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aprender rápidamente el uso del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para ser aprendido</w:t>
            </w:r>
          </w:p>
        </w:tc>
      </w:tr>
    </w:tbl>
    <w:p w:rsidR="00C01B52" w:rsidRDefault="00C01B52" w:rsidP="00C01B52">
      <w:pPr>
        <w:spacing w:line="276" w:lineRule="auto"/>
      </w:pPr>
    </w:p>
    <w:p w:rsidR="00ED7DC6" w:rsidRDefault="00ED7DC6" w:rsidP="00C01B52">
      <w:pPr>
        <w:spacing w:line="276" w:lineRule="auto"/>
      </w:pPr>
    </w:p>
    <w:p w:rsidR="00ED7DC6" w:rsidRDefault="00ED7DC6" w:rsidP="00C01B52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Mantenibilidad 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responsable de mantenimiento debe poder implementar nuevas funcionalidades en el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cambiado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DA311C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R08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operar sin ningún inconveniente luego de haber implementado nuevas funcionalidades en el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estable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DA311C" w:rsidP="00027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responsable de mantenimiento debe poder realizar pruebas de operación en el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ser probado</w:t>
            </w:r>
          </w:p>
        </w:tc>
      </w:tr>
    </w:tbl>
    <w:p w:rsidR="00C01B52" w:rsidRDefault="00C01B52" w:rsidP="00C01B52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Fiabilidad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debe tener fallas, producto de fallas en la implementación del software, si es que existiese se debe de identificar y hacer las correcciones pertinentes.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Madurez</w:t>
            </w:r>
          </w:p>
        </w:tc>
      </w:tr>
    </w:tbl>
    <w:p w:rsidR="00C01B52" w:rsidRDefault="00C01B52" w:rsidP="00C01B52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Eficiencia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tiempo de respuesta a una consulta en el sistema no debe superar los 5 segundos.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Comportamiento temporal</w:t>
            </w:r>
          </w:p>
        </w:tc>
      </w:tr>
    </w:tbl>
    <w:p w:rsidR="00C01B52" w:rsidRDefault="00C01B52" w:rsidP="00C01B52">
      <w:pPr>
        <w:spacing w:line="276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90"/>
        <w:gridCol w:w="4597"/>
        <w:gridCol w:w="2003"/>
      </w:tblGrid>
      <w:tr w:rsidR="00C01B52" w:rsidTr="00027F61">
        <w:tc>
          <w:tcPr>
            <w:tcW w:w="5787" w:type="dxa"/>
            <w:gridSpan w:val="2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Atributo de calidad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Portabilidad</w:t>
            </w:r>
          </w:p>
        </w:tc>
      </w:tr>
      <w:tr w:rsidR="00C01B52" w:rsidTr="00027F61">
        <w:tc>
          <w:tcPr>
            <w:tcW w:w="1190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4597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61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003" w:type="dxa"/>
            <w:shd w:val="clear" w:color="auto" w:fill="A8D08D" w:themeFill="accent6" w:themeFillTint="99"/>
          </w:tcPr>
          <w:p w:rsidR="00C01B52" w:rsidRPr="00B65610" w:rsidRDefault="00C01B52" w:rsidP="00027F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Subcaracterística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7" w:type="dxa"/>
          </w:tcPr>
          <w:p w:rsidR="00C01B52" w:rsidRPr="00B65610" w:rsidRDefault="00C01B52" w:rsidP="00AA58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A5813">
              <w:rPr>
                <w:rFonts w:ascii="Times New Roman" w:hAnsi="Times New Roman" w:cs="Times New Roman"/>
                <w:sz w:val="24"/>
                <w:szCs w:val="24"/>
              </w:rPr>
              <w:t xml:space="preserve">sistema debe ser compatible con el sistema operativo móvil Android desde la versión 4.0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adelante.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Adaptabilidad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debe ser de fácil instalación en el entorno de producción.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Instalabilidad</w:t>
            </w:r>
          </w:p>
        </w:tc>
      </w:tr>
      <w:tr w:rsidR="00C01B52" w:rsidTr="00027F61">
        <w:tc>
          <w:tcPr>
            <w:tcW w:w="1190" w:type="dxa"/>
          </w:tcPr>
          <w:p w:rsidR="00C01B52" w:rsidRPr="00B65610" w:rsidRDefault="00C01B52" w:rsidP="00DA3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  <w:r w:rsidR="00DA31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7" w:type="dxa"/>
          </w:tcPr>
          <w:p w:rsidR="00C01B52" w:rsidRPr="00B65610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debe interrumpir su funcionamiento cuando trabaja concurrentemente con otro sistema.</w:t>
            </w:r>
          </w:p>
        </w:tc>
        <w:tc>
          <w:tcPr>
            <w:tcW w:w="2003" w:type="dxa"/>
          </w:tcPr>
          <w:p w:rsidR="00C01B52" w:rsidRDefault="00C01B52" w:rsidP="00027F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Coexistencia</w:t>
            </w:r>
          </w:p>
        </w:tc>
      </w:tr>
    </w:tbl>
    <w:p w:rsidR="00C01B52" w:rsidRDefault="00C01B52" w:rsidP="00C01B52">
      <w:pPr>
        <w:spacing w:line="276" w:lineRule="auto"/>
      </w:pPr>
    </w:p>
    <w:p w:rsidR="00C01B52" w:rsidRDefault="00C01B52" w:rsidP="007776D8">
      <w:pPr>
        <w:spacing w:line="276" w:lineRule="auto"/>
      </w:pPr>
    </w:p>
    <w:sectPr w:rsidR="00C01B52" w:rsidSect="0074157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906" w:rsidRDefault="00875906" w:rsidP="000E43B6">
      <w:pPr>
        <w:spacing w:after="0" w:line="240" w:lineRule="auto"/>
      </w:pPr>
      <w:r>
        <w:separator/>
      </w:r>
    </w:p>
  </w:endnote>
  <w:endnote w:type="continuationSeparator" w:id="0">
    <w:p w:rsidR="00875906" w:rsidRDefault="00875906" w:rsidP="000E4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51" w:rsidRDefault="000F1351">
    <w:pPr>
      <w:pStyle w:val="Piedepgina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612358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741576" w:rsidRDefault="007415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906" w:rsidRDefault="00875906" w:rsidP="000E43B6">
      <w:pPr>
        <w:spacing w:after="0" w:line="240" w:lineRule="auto"/>
      </w:pPr>
      <w:r>
        <w:separator/>
      </w:r>
    </w:p>
  </w:footnote>
  <w:footnote w:type="continuationSeparator" w:id="0">
    <w:p w:rsidR="00875906" w:rsidRDefault="00875906" w:rsidP="000E4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21739"/>
    <w:multiLevelType w:val="hybridMultilevel"/>
    <w:tmpl w:val="F17A98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054260"/>
    <w:rsid w:val="000748B5"/>
    <w:rsid w:val="000B23FB"/>
    <w:rsid w:val="000E43B6"/>
    <w:rsid w:val="000F1351"/>
    <w:rsid w:val="00107837"/>
    <w:rsid w:val="00126C89"/>
    <w:rsid w:val="0015217A"/>
    <w:rsid w:val="001E4CD6"/>
    <w:rsid w:val="001E65DF"/>
    <w:rsid w:val="001F31AD"/>
    <w:rsid w:val="001F404C"/>
    <w:rsid w:val="0021025A"/>
    <w:rsid w:val="002328F4"/>
    <w:rsid w:val="00271B42"/>
    <w:rsid w:val="00284711"/>
    <w:rsid w:val="002B0BFF"/>
    <w:rsid w:val="002B40B7"/>
    <w:rsid w:val="002B7A57"/>
    <w:rsid w:val="002F4612"/>
    <w:rsid w:val="003550BE"/>
    <w:rsid w:val="00361A55"/>
    <w:rsid w:val="0037107E"/>
    <w:rsid w:val="00380E03"/>
    <w:rsid w:val="003D06FE"/>
    <w:rsid w:val="003E77A6"/>
    <w:rsid w:val="003F3EAB"/>
    <w:rsid w:val="00422176"/>
    <w:rsid w:val="0042405C"/>
    <w:rsid w:val="00433B4B"/>
    <w:rsid w:val="00497676"/>
    <w:rsid w:val="004C4622"/>
    <w:rsid w:val="005374BB"/>
    <w:rsid w:val="00580A74"/>
    <w:rsid w:val="0058395D"/>
    <w:rsid w:val="005A5774"/>
    <w:rsid w:val="00612358"/>
    <w:rsid w:val="00632F31"/>
    <w:rsid w:val="00672551"/>
    <w:rsid w:val="006F35D7"/>
    <w:rsid w:val="00741576"/>
    <w:rsid w:val="007776D8"/>
    <w:rsid w:val="00794D5E"/>
    <w:rsid w:val="007B09F1"/>
    <w:rsid w:val="00875906"/>
    <w:rsid w:val="008A30CA"/>
    <w:rsid w:val="008F2A51"/>
    <w:rsid w:val="00906811"/>
    <w:rsid w:val="00911006"/>
    <w:rsid w:val="00970C67"/>
    <w:rsid w:val="009B418F"/>
    <w:rsid w:val="009B76D8"/>
    <w:rsid w:val="009C0169"/>
    <w:rsid w:val="009F6687"/>
    <w:rsid w:val="00A35428"/>
    <w:rsid w:val="00A92C21"/>
    <w:rsid w:val="00A948E0"/>
    <w:rsid w:val="00AA5813"/>
    <w:rsid w:val="00AF2B35"/>
    <w:rsid w:val="00B00FD2"/>
    <w:rsid w:val="00B148E7"/>
    <w:rsid w:val="00B72F91"/>
    <w:rsid w:val="00B74783"/>
    <w:rsid w:val="00BB4A53"/>
    <w:rsid w:val="00BC1D20"/>
    <w:rsid w:val="00BF53A5"/>
    <w:rsid w:val="00C017AA"/>
    <w:rsid w:val="00C01B52"/>
    <w:rsid w:val="00C14E57"/>
    <w:rsid w:val="00C41DAD"/>
    <w:rsid w:val="00CB1AF2"/>
    <w:rsid w:val="00CC3304"/>
    <w:rsid w:val="00CD3C06"/>
    <w:rsid w:val="00D076FE"/>
    <w:rsid w:val="00D61AE5"/>
    <w:rsid w:val="00D83812"/>
    <w:rsid w:val="00DA311C"/>
    <w:rsid w:val="00DE0B20"/>
    <w:rsid w:val="00E0412B"/>
    <w:rsid w:val="00E26272"/>
    <w:rsid w:val="00E52E10"/>
    <w:rsid w:val="00E714C0"/>
    <w:rsid w:val="00ED7DC6"/>
    <w:rsid w:val="00EE107E"/>
    <w:rsid w:val="00EF6F91"/>
    <w:rsid w:val="00F121AD"/>
    <w:rsid w:val="00F14A43"/>
    <w:rsid w:val="00F70D04"/>
    <w:rsid w:val="00F9323F"/>
    <w:rsid w:val="00FC50EF"/>
    <w:rsid w:val="00FC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E4FADF-FF82-42DB-B53F-E0AAB6A7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A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4C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61A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B40B7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B40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40B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3B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4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B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714AFD-11F6-42E2-A222-3040C1C5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86</cp:revision>
  <dcterms:created xsi:type="dcterms:W3CDTF">2019-06-22T15:38:00Z</dcterms:created>
  <dcterms:modified xsi:type="dcterms:W3CDTF">2019-10-09T22:06:00Z</dcterms:modified>
</cp:coreProperties>
</file>