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usct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490 (21.3%)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1,807 (78.7%)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2,297 (100.0%)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Structural Abnormalities US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490 (100.0%)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1,617 (89.5%)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2,107 (91.7%)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190 (10.5%)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190 (8.3%)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Structural Abnormalities CT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490 (100.0%)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1,787 (98.9%)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2,277 (99.1%)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 (1.1%)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 (0.9%)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Structural Abnormalities CT/US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490 (100.0%)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1,600 (88.5%)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2,090 (91.0%)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207 (11.5%)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207 (9.0%)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