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1 All Submissions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1,203 45.4%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1,294 48.9%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150 5.7%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2,647 100.0%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Phase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Planning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711 (59.1%)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607 (46.9%)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99 (66.0%)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1417 (53.5%)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Executive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480 (39.9%)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676 (52.2%)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(34.0%)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1207 (45.6%)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(0.9%)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344 (28.6%)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382 (30.8%)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46 (34.6%)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772 (30.0%)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540 (45.0%)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561 (45.2%)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59 (44.4%)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1160 (45.0%)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213 (17.7%)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171 (13.8%)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398 (15.5%)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Reassign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 (2.6%)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Respond to Consult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89 (7.2%)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 (7.0%)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