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3 Planning Phase : Initial Decision by Year per unique product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500 52.5%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411 43.1%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42 4.4%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953 100.0%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 (26.2%)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(24.3%)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(21.4%)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 (25.2%)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0.026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230 (46.0%)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226 (55.0%)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(61.9%)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482 (50.6%)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139 (27.8%)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 (20.7%)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(16.7%)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231 (24.2%)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6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Test for trend p= 0.2621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