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4 Executive Phase : Initial Decision by Year per unique product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339 40.6%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456 54.7%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39 4.7%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834 100.0%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112 (33.0%)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 (39.9%)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(59.0%)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317 (38.0%)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0.008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188 (55.5%)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217 (47.6%)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(38.5%)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420 (50.4%)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(11.5%)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 (12.5%)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(2.6%)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 (11.6%)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6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Test for trend p= 0.0050 and p = 0.1477 without 2026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